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[22-TA-57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tai skaitā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tai skaitā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Pirmās injicēšanas vecums*.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