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[22-TA-57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[22-TA-57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"14.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11. marta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134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Tuberkulozes pacienta karte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dzimums;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tautība*;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deklarētās, reģistrētās vai personas norādītās dzīvesvietas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deklarētās dzīvesvietas administratīvi teritoriālās vienības kods;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1.7. faktiskās dzīvesvietas adrese*;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1.8. faktiskās dzīvesvietas administratīvi teritoriālās vienības kods*;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1.9. nodarbošanās: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1.9.1. veids*;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1.9.2. amats, ja pacients strādā ārstniecības iestādē*;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1.10. dzimšanas valsts*;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1.11. miršanas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1.12. nāves cēlonis.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ārstniecības personas vārds (vārdi), uzvārds*;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Administratīvās teritorijas kods, kurā pacients ņemts reģistra uzskaitē*.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Datums, kad pacients iekļauts reģistrā*.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Novērošanas grupa*.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Diagnoze: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kods un nosaukums (atbilstoši aktuālajai starptautiskās statistiskās slimību un veselības problēmu klasifikācijas 10. redakcijai (SSK-10))*;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datums, kad diagnoze noteikta pirmo reizi*;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situācija, kādā diagnoze atklāta*;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6.4. metode, ar kuru diagnoze apstiprināta*.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Riska faktori*.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Ārstēšanas kursa sākšanas vieta un laiks*.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Ārstēšanas metode*.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Ķirurģiska ārstēšana*.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Abacilēts pēc 2–3 mēnešiem*.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Ārstēšana tiešā uzraudzībā*.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Datums, kad ārstēšanas kurss izvērtēts*.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Ārstēšanas rezultāts*.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 Stacionārā pavadīto gultasdienu skaits*.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 Datums, kad paņemts materiāls tuberkulozes mikobaktēriju jutības noteikšanai*.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 Rezistence pret medikamentiem*.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 Mainīta novērošanas grupa*: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18.1.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18.2. datums, kad mainīta novērošanas grupa*.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19. Datums, kad pacients noņemts no uzskaites*.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20. Papildu informācija.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21. Pacients miris no tuberkulozes pirmajā gadā/pirmajā mēnesī*.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22. Atkārtots ārstēšanas kurss: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22.1. diagnozes kods un nosaukums (atbilstoši aktuālajai starptautiskās statistiskās slimību un veselības problēmu klasifikācijas 10. redakcijai (SSK-10))*;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22.2. vieta, kur sākta ārstēšana*;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22.3. datums, kad sākts ārstēšanas kurss*;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22.4. ārstēšanas metode*;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22.5. ķirurģiska ārstēšana*;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22.6. abacilēts pēc 2–3 mēnešiem*;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22.7. ārstēšana tiešā uzraudzībā*;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22.8. datums, kad ārstēšanas kurss izvērtēts*;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22.9. ārstēšanas rezultāts*;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22.10. stacionārā pavadīto gultasdienu skaits*.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 Datums, kad karte aizpildīta*.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Aizpilda ārstniecības iestāde."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noteikumu_(grozījumu)_projekts_p4_22-TA-57.docx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