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piešķir un izmaksā pabalstu aizbildnībā esoša bērna uzturēšanai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10.12.2019. noteikumiem Nr. 605)</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sociālo pabalstu likuma</w:t>
      </w:r>
      <w:r>
        <w:br/>
      </w:r>
      <w:r w:rsidR="00000000" w:rsidRPr="00000000" w:rsidDel="00000000">
        <w:rPr>
          <w:rStyle w:val="paragraph"/>
          <w:i w:val="1"/>
          <w:rtl w:val="0"/>
        </w:rPr>
        <w:t xml:space="preserve">15.panta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un izmaksā pabalstu aizbildnībā esoša bērna uzturēšanai (turpmāk – pabalsts), pabalsta apmēru un tā pārskatīšanas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bērnu līdz septiņu gadu vecuma sasniegšanai – 215,00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 vecumā no septiņiem gadiem – 258,00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 bērnu Latvijas Republikā ir piešķirti uzturlīdzekļi no Uzturlīdzekļu garantiju fonda, izmaksājamo pabalstu samazina par attiecīgo summu. Pabalstu samazina par izmaksāto uzturlīdzekļu apmēru, pamatojoties uz Uzturlīdzekļu garantiju fonda administrācijas lēmumu par uzturlīdzekļu izmaksu. Uzturlīdzekļu garantiju fonda administrācija reizi nedēļā informē Valsts sociālās apdrošināšanas aģentūru par pieņemtajiem lēmumiem saistībā ar uzturlīdzekļu izmaksu vai izmaksas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 ar nākamo mēnesi pēc tam, kad no Uzturlīdzekļu garantiju fonda administrācijas saņemta informācija par uzturlīdzekļu izmaksu, pabalstu samazina par izmaksāto uzturlīdzekļu apmēru. Ja Uzturlīdzekļu garantiju fonda administrācija pieņēmusi lēmumu par uzturlīdzekļu izmaksas izbeigšanu, pabalstu pārrēķina ar dienu, ar kuru ir izbeigta uzturlīdzekļu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Pabalsta apmēru pēc labklājības ministra ierosinājuma pārskata Ministru kabinets atbilstoši valsts budžeta iespējām, izvērtējot ekonomisko situāciju valstī un ņemot vērā Centrālās statistikas pārvaldes noteikto vidējo faktisko patēriņa cenu indeksu.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saņemtu pabalstu, tā pieprasītājs jebkurā Valsts sociālās apdrošināšanas aģentūras nodaļā iesniedz rakstisku pieprasījumu par pabalsta piešķiršanu,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 vai elektroniskā pasta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kredītiestādes vai pasta norēķinu sistēmas (PNS) konta numurs (21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 pabalsta veids (pabalsts aizbildnībā esoša bērna uzturēšanai).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427 redakcijā, kas grozīta ar MK 10.12.2019. noteikumiem Nr. 605)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Bāriņtiesa, kura pieņēmusi lēmumu par aizbildņa iecelšanu, triju darbdienu laikā pēc lēmuma stāšanās likumīgā spēkā par to paziņo Valsts sociālās apdrošināšanas aģentūrai.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Pieprasījumu par pabalsta piešķiršanu Valsts sociālās apdrošināšanas aģentūras nodaļa izskata mēneša laikā pēc tā saņemšanas un pieņem lēmumu par pabalsta piešķiršanu vai atteikumu piešķirt pabalstu.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sociālo pabalstu likumā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pieprasītājs neatbilst Valsts sociālo pabalstu likumā noteiktajām prasībām pabalsta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12.05.2010. noteikumiem Nr.427)</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pabalsta piešķiršanu vai atteikumu piešķirt pabalstu Valsts sociālās apdrošināšanas aģentūras nodaļa informē pabalsta pieprasītāju. Ja pieņemts lēmums par atteikumu piešķirt pabalstu, pabalsta pieprasītāju informē rakstiski atbilstoši Administratīvā procesa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saņemtu aprēķināto, bet pabalsta saņēmēja nāves dēļ nesaņemto pabalsta summu, pabalsta pieprasītājs jebkurā Valsts sociālās apdrošināšanas aģentūras nodaļā iesniedz rakstisku pieprasījumu par nesaņemto pabalsta summu,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 vai elektroniskā pasta adrese;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kredītiestādes vai pasta norēķinu sistēmas (PNS) konta numurs (21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mirušo pabalsta saņēmēju (vārds, uzvārds, personas kods, miršanas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13.12.2016. noteikumiem Nr. 780)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Pabalsta pieprasītājs ar parakstu apliecina, ka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punktā minētajā pieprasījumā sniegtā informācija ir patiesa un pabalsta pieprasītājs apņemas informēt Valsts sociālās apdrošināšanas aģentūru par apstākļiem, kas var ietekmēt pabalsta piešķiršanu un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Iesniedzot pieprasījumu pabalsta piešķiršanai, var izmantot Valsts sociālās apdrošināšanas aģentūras mājaslapā (www.vsaa.lv) ievietoto veidlapu.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Pabalstu sāk izmaksāt ne vēlāk kā nākamajā kalendāra mēnesī pēc pabalsta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pabalsta saņēmējam radušies apstākļi, kas varētu būt par pamatu pabalsta izmaksas pārtraukšanai, viņam ir pienākums triju darbdienu laikā par to paziņot jebkurai Valsts sociālās apdrošināšanas aģentūras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Nr.427)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bāriņtiesa atcēlusi aizbildnību un saskaņā ar Valsts sociālo pabalstu likuma 20.panta trešo daļu ir jāpārtrauc pabalsta izmaksa, bāriņtiesa triju darbdienu laikā pēc lēmuma stāšanās likumīgā spēkā par to paziņo Valsts sociālās apdrošināšanas aģentūras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Nr.427)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Valsts sociālās apdrošināšanas aģentūras nodaļas vainas dēļ pabalsta saņēmējam pabalsts nav izmaksāts noteiktajā termiņā, attiecīgo summu viņam izmaksā ne vēlāk kā nākamajā kalendāra mēnesī pēc dienas, kad konstatēta pieļautā kļūda.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pabalsta saņēmēja vainas dēļ ir nepamatoti saņemts pabalsts, pabalsta saņēmējam ir pienākums atmaksāt attiecīgo summu labprātīgi vai tā tiek ieturēta no tiem valsts sociālajiem pabalstiem, kas pabalsta saņēmējam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pabalsta saņēmējs nepamatoti saņemto pabalsta summu neatmaksā labprātīgi vai pabalsta izmaksa tiek pārtraukta, pirms parāds ir dzēsts, attiecīgo summu piedzen, iesniedzot izpildrīkojumu tiesu izpildītājam administratīvā akta izpildei piespiedu kārtā.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Pabalsta izmaksu pārtrauc ar tā mēneša pirmo datumu, kas seko mēnesim, kad radušies apstākļi, kuru dēļ pārtraucama pabalsta izmaksa, izņemot gadījumus, ja pabalsta piešķiršanas laikā jau bijis zināms pabalsta pārtraukšanas termiņš.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kurai pabalsts piešķirts laikposmā līdz 2016. gada 31. decembrim un tā izmaksa nepārtraukti turpinās pēc 2017. gada 1. janvāra, Valsts sociālās apdrošināšanas aģentūra no 2017. gada 1. janvāra pabalstu maksā no 2017. gada 1. janvāra noteiktajā apmērā un starpību izmaksā līdz 2017. gada 1.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laikposmu, kad valstī sakarā ar Covid-19 izplatību ir izsludināta ārkārtējā situācija, Valsts sociālās apdrošināšanas aģentūra izmaksā pabalstu par bērnu līdz septiņu gadu vecuma sasniegšanai – 161,25 </w:t>
      </w:r>
      <w:r w:rsidR="00000000" w:rsidRPr="00000000" w:rsidDel="00000000">
        <w:rPr>
          <w:i w:val="1"/>
          <w:rtl w:val="0"/>
        </w:rPr>
        <w:t xml:space="preserve">euro</w:t>
      </w:r>
      <w:r w:rsidR="00000000" w:rsidRPr="00000000" w:rsidDel="00000000">
        <w:rPr>
          <w:rtl w:val="0"/>
        </w:rPr>
        <w:t xml:space="preserve"> mēnesī un par bērnu vecumā no septiņiem gadiem – 193,50 </w:t>
      </w:r>
      <w:r w:rsidR="00000000" w:rsidRPr="00000000" w:rsidDel="00000000">
        <w:rPr>
          <w:i w:val="1"/>
          <w:rtl w:val="0"/>
        </w:rPr>
        <w:t xml:space="preserve">euro </w:t>
      </w:r>
      <w:r w:rsidR="00000000" w:rsidRPr="00000000" w:rsidDel="00000000">
        <w:rPr>
          <w:rtl w:val="0"/>
        </w:rPr>
        <w:t xml:space="preserve">mēnesī. Valsts sociālās apdrošināšanas aģentūra pabalsta apmēru aprēķina par laikposmu no 2020. gada 12. marta un izmaksā to līdz 2020.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05.05.2020. noteikumu Nr. 256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sociālās apdrošināšanas aģentūra par laikposmu no 2022. gada 1. janvāra līdz 2022. gada 28. februārim pabalstu piešķir un izmaksā tādā apmērā un kārtībā, kādu to noteica normatīvais regulējums līdz 2021. gada 31. decembrim. Par laikposmu no 2022. gada 1. janvāra līdz 2022. gada 28. februārim Valsts sociālās apdrošināšanas aģentūra veic pabalsta pārrēķinu, izmaksājamo pabalstu nesamazinot par piešķirtās pensijas par apgādnieka zaudējumu, apdrošināšanas atlīdzības par apgādnieka zaudējumu, valsts sociālā nodrošinājuma pabalsta apgādnieka zaudējuma gadījumā un ģimenes valsts pabalsta summu, un nodrošina pabalsta starpības izmaksu līdz 2022.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2005.gada 15.marta noteikumus Nr.183 "Kārtība, kādā piešķir un izmaksā pabalstu aizbildnim par bērna uzturēšanu" (Latvijas Vēstnesis, 2005, 46.nr.).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21-TA-805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21-TA-805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noteikumu_konsolidētā_versija_21-TA-805.docx</dc:title>
</cp:coreProperties>
</file>

<file path=docProps/custom.xml><?xml version="1.0" encoding="utf-8"?>
<Properties xmlns="http://schemas.openxmlformats.org/officeDocument/2006/custom-properties" xmlns:vt="http://schemas.openxmlformats.org/officeDocument/2006/docPropsVTypes"/>
</file>