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3.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Kursu apraksti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8275"/>
        <w:gridCol w:w="8275"/>
        <w:gridCol w:w="8275"/>
        <w:tblGridChange w:id="0">
          <w:tblGrid>
            <w:gridCol w:w="1185"/>
            <w:gridCol w:w="8275"/>
            <w:gridCol w:w="8275"/>
            <w:gridCol w:w="827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Mācību joma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Kursu saturs (mērķis, apguves nosacījumi, skolēnam plānotie sasniedzamie rezultāti)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Padziļinātie 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Specializētie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latviešu valodas statusa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izteikties skaidri, mērķtiecīgi un atbilstoši literārās valodas normām kā mutvārdos, tā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izprotot teksta kompozīcijas principus, prasmīgi veidot dažādu žanru tekstus;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līdzekļu publikācijas un citus tekstus publiskajā telpā, identificēt tajos valodas līdzekļus, kas izmantoti kā ietekmes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prasmīgi izmantot pareizrakstības, gramatikas un leksikogrāfijas avotus un citus lingvistiskos resursus, rodot idejas radošai izpausmei un izaugsmei ar valodas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un </w:t>
            </w:r>
            <w:r w:rsidR="00000000" w:rsidRPr="00000000" w:rsidDel="00000000">
              <w:rPr>
                <w:b w:val="1"/>
                <w:rtl w:val="0"/>
              </w:rPr>
              <w:t xml:space="preserve">literatūra </w:t>
            </w:r>
            <w:r w:rsidR="00000000" w:rsidRPr="00000000" w:rsidDel="00000000">
              <w:rPr>
                <w:b w:val="1"/>
                <w:rtl w:val="0"/>
              </w:rPr>
              <w:t xml:space="preserve">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radošumu, intelektuālās spējas un kritiska lasītāja pieredzes veidošanos, iedziļinoties valodas, literatūras un kultūras mijiedarbībā;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izpratni par atšķirīgu dažādu kultūru cilvēku un sociālo grupu attīstību, atšķirīgiem uzskatiem, vērtībām, tradīcijām, kas atspoguļotas literārajos tekstos un plašsaziņas līdzekļos caur to autoru prizmu;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teksta analīzes un interpretācijas prasmes, ņemot vērā mijiedarbību starp tekstu, tā autoru (viņa identitāti) un lasītāju;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pētīt valodas un literatūras jautājumu atspoguļojumu dažādos avotos, lai pēc noteiktiem kritērijiem izvērtētu informācijas aktualitāti, kvalitāti un izmantojamību savu tekstu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vērtēt literārās valodas un latviešu valodas paveidu mijiedarbību un šī procesa nozīmi mūsdienu latviešu valodas un savas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valodas līdzekļu sistēmisko saistījumu un valodas vienību saderību tekstā, lai veidotu noteiktam žanram atbilstošu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augstākajā apguves līmenī, šo noteikumu 4. pielikuma 3.10. apakšpunktā minētie kultūras izpratnes un pašizpausmes mākslā mācību jomas plānotie sasniedzamie rezultāti optimālajā apguves līmenī un šo noteikumu 4. pielikuma 1.1., 1.8., 1.9., 1.10., 2.8., 2.9., 3.1., 3.2., 3.4., 3.8., 4.1. un 4.5.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apgūti pamatkursi "Latviešu valoda I" un "Literatūra 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Mazākumtautības valoda un literatūra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mazākumtautības valodas un kultūras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apgūtās mazākumtautības valodas prasmes savas personības garīgai un intelektuālai attīstībai, pašizpausmei un radošā potenciāla realizēšanai mūsdienu starpkultūru saziņā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iepazīstot literatūru mazākumtautības valodā, veidot izpratni par tautas kultūras vērtībām, garīgo pieredzi, pasaules uzskatiem, sociokultūru un mākslinieciskajām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izprotot daiļliteratūras lasīšanas dialoģisko un jēgpilno dabu, pilnveidot savu lasīšanas kultūru un estētisko gaumi, kas pamatojas nacionālajās tradīcijās.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2. pielikuma 1.1., 1.3., 3.1.–3.5., 4.1.–4.7. apakšpunktā minētie valodu mācību jomas plānotie sasniedzamie rezultāti latviešu valodā optimālajā apguves līmenī un šo noteikumu 4. pielikuma 1.7., 1.8., 3.10. un 4.4. apakšpunktā minētie kultūras izpratnes un pašizpausmes mākslā mācību jomā plānotie sasniedzamie rezultāti vispārīgajā apguves līmenī, kā arī 1.1., 1.4., 1.5., 2.1., 2.6., 2.7., 2.8., 2.9., 3.1., 3.2., 3.4., 3.5., 3.8., 3.9., 3.10., 4.1. un 4.5. apakšpunktā minētie kultūras izpratnes un pašizpausmes mākslā mācību jomā plānotie sasniedzamie rezultāti optimālajā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normatīvajos aktos par valsts pamatizglītības standartu un pamatizglītības programmu paraugiem noteiktie pamatizglītībā plānotie sasniedzamie rezultāti mazākumtautības valodā un literatūrā vai arī skolēnam ir atbilstošs mazākumtautības valodas prasmes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Latgaliešu rakstu 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sapratni par latgaliešu rakstu valodu un kultūru kā unikālu Latgales reģiona un Latvijas bagātību, attīstot idejas par šī kultūrvēsturiskā mantojuma transformēšanas iespējām 21. 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pilnveidot prasmi lasīt un izprast tekstus latgaliešu valodā, izmantojot drukātos un digitālos resursus (literāros vai publicistiskos darbus, mācību līdzekļus, plašsaziņas līdzekļus un mūsdienu latgaliešu tekstu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atšķirības starp latgaliešu rakstu valodu un izloksnēm dažādu žanru un stilu tekstos, veidojot izpratni par valodu, kā arī lasītāja, klausītāja un tekstu radītāja pieredzi formālās un neformālās valodas lietojuma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un pilnveidot prasmi rakstīt atšķirīgu stilu un žanru tekstus, ievērojot pareizrakstības normas, lietojot bagātu vārdu krājumu un gramatikas formas un konstrukcijas, kas raksturīgas latgaliešu rakstu valodai.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kursa apguvei sasniedzamie rezultāti, kas saistīti ar latgaliešu rakstu valodas prasmēm, atvasināmi no šo noteikumu 2. pielikumā minētajiem valodu jomas plānotajiem sasniedzamajiem rezultātiem latviešu valodai vispārīgajā apguves līmenī un šo noteikumu 4. pielikuma 1.9., 2.4., 2.5., 2.7., 2.10. un 4.1. apakšpunktā minētie kultūras izpratnes un pašizpausmes mākslā mācību jomā plānotajiem sasniedzamajiem rezultātiem literatūrai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vēlamas latgaliešu valodas priekšzināšanas vismaz sarunvalodas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un izprast informāciju un viedokļus runā un rakstos svešvalodā (dažādos raidījumos, ceļojumu aprakstos, filmās, intervijās, daiļliteratūrā, emuāros) un izmantot tos atbilstoši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aprakstus, salīdzinājumus un stāstījumus, lai pamatotu un izskaidrotu savus uzskatus, nodomus un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 noskaidrotu problēmas arī neierastās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A2 līmenim un kas vēlas turpināt šīs svešvalodas apguvi vispārīgā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 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informāciju skaidrā runā un rakstos svešvalodā (dažādos raidījumos, ceļojumu aprakstos, filmās, intervijās)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saistīt teikumus un izteikumus, lai pastāstītu par pieredzēto, sapņiem, cerībām un vēlmēm;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 Kurss plānots skolēniem bez priekšzināšanām apgūstamajā svešvalodā.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 (B2)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kompleksu informāciju svešvalodā (ziņās, reportāžās, filmās, lekcijās, daiļliteratūrā, publicistikā, datubāzēs)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izklāstīt, pamatot un aizstāvēt savu viedokli par dažādiem tematiem rakstos un runā atkarībā no izvēlētā teksta veida (vēstulēs, esejās, ziņojumos, prezentācijās,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paplašināt vārdu krājumu un gramatisko konstrukciju dažādību, lai spētu sazināties brīvi un bez sagatavošanās atbilstoši valodas funkcionālajam stilam.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B1 līmenim un kas vēlas turpināt šīs svešvalodas apguvi optimālajā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II (C1)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svešvalodas prasmes pasaules kultūras mantojuma izpētei un saziņai starptautiskā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analizēt dažādus tekstus daudzvalodu un vēsturiskā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skaidru, labi strukturētu, noteiktam stilam un saziņas nolūkam atbilstošu runu vai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izprast un lietot plašu vārdu krājumu un gramatiskās konstrukcijas apgūstamajā svešvalodā.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"Svešvaloda I" svešvalodā, kurā skolēns mācīsies šo kursu.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zinības un vēsture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kritiski vērtēt plašsaziņas līdzekļos izmantotos paņēmienus (t. s. vēstures interpretācijas), kas tiek lietoti kā sabiedrības viedokļa veidošanas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analizēt daudzveidīgus ekonomiskos rādītājus un secināt;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pilnveidot prasmi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Novadu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vietējās kopienas un reģiona vēsturi, kultūras mantojumu un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reģiona sociālos, politiskos un ekonomiskos procesus, lai veicinātu ilgtspējīgu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piederības sajūtu vietējai kopienai un reģionam;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1.3., 1.6., 2.4., 2.5., 2.13., 4.1., 4.3., 5.3., 5.4., 5.6., 6.1., 6.2., 6.3., 6.4. un 6.5. apakšpunktā minētie sociālās un pilsoniskās mācību jomas plānotie sasniedzamie rezultāti optimālajā apguves līmenī un 1.9., 2.2., 3.7., 3.8. un 5.9. apakšpunktā minētie sociālās un pilsoniskās mācību jomas plānotie sasniedzamie rezultāti augstākajā apguves līmenī. Šo noteikumu 4. pielikuma 2.4., 2.7. un 2.10. apakšpunktā minētie kultūras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Filozofija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ideju vēsturi un filozofiju kā zinātnes nozari, saistīt idejas ar notikumiem pagātnē un tagadnē, saskatīt sakarības starp idejām un cilvēku rīcību, domāšanas tendencēm un aktualitātēm sabiedrībā dažādos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ieskatu dažādos filozofijas virzienos, to problemātikā – izziņas teorijās, epistemoloģijā, aksioloģijā, sociālajā filozofijā;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izprast ētikas problēmas un diskutēt par to risināšanas iespējām, balstoties dažādās ētikas teoriju pamatnostādnēs;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kritisko domāšanu, argumentēšanas spējas un uz zināšanām balstītu spriedumu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5.2., 6.1., 6.2., 6.3., 6.4. un 6.5. apakšpunktā minētie sociālās un pilsoniskās mācību jomas plānotie sasniedzamie rezultāti optimālajā apguves līmenī un 1.3., 1.7., 2.3., 4.1., 5.3., 5.4., 5.5. un 5.7.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un sociālās zinātnes</w:t>
            </w:r>
            <w:r w:rsidR="00000000" w:rsidRPr="00000000" w:rsidDel="00000000">
              <w:rPr>
                <w:rtl w:val="0"/>
              </w:rPr>
              <w:t xml:space="preserve"> </w:t>
            </w:r>
            <w:r w:rsidR="00000000" w:rsidRPr="00000000" w:rsidDel="00000000">
              <w:rPr>
                <w:b w:val="1"/>
                <w:rtl w:val="0"/>
              </w:rPr>
              <w:t xml:space="preser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sabiedrības un indivīda savstarpējās attiecības un to regulējumus;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līdzekļos izmantotos paņēmienus kā sabiedrības viedokļa veidošanas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vēstures lomu sabiedrības viedokļa veidošanās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izvērtēt apkārtējos notikumus no dažādām perspektīvām;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izprotot pārdomātas un ilgtspējīgas saimniekošanas nozīmi,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izprast un ievērot demokrātiskas sabiedrības pamatvērtības;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novērtēt kultūru daudzveidību un saudzīgi izturēties pret kultūras un vēstures mantojumu;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izprast likumsakarības, kas nosaka tirgus darbības principus un tirgus dalībnieku izturēšanos;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analizēt saimnieciskās darbības mērķus mikrolīmenī un makrolīmenī;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analizēt ekonomisko procesu norisi, to raksturojošos rādītājus un savstarpējo saistību, kā arī iespējas un līdzekļus ietekmēt šo procesu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pozitīvu un iekšēji motivētu interesi par vēsturi;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meklēt un saskatīt cēloņsakarības starp dažādiem notikumiem pagātnē;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izvērtēt vēstures notikumus no dažādām perspektīvām un vērtēt dažādus viedokļus;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vērtēt dažādu vēstures avotu ticamību un iespēju no tiem iegūt ticamu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gūt praktisku pieredzi vēstures un kultūras mantojuma izpētē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kultūru daudzveidību Latvijā un pasaulē kā priekšnoteikumu sabiedrības kulturālajai bagātībai un tālākai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argumentēti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attīstīt vēstures pētniecības prasmes, rezultātus demonstrēt gan rakstītā, gan mutiskā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1.4., 1.7., 1.8., 1.9., 2.1., 2.3., 2.4., 2.14., 3.2., 4.1., 4.2., 4.3., 4.4., 4.5., 4.6., 5.1., 5.2., 5.3., 5.4., 5.5., 5.6., 5.7., 5.8., 6.1., 6.2., 6.3., 6.4. un 6.5.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Uzņēmējdarbības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veidot izpratni par aktuālākajām ekonomiskās attīstības likumsakarībām, orientēties tautsaimniecības vidē notiekošajos procesos un spēt tos izskaidrot;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spēju argumentēti diskutēt un pieņemt lēmumus atbilstoši situācijas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prasmes iegūtās zināšanas izmantot uzņēmējdarbības vadīšanā atbilstoši izvirzītajiem stratēģiskajiem un operatīvajiem mērķiem, sekot to īstenošanas gaitai, pieņemt lēmumus un vajadzības gadījumā tos precizēt operatīvās un stratēģiskās darbības optimizēšanai;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veikt profesionālu darbību, formulēt un analizēt informāciju, risināt problēmas un rast risinājumus, izmantojot zinātnisku pieeju, kā arī pieņemot izsvērtus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prasmes rīkoties ētiski un izprast atbildību par profesionālās darbības ietekmi uz vidi un sabiedrību;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prasmes uzņemties atbildību, strādāt komandā, deleģēt un saskaņot pienākumu izpildi, efektīvi plānot un organizēt savu darbu, kā arī risināt konflikta situācijas.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1.4., 1.5., 2.5., 2.6., 2.7., 3.2., 3.3., 3.4., 3.5., 3.6., 3.7., 6.1., 6.2., 6.3., 6.4. un 6.5. apakšpunktā minētie sociālās un pilsoniskās mācību jomas plānotie sasniedzamie rezultāti optimālajā apguves līmenī un 1.6., 1.7., 2.2., 2.5., 2.6., 3.1., 3.2., 3.5., 3.6., 3.7., 3.8., 3.11. un 3.13.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3. pielikumā minētie sociālās un pilsoniskās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zinātnes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valsts pārvaldes un likumdošanas mehānismus Latvijā un citur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saprast un novērtēt demokrātijas pamatprincipus, pilsoņu un cilvēktiesības;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skaidrot sabiedrības struktūru un indivīdu savstarpējo attiecību 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meklēt un saskatīt globālas un lokālas cēloņsakarības starp dažādiem politiskiem, sociāliem un ekonomiskiem procesiem, izprast dažādu pārnacionālu organizāciju darbības principus: pārvalstiskas organizācijas, politika, ekonomika, kultūras kontakti;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mūsdienu ekonomikas principus, izvirzīt savas nākotnes mērķus un izvērtēt šo mērķu sasniegšanas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praktiskā darbā gūt pieredzi un attīstīt prasmes organizēt un vadīt atbilstoša līmeņa sabiedriski politiskus un ekonomiskus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nostiprināt nepieciešamo pārliecību un prasmes, kas veido aktīvu pozīciju – efektīvi darboties tirgus ekonomikā balstītā sabiedrībā, līdzdarboties sabiedriskajā dzīvē, aizstāvēt savas un citu tiesības, vērsties pret rīcību, kas ir pretrunā ar demokrātiskajām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pilnveidot prasmi lietot dažādu veidu informācijas avotus un analizēt tur pieejamos datus par sociālajiem, ekonomiskajiem un politiskajiem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1.2., 1.3., 1.5., 1.6., 1.7., 1.8., 1.9., 2.1., 2.2., 2.3., 2.4., 2.5., 2.6., 2.8., 2.10., 2.11., 2.12., 2.13., 2.15., 3.1., 3.3., 3.4., 3.5., 3.6., 3.7., 3.8., 3.9., 3.10., 3.11., 6.1., 6.2., 6.3., 6.4. un 6.5. apakšpunktā minētie sociālās un pilsoniskās mācību jomas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izzināt un pētīt daudzveidīgas kultūras izpausmes un laikmetīgo mākslu, meklējot un saskatot iepriekšējo kultūras laikmetu atsauces 20. un 21. gs.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zināšanas un prasmes radošā darbībā, gūstot pozitīvu māksliniecisku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attīstīt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gūt emocionālu un estētisku pieredzi kultūras un mākslas procesu piedzīvošanā klātienē.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 1.2., 1.3., 1.6., 2.1.–2.9., 3.1.–3.10., 4.1.–4.6. apakšpunktā minētie kultūras izpratnes un pašizpausmes mākslā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Radošā rakstīšana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specifiskas prasmes un zināšanas par tekstveides radošajām iespējām (sižeta veidošana, izteiksmes līdzekļu izvēle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radošā un eksperimentālā darbībā paplašināt tekstu radošas veidošanas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māksliniecisko pieredzi, īstenojot patstāvīgo projektu no ieceres līdz prezentācijai.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šo noteikumu 4. pielikuma 1.1., 1.8., 1.9., 1.10., 2.8., 2.9., 3.1., 3.2., 3.4., 3.8., 4.1. un 4.5. apakšpunktā minētie pašizpausmes mākslā mācību jomas plānotie sasniedzamie rezultāti augstākajā apguves līmenī un šo noteikumu 2. pielikuma 1.3., 2.1., 3.1. un 3.4. apakšpunktā minētie valodu mācību jomas plānotie sasniedzamie rezultāti latviešu 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Vizuāli plastiskā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individuālās radošās spējas vairākos vizuālās mākslas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vizuāli izteikties, oriģināli un neatkarīgi domāt, pilnveidot estētisko pieredzi, kritiski analizēt mākslas darba iedarbību uz skatītāju;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padziļinātu radošā procesa pieredzi dažādās vizuāli plastiskās mākslas nozarēs vairākos mākslas veidos un tehnikās.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1.2., 1.4., 1.5., 2.8., 3.1., 3.3.,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Kolektīvā muzicēšana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radošās spējas muzicēšanas procesā, attīstot muzikālo iztēli un fantāziju, mūzikas uztveri, pilnveidojot melodiskās un harmoniskās dzirdes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ansambļa izjūtas veidošanos muzicēšanas procesā un/vai dziedātprasmi, muzikālo domāšanu, nošu lasīšanu un improvizācijas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muzikālo un uzstāšanās pieredzi muzicēšanas procesā dažādās kolektīvās muzicēšanas formās (koris, orķestris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1.7., 1.8., 2.8., 3.1., 3.4., 3.5., 3.6., 3.7.,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Teātris un drāma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prasmes teātra mākslā, padziļināti iepazīstot teātri kā institūciju, kultūras nozari un mākslas veidu un apgūstot teātra izteiksmes līdzekļus radošos uzdevumos;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patstāvīgi un radoši risināt problēmsituācijas, strādājot individuāli un komandā, veidojot māksliniecisku produktu – izrādi.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1.11., 1.12., 1.13., 2.8., 3.1., 3.3., 3.4., 3.5., 3.6., 3.7., 3.8., 3.9., 3.10., 4.3., 4.4. un 4.5. apakšpunktā minētie kultūras izpratnes un pašizpausmes mākslā mācību jomas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Publiskā uzstāšanās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publiskās uzstāšanās prasmes, lietojot mērķim atbilstošus izteiksmes līdzekļus lietišķas un zinātniskas prezentācijas, mākslinieciskas uzstāšanās, reglamentētu ceremoniju, svētku, cita veida runu (aizstāvības) un procesu vadīšanai auditorijā;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publiski uzstājoties, gan akustiski, gan izmantojot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3.4., 3.6., 3.7., 3.8., 3.9., 3.10. apakšpunktā minētie kultūras izpratnes un pašizpausmes mākslā mācību jomas plānotie sasniedzamie rezultāti vispārīgajā apguves līmenī un šo noteikumu 2. pielikuma 2.4., 3.1., 3.2., 3.3., 3.4., 3.5. un 4.7. apakšpunktā minētie valodu mācību jomā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Literatūra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kritiskās domāšanas un jaunrades prasmes teksta lasīšanas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emocionālo inteliģenci un paplašināt literāro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pētīt iepriekšējo kultūras laikmetu atsauces laikmetīgajā literatūrā;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literāra teksta izvēlei, lasīšanai un interpretācijai atbilstoši personiskajiem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piedzīvot radošu procesu literāros eksperimentos.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un 4.4. apakšpunktā minētie kultūras izpratnes un pašizpausmes mākslā mācību jomas plānotie sasniedzamie rezultāti vispārīgajā apguves līmenī un šo noteikumu 4. pielikuma 1.1., 1.9., 1.10., 2.1., 2.5., 2.6., 2.7., 2.8., 2.9., 3.1., 3.2., 3.4., 3.5., 3.8., 3.9., 3.10., 4.1. un 4.5.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w:t>
            </w:r>
            <w:r w:rsidR="00000000" w:rsidRPr="00000000" w:rsidDel="00000000">
              <w:rPr>
                <w:rtl w:val="0"/>
              </w:rPr>
              <w:t xml:space="preserv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kultūras procesus un fenomenus dažādos kultūras periodos un raksturot to īpašās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un analizēt sabiedrības kultūras vajadzības, kultūras piedāvājumu un pieprasījumu dažādās kultūras industrijas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formulēt un pamatot savu viedokli, pasaules uzskatu un vērtības, analizējot ideju un emociju daudzveidīgos izpausmes veidus mūzikā, literatūrā, skatuves mākslā un kino, arhitektūrā, dizainā un vizuālajā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nostiprināt prasmes un radoši lietot jaunradē 20. un 21. gs. dažādas mākslas formas, tehnikas, paņēmienus un izgudrojumus;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īstenot radošā sadarbībā veidotu projektu (grupā) vai māksliniecisku jaundarbu (individuāli) izvēlētā mākslas veidā, lai radītu jaunu māksliniecisku vērtību, kas pamatotu personisko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un šo noteikumu 4. pielikuma 1.1., 1.2., 1.3., 1.4., 1.5., 1.6., 1.7., 1.11., 1.12., 2.1.–2.10., 3.1.–3.9. un 4.1.–4.6.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viens no pamatkursiem – "Kultūra un māksla I (vizuālā māksla)", "Kultūra un māksla I (mūzika)" vai "Kultūra un māksla I (teātra māksla)".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w:t>
            </w:r>
            <w:r>
              <w:tab/>
            </w:r>
            <w:r>
              <w:br/>
            </w:r>
            <w:r w:rsidR="00000000" w:rsidRPr="00000000" w:rsidDel="00000000">
              <w:rPr>
                <w:b w:val="1"/>
                <w:rtl w:val="0"/>
              </w:rPr>
              <w:t xml:space="preserve">(vizuālā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vizuālajā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1.2., 1.3., 1.4.,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 (mūzika)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mūzikā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1.3., 1.4., 1.6., 1.7., 1.8.,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w:t>
            </w:r>
            <w:r>
              <w:tab/>
            </w:r>
            <w:r>
              <w:br/>
            </w:r>
            <w:r w:rsidR="00000000" w:rsidRPr="00000000" w:rsidDel="00000000">
              <w:rPr>
                <w:b w:val="1"/>
                <w:rtl w:val="0"/>
              </w:rPr>
              <w:t xml:space="preserve">(teātra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teātra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1.3., 1.4., 1.11., 1.12., 1.13.,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Dabaszinības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apkopot un vispārināt izpratni par dabas daudzveidību un vienotību;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dabas parādības un procesus, to cēloņus un likumsakarības;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un prasmes rīkoties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un pamatot savu līdzdalību sabiedrības ilgtspējīgā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5. pielikumā minētie dabaszinātņu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Astronomija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zināšanas un izpratni par astronomiskajām parādībām, apkārtējo pasauli ārpus Zemes robežām, Visuma objektu uzbūvi un evolūciju;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iepazīt Latvijai tradicionālos pētniecības virzienus, metodes un instrumentus astronomijā;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astronomijas zināšanu izmantošanas iespējas sabiedrības labklājības veicināšanā.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6.1.1.–6.1.3., 6.2.1., 6.2.2. un 6.3.1. apakšpunktā minētie dabaszinātņu mācību jomas plānotie sasniedzamie rezultāti optimālajā apguves līmenī un šo noteikumu 5. pielikuma 6.1.1. un 6.2.1.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5. pielikumā minētie dabaszinātņu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fizikālo procesu daudzveidību un dabas vienotību, un likumsakarībām tajā;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fizikālo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vides apsaimniekošanā, saglabāšanā un sabiedrības ilgtspējīgā attīstībā, apzinoties fizikas nozīmi globālā un reģionālā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1.3.1., 1.4.1., 1.4.2., 1.5.1., 1.5.2., 2.1.1.–2.1.3., 2.2.1., 2.2.2., 3.1.1.–3.1.4., 3.2.1.–3.2.3., 4.1.1., 4.2.1., 4.3.1.–4.3.5., 4.4.1., 6.1.1.–6.1.3., 6.2.1., 6.2.2., 6.3.1., 11.1.1., 11.2.1.–11.2.3., 11.3.1., 11.3.2., 11.4.1., 11.5.1., 11.5.2., 11.6.1., 11.7.2.1.–11.7.2.3., 11.8.1., 11.9.1., 12.1.1.–12.1.3., 12.2.1., 12.2.2., 12.3.1.,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fundamentāliem procesiem dabā un pētnieciskās prasmes fizikā,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analizēt un strukturēt parādības un procesus dabā un tehnikā;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fizikālo procesu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1.2.2., 1.4.1., 1.5.1., 2.1.1.–2.1.6., 2.2.1., 2.2.2., 3.1.1.–3.1.3., 3.2.1.–3.2.3., 4.2.1., 4.3.1.–4.3.3., 4.4.1., 6.1.1., 6.2.1., 11.1.1., 11.2.1., 11.2.2., 11.3.1., 11.3.2., 11.4.1., 11.5.1., 11.5.2., 11.6.1., 11.7.2.1., 11.8.1., 11.9.1., 12.1.1.–12.1.4., 12.2.1.–12.2.3., 12.3.1., 12.4.1., 13.1.1., 13.1.2., 13.2.4. un 13.3.1.–13.3.3. apakšpunktā minētie sasniedzamie rezultāti dabaszinātņu mācību jomā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"Fizika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vielu sastāvu un uzbūvi, to daudzveidību, ķīmiskajiem procesiem un to norises likumsakarībām;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dabaszinātņu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ķīmisko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atbildīgu rīcību vides apsaimniekošanā, saglabāšanā un sabiedrības ilgtspējīgā attīstībā,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1.4.2., 1.4.3., 1.5.1., 1.5.3.–1.5.7., 4.3.3., 11.1.1., 11.2.1.–11.2.3., 11.3.1., 11.3.2., 11.4.1., 11.5.1., 11.5.2., 11.6.1., 11.7.1.1.–11.7.1.5., 11.7.2.1.–11.7.2.3., 11.8.1., 11.9.1., 12.1.1.–12.1.3., 12.2.1., 12.2.2.,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ķīmijā,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padziļināt izpratni par vielu uzbūves daudzveidību, ķīmisko procesu norisi un enerģijas izmaiņām ķīmiskajās reakcijās;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dažādas metodes vielu sintēzei, vielu un to maisījumu kvalitatīvā un kvantitatīvā sastāva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ķīmijas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rast iespēju pēc paša ierosmes atbildīgi rīkoties vides mērķtiecīgā apsaimniekošanā un saglabāšanā,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1.4.1., 1.5.1.–1.5.4., 2.1.6., 2.1.7., 4.2.2., 4.3.4., 11.1.1., 11.2.1., 11.2.2., 11.3.1., 11.3.2., 11.4.1., 11.5.1., 11.5.2., 11.6.1., 11.7.1.1., 11.7.1.2., 11.7.2.1., 11.8.1., 11.9.1., 12.1.1.–12.1.4., 12.2.1.–12.2.3., 12.3.1.–12.3.3., 12.4.1., 13.1.1., 13.1.2. un 13.3.1.–13.3.3.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"Ķīmija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dzīvo sistēmu un dabas procesu daudzveidību, vienotību un likumsakarībām dabā;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mērķtiecīgi izmantot daudzveidīgus modeļus bioloģisko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un veicināt aktīvu līdzdalību vides apsaimniekošanā, saglabāšanā un sabiedrības ilgtspējīgā attīstībā, apzinoties bioloģijas nozīmi globālā un reģionālā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7.2.1.–7.2.3., 7.3.1., 7.4.1., 7.4.2., 8.1.1., 8.2.1.–8.2.3., 9.1.1.–9.1.3., 9.2.1., 9.2.2., 10.1.1., 10.1.2., 10.2.1., 10.2.2., 11.1.1., 11.2.1.– 11.2.3., 11.3.1., 11.3.2., 11.4.1., 11.5.1., 11.5.2., 11.6.1., 11.7.2.1.–11.7.2.3., 11.7.3.1., 11.7.4.1., 11.8.1., 11.9.1., 12.1.1.–12.1.3., 12.2.1., 12.2.2., 12.3.5., 12.4.1., 13.1.1., 13.2.1., 13.2.2., 13.3.1.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bioloģijā,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novērot un analizēt procesus dzīvajos organismos un ekosistēmās;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bioloģijas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7.2.1.–7.2.4., 7.3.1., 7.3.2., 7.4.1., 7.4.2., 8.1.1., 8.2.1., 9.1.1.–9.1.6., 9.2.1., 9.2.2., 10.1.1.–10.1.3., 10.2.1.–10.2.3., 11.1.1., 11.2.1., 11.2.2., 11.3.1., 11.3.2., 11.4.1., 11.5.1., 11.5.2., 11.6.1., 11.7.2.1., 11.7.3.1., 11.7.4.1., 11.8.1., 11.9.1., 12.1.1.–12.1.4., 12.2.1.–12.2.3., 12.3.1., 12.4.1., 13.1.1., 13.1.2., 13.2.1., 13.3.1.–13.3.4.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"Bioloģija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izpratni par Zemes un cilvēka veidotajām sistēmām, to savstarpējo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 rīkoties atbildīgi vides apsaimniekošanā, saglabāšanā un sabiedrības ilgtspējīgā attīstībā, apzinoties ģeogrāfijas nozīmi globāla un reģionāla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5.1.1.–5.1.3., 5.2.1.–5.2.3., 5.3.1.–5.3.4., 5.4.1., 5.4.2., 5.5.1., 8.2.2., 8.2.3., 11.1.1., 11.2.1.–11.2.3., 11.3.1., 11.3.2., 11.4.1., 11.5.1., 11.5.2., 11.6.1., 11.7.2.1.–11.7.2.3., 11.7.3.1., 11.8.1., 11.9.1., 12.1.1.–12.1.3., 12.2.1., 12.2.2., 12.3.3.–12.3.5., 12.4.1., 13.1.1., 13.2.1., 13.2.3. un 13.3.2. apakšpunktā minētie dabaszinātņu mācību jomas plānotie sasniedzamie rezultāti optimālajā apguves līmenī un šo noteikumu 3. pielikuma 2.13., 3.7., 4.4., 5.8. un 5.9. apakšpunktā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ģeogrāfijā,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spējas analizēt un strukturēt parādības un procesus dabā un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ģeogrāfijas kontekstā un analītisko rīku – ģeogrāfiskās informācijas sistēmas (ĢIS);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5.1.1.–5.1.4., 5.2.1.–5.2.4., 5.3.1.–5.3.3., 5.4.1.–5.4.5., 5.5.1., 5.6.1.–5.6.4., 8.2.1., 11.1.1., 11.2.1., 11.2.2., 11.3.1., 11.3.2., 11.4.1., 11.5.1., 11.5.2., 11.6.1., 11.7.2.1., 11.7.3.1., 11.8.1., 11.9.1., 12.1.1.–12.1.4., 12.2.1.–12.2.3., 12.3.1., 12.3.4., 12.4.1., 13.1.1., 13.1.2., 13.2.2.–13.2.4. un 13.3.1.–13.3.3. apakšpunktā minētie dabaszinātņu mācību jomas plānotie sasniedzamie rezultāti augstākajā apguves līmenī un šo noteikumu 3. pielikuma 2.15., 3.12., 3.13., 4.6., 5.9. un 5.10.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"Ģeogrāfija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pozitīvu, iekšēji motivētu, kognitīvi daudzveidīgu matemātiskās darbības pieredzi, kas ietver izpētes, matemātiskās modelēšanas, problēmrisināšanas un kritiskās domāšanas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konkrētos piemēros skaidrot atsevišķus algebras, planimetrijas, analītiskās ģeometrijas, stereometrijas, varbūtību teorijas un statistikas matemātiskos modeļus un lietot tos vienkāršos praktiskos, autentiskos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aprakstoši, izmantojot konkrētus piemērus, skaidrot būtiskākos saturā iekļautos matemātikas jēdzienus, idejas un savu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analizēt matemātiskos modeļus, formulēt un pierādīt vispārinājumus, veidot matemātisko modeli, izvērtēt un pamatoti izvēlēties paņēmienus, risinot problēmas sarežģītās,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un pamatot algebras, matemātiskās analīzes, planimetrijas, analītiskās ģeometrijas, stereometrijas, trigonometrijas, varbūtību teorijas un statistikas matemātiskos modeļus un lietot tos padziļinātos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korekti definēt galvenos matemātikas jēdzienus, precīzi raksturot idejas un kopsakarības, aprakstīt eksistences nosacījumus un izņēmuma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1.1.1., 1.1.2., 1.2.1., 1.2.2., 1.2.3., 1.2.4., 1.2.5., 2.1.1., 2.1.2., 2.1.3., 2.2.1., 2.2.2., 2.3.1., 2.3.2., 2.3.3., 2.3.4., 3.1.1., 3.2.1., 4.1.1., 4.1.2., 4.1.3., 4.2.1., 4.2.2., 4.2.3., 4.2.4., 4.2.5., 4.3.1., 4.3.2., 4.3.3., 4.3.4., 4.3.5., 4.3.6., 4.3.7., 4.4.1., 4.4.2., 4.4.3., 4.4.4., 4.4.5., 4.4.6., 4.4.7., 4.5.1., 4.5.2., 4.5.3., 4.5.4., 4.5.5., 4.5.6., 4.5.7., 5.1.1., 5.1.2., 5.1.3., 5.2.1., 5.2.2., 5.2.3., 5.2.4., 5.3.1., 5.3.2., 5.3.3., 5.3.4., 6.1.1., 6.1.2., 6.2.1., 6.2.2., 6.2.3., 6.2.4., 6.3.1., 6.3.4., 6.3.5. un 6.3.6.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"Matemātika 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Projicēšanas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telpisko domāšanu, situācijas analīzes un pamatošanas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padziļināt izpratni par telpisku ķermeņu īpašībām un to attēlošanas plaknē matemātisko stingrību.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6.3.2., 6.3.3. un 6.3.7. apakšpunktā minētie matemātikas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vispārīgajā apguves līmenī un šo noteikumu 6. pielikuma 6.3.1.–6.3.5. apakšpunktā minētie matemātikas mācību jomas plānotie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Diskrētās matemātikas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skaitīšanas sistēmu daudzveidību un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lietot atsevišķus diskrētai matemātikai raksturīgus matemātiskos modeļus un problēmrisināšanas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3.1.4., 4.5.8., 4.5.9. un 4.5.10.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Kompleksie skaitļi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izpratni par jēdzienu </w:t>
            </w:r>
            <w:r w:rsidR="00000000" w:rsidRPr="00000000" w:rsidDel="00000000">
              <w:rPr>
                <w:i w:val="1"/>
                <w:rtl w:val="0"/>
              </w:rPr>
              <w:t xml:space="preserve">skaitlis</w:t>
            </w:r>
            <w:r w:rsidR="00000000" w:rsidRPr="00000000" w:rsidDel="00000000">
              <w:rPr>
                <w:rtl w:val="0"/>
              </w:rPr>
              <w:t xml:space="preserve">, definējot un attēlojot kompleksu skaitli, iegūstot priekšstatu par tā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darbības ar kompleksiem skaitļiem, izvēloties piemērotāko pieraksta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3.1.2., 3.1.3., 3.2.2. un 4.5.11.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daudzveidīgu spriešanas, pierādīšanas, matemātiskās modelēšanas un citu matemātikai raksturīgu paņēmienu pieredzi, risinot problēmas vienkāršās,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algebras, planimetrijas, analītiskās ģeometrijas, stereometrijas, trigonometrijas, varbūtību teorijas un statistikas matemātiskos modeļus un lietot tos vienkāršos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matemātisko valodu, lai raksturotu savu darbību, būtiskākos saturā iekļautos matemātikas jēdzienus un idejas, ar konkrētiem piemēriem ilustrējot un skaidrojot to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Datorika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ievērot intelektuālā īpašuma tiesības un rīkoties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Digitālais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prasmes multimediju (teksts, attēls, 2D un 3D grafikas, animācijas, video, skaņa) apstrādē un integrēšanā dizaina risinājumos, lai izstrādātu savu kompleksu multimodālu informācijas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izpratni par multimediju, digitālo mediju un dizaina mijiedarbību un procesiem pasaulē, to ietekmējošiem faktoriem un kontekstiem, lai veidotu savus informācijas risinājumus atbilstoši vēstījuma mērķim un izvēlētajai mērķauditorijai;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un nepieciešamās prasmes multimediju dizaina projektu organizēšanā un vadībā, lai tās izmantotu sava dizaina risinājuma radīšanā.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2.2.1, 2.2.2., 2.2.3., 2.2.4. un 2.2.5. apakšpunktā minētie tehnoloģiju mācību jomas plānotie sasniedzamie rezultāti optimālajā apguves līmenī un 1.1.1., 1.1.2., 1.1.3., 1.1.4., 1.2.1., 1.2.2., 1.3.1., 1.3.2., 1.3.3., 1.4.2., 1.5.1., 2.2.1., 2.2.2., 2.2.3., 2.2.4., 2.2.5., 3.2.1., 3.2.2. un 3.2.4.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7. pielikumā minētie tehnoloģiju mācību jomas plānotie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Robotika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iemaņas praktiskā problēmrisināšanā, izmantojot robotizētus risinājumus, lai attīstītu inženiertehniskās domāšanas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pieredzē balstītu izpratni par mehāniku, elektroniku, mehatroniku, programmvadāmām iekārtām, lai plānotu, konstruētu un programmētu savu robotizētu un automatizētu risinājumu vai to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analizēt mūsdienīgus risinājumus (mākslīgo intelektu, lietisko internetu, attālināti un automatizēti vadītas sistēmas), to lietošanas iespējas un nozīmi ikdienas dzīvē, lai patstāvīgi plānotu un izstrādātu savu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2.5.1., 2.5.2., 2.5.3., 2.5.4., 2.5.5. un 2.5.6. apakšpunktā minētie tehnoloģiju mācību jomas plānotie sasniedzamie rezultāti optimālajā līmenī un 1.1.1., 1.1.2., 1.2.1., 1.2.2., 1.3.1., 1.3.2., 1.3.3., 1.4.2., 1.5.2., 2.1.1., 2.1.2., 2.1.3., 2.1.4., 2.5.1., 2.5.2., 2.5.3., 2.5.4., 2.5.5., 2.5.6., 3.1.3., 3.2.4., 3.2.5., 3.2.6. apakšpunktā minētie tehnoloģiju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7. pielikumā minētie tehnoloģiju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iepazīt dizainu kā nozari, populārākās dizaina jomas (produkta, modes, vides un interjera dizains) un tajās izmantotos materiālus, tehnoloģijas un aktuālās tendences, lai radītu idejas, plānotu un izgatavotu savus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pētīt un analizēt lietotāju vēlmes, vajadzības un iespējas, lai radītu un pielāgotu savas idejas un risinājumus 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dažādos ražošanas aspektos (resursu pārvaldība, darba vide, drošība un ilgtspējība), lai plānotu produkta izveidi, attīstību un ieviešanu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izmantot zināšanas par dizaina procesu un prasmes darbā ar materiāliem un tehnoloģijām, lai izstrādātu produktu un to variantus dizaina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1.1.1., 1.1.2., 1.1.3., 1.1.4., 1.2.1., 1.2.2., 1.3.1., 1.3.2., 1.3.3., 1.4.1., 1.4.2., 1.5.1., 1.5.2., 2.1.1., 2.1.2., 2.1.3., 2.1.4., 3.1.1., 3.1.2., 3.1.4., 3.1.5., 3.2.1., 3.2.2., 3.2.3., 3.2.4., 3.2.5., 3.2.6. un 3.2.7. apakšpunktā minētie tehnoloģiju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dizaina nozares tendences un to ietekmi uz sabiedrības ikdienu un dažādiem procesiem, lai gūtu idejas savam projekta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sabiedrības un noteiktas mērķgrupas vajadzību apzināšanai, dizaina risinājumu izpētei un projektu īstenošanai, lai veiksmīgi vadītu sava risinājuma izstrādes procesu, radītu zīmolu un/vai produkta iepakojumu;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padziļināti apgūt un paplašināt izpratni par produktu dizaina procesu, gūstot izpratni par dizaina procesa vadību, plānojot un praktiski izstrādājot konkrētu produktu kādā no dizaina jomām;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plānot un analizēt produkta dažādu variantu izgatavošanu un prototipēšanu, apskatot produktu no dažādiem skatpunktiem (lietotāju vēlmes, vajadzības, izmantotie materiāli, ražošanas procesi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1.1.1., 1.1.2., 1.1.3., 1.1.4., 1.2.1., 1.2.2., 1.3.1., 1.3.2., 1.3.3., 1.3.4., 1.4.1., 1.4.2., 1.5.1., 1.5.2., 1.5.3., 2.1.1., 2.1.2., 2.1.3., 2.1.4., 3.1.1., 3.1.3, 3.2.1., 3.2.2., 3.2.3., 3.2.4., 3.2.5., 3.2.6. un 3.2.7.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"Dizains un tehnoloģijas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priekšstatu par datorikas nozari, tās attīstības tendencēm, kā arī ietekmi un nozīmīgumu mūsdienu sabiedrības un industrijas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iedziļināties programmatūras dzīves cikla modeļos un atbilstoši realizēt programmatūras izstrādes projektu, ievērojot iespējamās lietotāju vajadzības un iespējas, lai radītu idejas, plānotu un izstrādātu savus programmatūras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veidot priekšstatu par programmēšanas valodām, programmatūras izstrādes vidēm un tehnoloģijām, apgūt vismaz vienu no tām, lai izstrādātu programmatūru vienkāršas, iepriekš definētas problēmas risinājumam;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veidot prasmi saskatīt algoritmus vienkāršākos sadzīves un ražošanas procesos, formalizēt un pierakstīt tos, kā arī izmantot dotos gatavos un paša veidotos algoritmus un vienkāršākās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2.3.1., 2.3.2., 2.3.3., 2.3.4., 2.4.1., 2.4.2., 2.4.3., 2.4.4., 2.4.5., 2.4.6., 2.4.7., 2.4.8., 2.4.9., 2.4.10., 2.4.11., 2.4.12., 2.4.13., 2.4.14., 2.4.15., 2.4.16., 2.4.17., 2.4.18., 2.4.19., 3.1.1., 3.1.3. un 3.2.5. apakšpunktā minētie tehnoloģiju mācību jomas plānotie sasniedzamie rezultāti optimālajā apguves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datorikas nozares attīstību, ietekmi uz sabiedrības ikdienu un dažādiem procesiem, inovācijas programmatūras izstrādes procesā un tehnoloģijās, lai izvēlētos atbilstošākos rīkus un pieejas programmēšanas problēmsituāciju 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datorikas nozares kontekstā, lai vadītu programmatūras izstrādes procesu atbilstoši programmatūras dzīves cikla modeļiem un spētu patstāvīgi atrast problēmsituācijām nepieciešamos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dažādu programmatūru izstrādē, lai patstāvīgi plānotu un izstrādātu programmatūru, tās dokumentāciju, kā arī veiktu funkcionalitātes un drošības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prasmi saskatīt algoritmus sadzīves un ražošanas procesos, formalizēt un pierakstīt tos, kā arī meklēt un izmantot gatavus un paša veidotus algoritmus un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ievērot intelektuālā īpašuma tiesības, rīkoties droši un atbildīgi digitālo tehnoloģiju izmantošanas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2.3.1., 2.3.2., 2.4.1., 2.4.2., 2.4.3., 2.4.4., 2.4.5., 2.4.6., 2.4.7., 2.4.8., 2.4.9., 2.4.10., 2.4.11., 2.4.12., 2.4.13., 2.4.14., 2.4.15., 2.4.16., 2.4.17., 2.4.18, 2.4.19., 3.1.2. un 3.1.4.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"Programmēšana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drošības un fiziskās aktivitātes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Sports un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ieradumus ikdienā apzināti rīkoties saskaņā ar veselīga dzīvesveida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un apzināties veselību veicinošu fizisko aktivitāšu nozīmi un pozitīvo ietekmi uz veselību, emocionālo labsajūtu, sociālo saskarsmi un pašizpausmi;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problēmu risināšanas un lēmumu pieņemšanas prasmes gan komandu, gan individuālajās fiziskajās aktivitātēs, izmantojot daudzveidīgas stratēģijas un taktiskos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un izvērtēt efektīvākos taktiskos risinājumus un stratēģijas individuālās un komandas fiziskajās aktivitātēs;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patstāvīgi un atbildīgi izvēlēties un iesaistīties sev interesējošās fiziskajās aktivitātēs, izvirzot un īstenojot sev nozīmīgus kustību prasmju un fiziskās sagatavotības izaugsmes mērķus, reflektēt par sniegumu un emocionālo labsajūtu;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spēt atpazīt apdraudējumus un riskus dažādās vidēs un situācijās, tajā skaitā valsts aizsardzības apdraudējuma gadījumos, veikt preventīvus drošības pasākumus, izprast drošas rīcības soļus, izvēloties piemērotākās problēmrisināšanas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8. pielikumā minētie veselības, drošības un fiziskās aktivitātes mācību jomas plānotie sasniedzamie rezultāti vispārīgajā un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aizsardzības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uz pilsoniskām vērtībām un uz pilsonisko apziņu balstītu Latvijai piederīgu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veidot izpratni par valsts aizsardzības prasmēm;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patstāvīgi pilnveidot savu fizisko sagatavotību (t. sk. veicot specifiskus militāros vingrinājumus);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zināšanas un prasmes, kas dod iespēju izglītības turpināšanai un karjeras veidošanai valsts aizsardzībā;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veicināt skolēnu interesi par dienestu Nacionālajos bruņotajos spēkos, militāro specialitāšu daudzveidību.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8. pielikuma 1.3.2., 1.4.2., 1.4.3., 1.4.4., 1.4.7., 2.1. un 2.2. apakšpunktā minētie veselības, drošības un fiziskās aktivitātes mācību jomas plānotie sasniedzamie rezultāti optimālajā apguves līmenī, šo noteikumu 8. pielikuma 3.1., 3.4. un 3.5. apakšpunktā minētie veselības, drošības un fiziskās aktivitātes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Starpdisciplinārs kurss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darbs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īstenot un aizstāvēt projekta darbu saistībā ar vienu vai vairākiem padziļinātajiem kursiem, veicot patstāvīgu darbu, lai nostiprinātu lietpratību kompleksās situācijās dažādās mācību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pārdomāti un atbildīgi izvēlēties sev saistošu tematu un projekta darba formu patstāvīgai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izvirzīt un sasniegt mērķus, sadarbojoties ar darba procesā iesaistītajām pusēm;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izpratni par zināšanu un pieņēmumu veidošanos un to kritisku izvērtēšanu indivīda un grupas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un lietot kritiskās domāšanas un problēmrisināšanas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jaunrades, plānošanas, darba uzraudzības un darba prezentēšanas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attīstīt un pilnveidot pašvadītas mācīšanās prasmes un kritisku mācīšanās pieeju, kā arī regulāri un sistemātiski izvērtēt savu 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saskatīt kursā attīstīto prasmju pārneses iespējas uz citām mācību jomām, apzinoties un izprotot šo prasmju starpdisciplinaritāti;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saistīt kursā iegūto mācību un mācīšanās pieredzi ar personisko izaugsmi un profesionālo mērķu realizēšanas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1. pielikumā minētie plānotie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uzsākta vismaz viena padziļinātā kursa apguve.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noteikumu_(grozījumu)_projekts_p2_23-TA-2928.docx</dc:title>
</cp:coreProperties>
</file>

<file path=docProps/custom.xml><?xml version="1.0" encoding="utf-8"?>
<Properties xmlns="http://schemas.openxmlformats.org/officeDocument/2006/custom-properties" xmlns:vt="http://schemas.openxmlformats.org/officeDocument/2006/docPropsVTypes"/>
</file>