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072"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72"/>
      </w:tblGrid>
      <w:tr w:rsidR="00D81881" w:rsidRPr="00355035" w14:paraId="5AF5FC9A" w14:textId="77777777" w:rsidTr="00DA0C9E">
        <w:trPr>
          <w:cantSplit/>
        </w:trPr>
        <w:tc>
          <w:tcPr>
            <w:tcW w:w="9072" w:type="dxa"/>
          </w:tcPr>
          <w:p w14:paraId="7A45354B" w14:textId="5D2462E8" w:rsidR="008F59FD" w:rsidRPr="00EC2467" w:rsidRDefault="008F59FD" w:rsidP="008F59FD">
            <w:pPr>
              <w:overflowPunct w:val="0"/>
              <w:autoSpaceDE w:val="0"/>
              <w:autoSpaceDN w:val="0"/>
              <w:adjustRightInd w:val="0"/>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P</w:t>
            </w:r>
            <w:r w:rsidRPr="00EC2467">
              <w:rPr>
                <w:rFonts w:ascii="Times New Roman" w:eastAsia="Times New Roman" w:hAnsi="Times New Roman" w:cs="Calibri"/>
                <w:color w:val="333333"/>
                <w:sz w:val="28"/>
                <w:lang w:eastAsia="en-GB"/>
              </w:rPr>
              <w:t xml:space="preserve">ielikums </w:t>
            </w:r>
          </w:p>
          <w:p w14:paraId="4C1A7B00" w14:textId="77777777" w:rsidR="008F59FD" w:rsidRPr="00EC2467" w:rsidRDefault="008F59FD" w:rsidP="008F59FD">
            <w:pPr>
              <w:overflowPunct w:val="0"/>
              <w:autoSpaceDE w:val="0"/>
              <w:autoSpaceDN w:val="0"/>
              <w:adjustRightInd w:val="0"/>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2EED9979" w14:textId="77777777" w:rsidR="008F59FD" w:rsidRPr="00EC2467" w:rsidRDefault="008F59FD" w:rsidP="008F59FD">
            <w:pPr>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6C259511" w14:textId="77777777" w:rsidR="008F59FD" w:rsidRDefault="008F59FD" w:rsidP="008F59FD">
            <w:pPr>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143741AB" w14:textId="77777777" w:rsidR="0078053A" w:rsidRDefault="0078053A" w:rsidP="00E50E71">
            <w:pPr>
              <w:overflowPunct w:val="0"/>
              <w:autoSpaceDE w:val="0"/>
              <w:autoSpaceDN w:val="0"/>
              <w:adjustRightInd w:val="0"/>
              <w:spacing w:before="20"/>
              <w:jc w:val="center"/>
              <w:textAlignment w:val="baseline"/>
              <w:rPr>
                <w:rFonts w:ascii="Times New Roman" w:eastAsia="Times New Roman" w:hAnsi="Times New Roman" w:cs="Times New Roman"/>
                <w:b/>
                <w:bCs/>
                <w:sz w:val="28"/>
                <w:szCs w:val="28"/>
              </w:rPr>
            </w:pPr>
          </w:p>
          <w:p w14:paraId="58B6DA9C" w14:textId="0F7CB0F3" w:rsidR="00EE0888" w:rsidRPr="00E74674" w:rsidRDefault="00EE0888" w:rsidP="00EE0888">
            <w:pPr>
              <w:shd w:val="clear" w:color="auto" w:fill="FFFFFF"/>
              <w:jc w:val="right"/>
              <w:rPr>
                <w:rFonts w:ascii="Times New Roman" w:eastAsia="Times New Roman" w:hAnsi="Times New Roman" w:cs="Times New Roman"/>
                <w:sz w:val="28"/>
                <w:szCs w:val="28"/>
              </w:rPr>
            </w:pPr>
            <w:r w:rsidRPr="00611BF0">
              <w:rPr>
                <w:rFonts w:ascii="Times New Roman" w:eastAsia="Times New Roman" w:hAnsi="Times New Roman" w:cs="Times New Roman"/>
                <w:sz w:val="28"/>
                <w:szCs w:val="28"/>
              </w:rPr>
              <w:t>"</w:t>
            </w:r>
            <w:r w:rsidRPr="00E74674">
              <w:rPr>
                <w:rFonts w:ascii="Times New Roman" w:eastAsia="Times New Roman" w:hAnsi="Times New Roman" w:cs="Times New Roman"/>
                <w:color w:val="525252"/>
                <w:sz w:val="28"/>
                <w:szCs w:val="28"/>
              </w:rPr>
              <w:t>1.</w:t>
            </w:r>
            <w:r>
              <w:rPr>
                <w:rFonts w:ascii="Times New Roman" w:eastAsia="Times New Roman" w:hAnsi="Times New Roman" w:cs="Times New Roman"/>
                <w:color w:val="525252"/>
                <w:sz w:val="28"/>
                <w:szCs w:val="28"/>
              </w:rPr>
              <w:t> </w:t>
            </w:r>
            <w:r w:rsidRPr="00E74674">
              <w:rPr>
                <w:rFonts w:ascii="Times New Roman" w:eastAsia="Times New Roman" w:hAnsi="Times New Roman" w:cs="Times New Roman"/>
                <w:color w:val="525252"/>
                <w:sz w:val="28"/>
                <w:szCs w:val="28"/>
                <w:shd w:val="clear" w:color="auto" w:fill="FFFFFF"/>
              </w:rPr>
              <w:t>pielikums</w:t>
            </w:r>
          </w:p>
          <w:p w14:paraId="79ED744D" w14:textId="77777777" w:rsidR="00EE0888" w:rsidRPr="00E74674" w:rsidRDefault="00EE0888" w:rsidP="00EE0888">
            <w:pPr>
              <w:shd w:val="clear" w:color="auto" w:fill="FFFFFF"/>
              <w:jc w:val="right"/>
              <w:rPr>
                <w:rFonts w:ascii="Times New Roman" w:eastAsia="Times New Roman" w:hAnsi="Times New Roman" w:cs="Times New Roman"/>
                <w:color w:val="525252"/>
                <w:sz w:val="28"/>
                <w:szCs w:val="28"/>
              </w:rPr>
            </w:pPr>
            <w:r w:rsidRPr="00E74674">
              <w:rPr>
                <w:rFonts w:ascii="Times New Roman" w:eastAsia="Times New Roman" w:hAnsi="Times New Roman" w:cs="Times New Roman"/>
                <w:color w:val="525252"/>
                <w:sz w:val="28"/>
                <w:szCs w:val="28"/>
              </w:rPr>
              <w:t>Ministru kabineta</w:t>
            </w:r>
          </w:p>
          <w:p w14:paraId="2593A1D0" w14:textId="77777777" w:rsidR="00EE0888" w:rsidRPr="00E74674" w:rsidRDefault="00EE0888" w:rsidP="00EE0888">
            <w:pPr>
              <w:shd w:val="clear" w:color="auto" w:fill="FFFFFF"/>
              <w:jc w:val="right"/>
              <w:rPr>
                <w:rFonts w:ascii="Times New Roman" w:eastAsia="Times New Roman" w:hAnsi="Times New Roman" w:cs="Times New Roman"/>
                <w:color w:val="525252"/>
                <w:sz w:val="28"/>
                <w:szCs w:val="28"/>
              </w:rPr>
            </w:pPr>
            <w:r w:rsidRPr="00E74674">
              <w:rPr>
                <w:rFonts w:ascii="Times New Roman" w:eastAsia="Times New Roman" w:hAnsi="Times New Roman" w:cs="Times New Roman"/>
                <w:color w:val="525252"/>
                <w:sz w:val="28"/>
                <w:szCs w:val="28"/>
              </w:rPr>
              <w:t>2016. gada 20. decembra</w:t>
            </w:r>
          </w:p>
          <w:p w14:paraId="03268D97" w14:textId="2BB37B82" w:rsidR="00EE0888" w:rsidRDefault="00EE0888" w:rsidP="00611BF0">
            <w:pPr>
              <w:overflowPunct w:val="0"/>
              <w:autoSpaceDE w:val="0"/>
              <w:autoSpaceDN w:val="0"/>
              <w:adjustRightInd w:val="0"/>
              <w:spacing w:before="20"/>
              <w:jc w:val="right"/>
              <w:textAlignment w:val="baseline"/>
              <w:rPr>
                <w:rFonts w:ascii="Times New Roman" w:eastAsia="Times New Roman" w:hAnsi="Times New Roman" w:cs="Times New Roman"/>
                <w:b/>
                <w:bCs/>
                <w:sz w:val="28"/>
                <w:szCs w:val="28"/>
              </w:rPr>
            </w:pPr>
            <w:r w:rsidRPr="00E74674">
              <w:rPr>
                <w:rFonts w:ascii="Times New Roman" w:eastAsia="Times New Roman" w:hAnsi="Times New Roman" w:cs="Times New Roman"/>
                <w:color w:val="525252"/>
                <w:sz w:val="28"/>
                <w:szCs w:val="28"/>
              </w:rPr>
              <w:t>noteikumiem Nr.</w:t>
            </w:r>
            <w:r>
              <w:rPr>
                <w:rFonts w:ascii="Times New Roman" w:eastAsia="Times New Roman" w:hAnsi="Times New Roman" w:cs="Times New Roman"/>
                <w:color w:val="525252"/>
                <w:sz w:val="28"/>
                <w:szCs w:val="28"/>
              </w:rPr>
              <w:t xml:space="preserve"> </w:t>
            </w:r>
            <w:r w:rsidRPr="00E74674">
              <w:rPr>
                <w:rFonts w:ascii="Times New Roman" w:eastAsia="Times New Roman" w:hAnsi="Times New Roman" w:cs="Times New Roman"/>
                <w:color w:val="525252"/>
                <w:sz w:val="28"/>
                <w:szCs w:val="28"/>
              </w:rPr>
              <w:t>870</w:t>
            </w:r>
          </w:p>
          <w:p w14:paraId="02DAE0AD" w14:textId="77777777" w:rsidR="00EE0888" w:rsidRDefault="00EE0888" w:rsidP="00E50E71">
            <w:pPr>
              <w:overflowPunct w:val="0"/>
              <w:autoSpaceDE w:val="0"/>
              <w:autoSpaceDN w:val="0"/>
              <w:adjustRightInd w:val="0"/>
              <w:spacing w:before="20"/>
              <w:jc w:val="center"/>
              <w:textAlignment w:val="baseline"/>
              <w:rPr>
                <w:rFonts w:ascii="Times New Roman" w:eastAsia="Times New Roman" w:hAnsi="Times New Roman" w:cs="Times New Roman"/>
                <w:b/>
                <w:bCs/>
                <w:sz w:val="28"/>
                <w:szCs w:val="28"/>
              </w:rPr>
            </w:pPr>
          </w:p>
          <w:p w14:paraId="370CD293" w14:textId="298588B9" w:rsidR="00D81881" w:rsidRDefault="00E50E71" w:rsidP="00E50E71">
            <w:pPr>
              <w:overflowPunct w:val="0"/>
              <w:autoSpaceDE w:val="0"/>
              <w:autoSpaceDN w:val="0"/>
              <w:adjustRightInd w:val="0"/>
              <w:spacing w:before="20"/>
              <w:jc w:val="center"/>
              <w:textAlignment w:val="baseline"/>
              <w:rPr>
                <w:rFonts w:ascii="Times New Roman" w:eastAsia="Times New Roman" w:hAnsi="Times New Roman" w:cs="Times New Roman"/>
                <w:b/>
                <w:bCs/>
                <w:sz w:val="28"/>
                <w:szCs w:val="28"/>
              </w:rPr>
            </w:pPr>
            <w:r w:rsidRPr="00E50E71">
              <w:rPr>
                <w:rFonts w:ascii="Times New Roman" w:eastAsia="Times New Roman" w:hAnsi="Times New Roman" w:cs="Times New Roman"/>
                <w:b/>
                <w:bCs/>
                <w:sz w:val="28"/>
                <w:szCs w:val="28"/>
              </w:rPr>
              <w:t>Darbības programmas "Izaugsme un nodarbinātība" 9.3.2. specifiskā atbalsta mērķa "Uzlabot kvalitatīvu veselības aprūpes pakalpojumu pieejamību, jo īpaši sociālās, teritoriālās atstumtības un nabadzības riskam pakļautajiem iedzīvotājiem, attīstot veselības aprūpes infrastruktūru" projektu iesniegumu atlases pirmās un otrās kārtas un 13.1.5. specifiskā atbalsta mērķa "Atveseļošanas pasākumi veselības nozarē" atbalsta saņēmēji un finansējuma sadalījums</w:t>
            </w:r>
            <w:bookmarkStart w:id="0" w:name="_Hlk82172428"/>
          </w:p>
          <w:p w14:paraId="4BD011ED" w14:textId="77777777" w:rsidR="00E50E71" w:rsidRPr="00355035" w:rsidRDefault="00E50E71" w:rsidP="00DA0C9E">
            <w:pPr>
              <w:overflowPunct w:val="0"/>
              <w:autoSpaceDE w:val="0"/>
              <w:autoSpaceDN w:val="0"/>
              <w:adjustRightInd w:val="0"/>
              <w:spacing w:before="20"/>
              <w:textAlignment w:val="baseline"/>
              <w:rPr>
                <w:rFonts w:ascii="Times New Roman" w:hAnsi="Times New Roman" w:cs="Times New Roman"/>
                <w:color w:val="242424"/>
                <w:sz w:val="14"/>
                <w:szCs w:val="14"/>
                <w:lang w:eastAsia="zh-CN"/>
              </w:rPr>
            </w:pPr>
          </w:p>
          <w:tbl>
            <w:tblPr>
              <w:tblW w:w="8966" w:type="dxa"/>
              <w:tblLayout w:type="fixed"/>
              <w:tblLook w:val="04A0" w:firstRow="1" w:lastRow="0" w:firstColumn="1" w:lastColumn="0" w:noHBand="0" w:noVBand="1"/>
            </w:tblPr>
            <w:tblGrid>
              <w:gridCol w:w="744"/>
              <w:gridCol w:w="2126"/>
              <w:gridCol w:w="1134"/>
              <w:gridCol w:w="1134"/>
              <w:gridCol w:w="1276"/>
              <w:gridCol w:w="1276"/>
              <w:gridCol w:w="1276"/>
            </w:tblGrid>
            <w:tr w:rsidR="00E50E71" w:rsidRPr="00355035" w14:paraId="4A9AB29A" w14:textId="77777777" w:rsidTr="00E50E71">
              <w:trPr>
                <w:trHeight w:val="310"/>
              </w:trPr>
              <w:tc>
                <w:tcPr>
                  <w:tcW w:w="744" w:type="dxa"/>
                  <w:vMerge w:val="restar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747B3D0" w14:textId="77777777" w:rsidR="00355035" w:rsidRDefault="00355035" w:rsidP="00355035">
                  <w:pPr>
                    <w:spacing w:after="0" w:line="240" w:lineRule="auto"/>
                    <w:jc w:val="center"/>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Nr.</w:t>
                  </w:r>
                </w:p>
                <w:p w14:paraId="10D91AAB" w14:textId="3424EF6C" w:rsidR="00DA47FB" w:rsidRPr="00355035" w:rsidRDefault="00DA47FB" w:rsidP="00355035">
                  <w:pPr>
                    <w:spacing w:after="0" w:line="240" w:lineRule="auto"/>
                    <w:jc w:val="center"/>
                    <w:rPr>
                      <w:rFonts w:ascii="Times New Roman" w:eastAsia="Times New Roman" w:hAnsi="Times New Roman" w:cs="Times New Roman"/>
                      <w:b/>
                      <w:bCs/>
                      <w:color w:val="000000"/>
                      <w:sz w:val="14"/>
                      <w:szCs w:val="14"/>
                    </w:rPr>
                  </w:pPr>
                  <w:r>
                    <w:rPr>
                      <w:rFonts w:ascii="Times New Roman" w:eastAsia="Times New Roman" w:hAnsi="Times New Roman" w:cs="Times New Roman"/>
                      <w:b/>
                      <w:bCs/>
                      <w:color w:val="000000"/>
                      <w:sz w:val="14"/>
                      <w:szCs w:val="14"/>
                    </w:rPr>
                    <w:t>p. k.</w:t>
                  </w:r>
                </w:p>
              </w:tc>
              <w:tc>
                <w:tcPr>
                  <w:tcW w:w="2126"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73E0D0D5" w14:textId="77777777" w:rsidR="00355035" w:rsidRPr="00355035" w:rsidRDefault="00355035" w:rsidP="00355035">
                  <w:pPr>
                    <w:spacing w:after="0" w:line="240" w:lineRule="auto"/>
                    <w:jc w:val="center"/>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Atbalsta saņēmējs</w:t>
                  </w:r>
                </w:p>
              </w:tc>
              <w:tc>
                <w:tcPr>
                  <w:tcW w:w="6096" w:type="dxa"/>
                  <w:gridSpan w:val="5"/>
                  <w:tcBorders>
                    <w:top w:val="single" w:sz="4" w:space="0" w:color="auto"/>
                    <w:left w:val="nil"/>
                    <w:bottom w:val="single" w:sz="4" w:space="0" w:color="auto"/>
                    <w:right w:val="single" w:sz="4" w:space="0" w:color="auto"/>
                  </w:tcBorders>
                  <w:shd w:val="clear" w:color="000000" w:fill="F2F2F2"/>
                  <w:vAlign w:val="bottom"/>
                  <w:hideMark/>
                </w:tcPr>
                <w:p w14:paraId="12B87CDC" w14:textId="47AD2818" w:rsidR="00355035" w:rsidRPr="00355035" w:rsidRDefault="00355035" w:rsidP="00355035">
                  <w:pPr>
                    <w:spacing w:after="0" w:line="240" w:lineRule="auto"/>
                    <w:jc w:val="center"/>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Specifiskā atbalsta mērķim pieejamais attiecināmais finansējums pa finansējuma avotiem</w:t>
                  </w:r>
                  <w:r w:rsidRPr="00355035">
                    <w:rPr>
                      <w:rFonts w:ascii="Times New Roman" w:eastAsia="Times New Roman" w:hAnsi="Times New Roman" w:cs="Times New Roman"/>
                      <w:b/>
                      <w:bCs/>
                      <w:color w:val="000000"/>
                      <w:sz w:val="14"/>
                      <w:szCs w:val="14"/>
                    </w:rPr>
                    <w:br/>
                  </w:r>
                  <w:r w:rsidR="00DA47FB">
                    <w:rPr>
                      <w:rFonts w:ascii="Times New Roman" w:eastAsia="Times New Roman" w:hAnsi="Times New Roman" w:cs="Times New Roman"/>
                      <w:b/>
                      <w:bCs/>
                      <w:color w:val="000000"/>
                      <w:sz w:val="14"/>
                      <w:szCs w:val="14"/>
                    </w:rPr>
                    <w:t>(</w:t>
                  </w:r>
                  <w:r w:rsidRPr="00355035">
                    <w:rPr>
                      <w:rFonts w:ascii="Times New Roman" w:eastAsia="Times New Roman" w:hAnsi="Times New Roman" w:cs="Times New Roman"/>
                      <w:b/>
                      <w:bCs/>
                      <w:color w:val="000000"/>
                      <w:sz w:val="14"/>
                      <w:szCs w:val="14"/>
                    </w:rPr>
                    <w:t>EUR</w:t>
                  </w:r>
                  <w:r w:rsidR="00DA47FB">
                    <w:rPr>
                      <w:rFonts w:ascii="Times New Roman" w:eastAsia="Times New Roman" w:hAnsi="Times New Roman" w:cs="Times New Roman"/>
                      <w:b/>
                      <w:bCs/>
                      <w:color w:val="000000"/>
                      <w:sz w:val="14"/>
                      <w:szCs w:val="14"/>
                    </w:rPr>
                    <w:t>)</w:t>
                  </w:r>
                </w:p>
              </w:tc>
            </w:tr>
            <w:tr w:rsidR="00E50E71" w:rsidRPr="00355035" w14:paraId="6952C40C" w14:textId="77777777" w:rsidTr="00E50E71">
              <w:trPr>
                <w:trHeight w:val="1610"/>
              </w:trPr>
              <w:tc>
                <w:tcPr>
                  <w:tcW w:w="744" w:type="dxa"/>
                  <w:vMerge/>
                  <w:tcBorders>
                    <w:top w:val="single" w:sz="4" w:space="0" w:color="auto"/>
                    <w:left w:val="single" w:sz="4" w:space="0" w:color="auto"/>
                    <w:bottom w:val="single" w:sz="4" w:space="0" w:color="auto"/>
                    <w:right w:val="single" w:sz="4" w:space="0" w:color="auto"/>
                  </w:tcBorders>
                  <w:vAlign w:val="center"/>
                  <w:hideMark/>
                </w:tcPr>
                <w:p w14:paraId="2BC29E01" w14:textId="77777777" w:rsidR="00355035" w:rsidRPr="00355035" w:rsidRDefault="00355035" w:rsidP="00355035">
                  <w:pPr>
                    <w:spacing w:after="0" w:line="240" w:lineRule="auto"/>
                    <w:rPr>
                      <w:rFonts w:ascii="Times New Roman" w:eastAsia="Times New Roman" w:hAnsi="Times New Roman" w:cs="Times New Roman"/>
                      <w:b/>
                      <w:bCs/>
                      <w:color w:val="000000"/>
                      <w:sz w:val="14"/>
                      <w:szCs w:val="1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43460F5" w14:textId="77777777" w:rsidR="00355035" w:rsidRPr="00355035" w:rsidRDefault="00355035" w:rsidP="00355035">
                  <w:pPr>
                    <w:spacing w:after="0" w:line="240" w:lineRule="auto"/>
                    <w:rPr>
                      <w:rFonts w:ascii="Times New Roman" w:eastAsia="Times New Roman" w:hAnsi="Times New Roman" w:cs="Times New Roman"/>
                      <w:b/>
                      <w:bCs/>
                      <w:color w:val="000000"/>
                      <w:sz w:val="14"/>
                      <w:szCs w:val="14"/>
                    </w:rPr>
                  </w:pPr>
                </w:p>
              </w:tc>
              <w:tc>
                <w:tcPr>
                  <w:tcW w:w="1134" w:type="dxa"/>
                  <w:tcBorders>
                    <w:top w:val="nil"/>
                    <w:left w:val="nil"/>
                    <w:bottom w:val="single" w:sz="4" w:space="0" w:color="auto"/>
                    <w:right w:val="single" w:sz="4" w:space="0" w:color="auto"/>
                  </w:tcBorders>
                  <w:shd w:val="clear" w:color="000000" w:fill="F2F2F2"/>
                  <w:noWrap/>
                  <w:vAlign w:val="center"/>
                  <w:hideMark/>
                </w:tcPr>
                <w:p w14:paraId="4878739D" w14:textId="3D9D1732" w:rsidR="00355035" w:rsidRPr="00355035" w:rsidRDefault="00CA49A7" w:rsidP="00355035">
                  <w:pPr>
                    <w:spacing w:after="0" w:line="240" w:lineRule="auto"/>
                    <w:jc w:val="center"/>
                    <w:rPr>
                      <w:rFonts w:ascii="Times New Roman" w:eastAsia="Times New Roman" w:hAnsi="Times New Roman" w:cs="Times New Roman"/>
                      <w:b/>
                      <w:bCs/>
                      <w:color w:val="414142"/>
                      <w:sz w:val="14"/>
                      <w:szCs w:val="14"/>
                    </w:rPr>
                  </w:pPr>
                  <w:r>
                    <w:rPr>
                      <w:rFonts w:ascii="Times New Roman" w:eastAsia="Times New Roman" w:hAnsi="Times New Roman" w:cs="Times New Roman"/>
                      <w:b/>
                      <w:bCs/>
                      <w:color w:val="414142"/>
                      <w:sz w:val="14"/>
                      <w:szCs w:val="14"/>
                    </w:rPr>
                    <w:t>k</w:t>
                  </w:r>
                  <w:r w:rsidRPr="00355035">
                    <w:rPr>
                      <w:rFonts w:ascii="Times New Roman" w:eastAsia="Times New Roman" w:hAnsi="Times New Roman" w:cs="Times New Roman"/>
                      <w:b/>
                      <w:bCs/>
                      <w:color w:val="414142"/>
                      <w:sz w:val="14"/>
                      <w:szCs w:val="14"/>
                    </w:rPr>
                    <w:t>opā</w:t>
                  </w:r>
                </w:p>
              </w:tc>
              <w:tc>
                <w:tcPr>
                  <w:tcW w:w="1134" w:type="dxa"/>
                  <w:tcBorders>
                    <w:top w:val="nil"/>
                    <w:left w:val="nil"/>
                    <w:bottom w:val="single" w:sz="4" w:space="0" w:color="auto"/>
                    <w:right w:val="single" w:sz="4" w:space="0" w:color="auto"/>
                  </w:tcBorders>
                  <w:shd w:val="clear" w:color="000000" w:fill="F2F2F2"/>
                  <w:vAlign w:val="center"/>
                  <w:hideMark/>
                </w:tcPr>
                <w:p w14:paraId="4FF83B5B" w14:textId="77777777" w:rsidR="00355035" w:rsidRPr="00355035" w:rsidRDefault="00355035" w:rsidP="00355035">
                  <w:pPr>
                    <w:spacing w:after="0" w:line="240" w:lineRule="auto"/>
                    <w:jc w:val="center"/>
                    <w:rPr>
                      <w:rFonts w:ascii="Times New Roman" w:eastAsia="Times New Roman" w:hAnsi="Times New Roman" w:cs="Times New Roman"/>
                      <w:b/>
                      <w:bCs/>
                      <w:color w:val="414142"/>
                      <w:sz w:val="14"/>
                      <w:szCs w:val="14"/>
                    </w:rPr>
                  </w:pPr>
                  <w:r w:rsidRPr="00355035">
                    <w:rPr>
                      <w:rFonts w:ascii="Times New Roman" w:eastAsia="Times New Roman" w:hAnsi="Times New Roman" w:cs="Times New Roman"/>
                      <w:b/>
                      <w:bCs/>
                      <w:color w:val="414142"/>
                      <w:sz w:val="14"/>
                      <w:szCs w:val="14"/>
                    </w:rPr>
                    <w:t>Eiropas Reģionālās attīstības fonda finansējums</w:t>
                  </w:r>
                </w:p>
              </w:tc>
              <w:tc>
                <w:tcPr>
                  <w:tcW w:w="1276" w:type="dxa"/>
                  <w:tcBorders>
                    <w:top w:val="nil"/>
                    <w:left w:val="nil"/>
                    <w:bottom w:val="single" w:sz="4" w:space="0" w:color="auto"/>
                    <w:right w:val="single" w:sz="4" w:space="0" w:color="auto"/>
                  </w:tcBorders>
                  <w:shd w:val="clear" w:color="000000" w:fill="F2F2F2"/>
                  <w:vAlign w:val="center"/>
                  <w:hideMark/>
                </w:tcPr>
                <w:p w14:paraId="0109EC6D" w14:textId="4E8FA67D" w:rsidR="00355035" w:rsidRPr="00355035" w:rsidRDefault="00CA49A7" w:rsidP="00355035">
                  <w:pPr>
                    <w:spacing w:after="0" w:line="240" w:lineRule="auto"/>
                    <w:jc w:val="center"/>
                    <w:rPr>
                      <w:rFonts w:ascii="Times New Roman" w:eastAsia="Times New Roman" w:hAnsi="Times New Roman" w:cs="Times New Roman"/>
                      <w:b/>
                      <w:bCs/>
                      <w:color w:val="414142"/>
                      <w:sz w:val="14"/>
                      <w:szCs w:val="14"/>
                    </w:rPr>
                  </w:pPr>
                  <w:r>
                    <w:rPr>
                      <w:rFonts w:ascii="Times New Roman" w:eastAsia="Times New Roman" w:hAnsi="Times New Roman" w:cs="Times New Roman"/>
                      <w:b/>
                      <w:bCs/>
                      <w:color w:val="414142"/>
                      <w:sz w:val="14"/>
                      <w:szCs w:val="14"/>
                    </w:rPr>
                    <w:t>n</w:t>
                  </w:r>
                  <w:r w:rsidRPr="00355035">
                    <w:rPr>
                      <w:rFonts w:ascii="Times New Roman" w:eastAsia="Times New Roman" w:hAnsi="Times New Roman" w:cs="Times New Roman"/>
                      <w:b/>
                      <w:bCs/>
                      <w:color w:val="414142"/>
                      <w:sz w:val="14"/>
                      <w:szCs w:val="14"/>
                    </w:rPr>
                    <w:t xml:space="preserve">acionālais </w:t>
                  </w:r>
                  <w:r w:rsidR="00355035" w:rsidRPr="00355035">
                    <w:rPr>
                      <w:rFonts w:ascii="Times New Roman" w:eastAsia="Times New Roman" w:hAnsi="Times New Roman" w:cs="Times New Roman"/>
                      <w:b/>
                      <w:bCs/>
                      <w:color w:val="414142"/>
                      <w:sz w:val="14"/>
                      <w:szCs w:val="14"/>
                    </w:rPr>
                    <w:t>finansējums</w:t>
                  </w:r>
                  <w:r w:rsidR="00355035" w:rsidRPr="00355035">
                    <w:rPr>
                      <w:rFonts w:ascii="Times New Roman" w:eastAsia="Times New Roman" w:hAnsi="Times New Roman" w:cs="Times New Roman"/>
                      <w:b/>
                      <w:bCs/>
                      <w:color w:val="414142"/>
                      <w:sz w:val="14"/>
                      <w:szCs w:val="14"/>
                    </w:rPr>
                    <w:br/>
                    <w:t>(valsts budžeta un privātais finansējums)</w:t>
                  </w:r>
                </w:p>
              </w:tc>
              <w:tc>
                <w:tcPr>
                  <w:tcW w:w="1276" w:type="dxa"/>
                  <w:tcBorders>
                    <w:top w:val="nil"/>
                    <w:left w:val="nil"/>
                    <w:bottom w:val="single" w:sz="4" w:space="0" w:color="auto"/>
                    <w:right w:val="single" w:sz="4" w:space="0" w:color="auto"/>
                  </w:tcBorders>
                  <w:shd w:val="clear" w:color="000000" w:fill="F2F2F2"/>
                  <w:vAlign w:val="center"/>
                  <w:hideMark/>
                </w:tcPr>
                <w:p w14:paraId="74BFC751" w14:textId="77F2F4A1" w:rsidR="00355035" w:rsidRPr="00355035" w:rsidRDefault="00CA49A7" w:rsidP="00355035">
                  <w:pPr>
                    <w:spacing w:after="0" w:line="240" w:lineRule="auto"/>
                    <w:jc w:val="center"/>
                    <w:rPr>
                      <w:rFonts w:ascii="Times New Roman" w:eastAsia="Times New Roman" w:hAnsi="Times New Roman" w:cs="Times New Roman"/>
                      <w:b/>
                      <w:bCs/>
                      <w:color w:val="414142"/>
                      <w:sz w:val="14"/>
                      <w:szCs w:val="14"/>
                    </w:rPr>
                  </w:pPr>
                  <w:r>
                    <w:rPr>
                      <w:rFonts w:ascii="Times New Roman" w:eastAsia="Times New Roman" w:hAnsi="Times New Roman" w:cs="Times New Roman"/>
                      <w:b/>
                      <w:bCs/>
                      <w:color w:val="414142"/>
                      <w:sz w:val="14"/>
                      <w:szCs w:val="14"/>
                    </w:rPr>
                    <w:t>v</w:t>
                  </w:r>
                  <w:r w:rsidRPr="00355035">
                    <w:rPr>
                      <w:rFonts w:ascii="Times New Roman" w:eastAsia="Times New Roman" w:hAnsi="Times New Roman" w:cs="Times New Roman"/>
                      <w:b/>
                      <w:bCs/>
                      <w:color w:val="414142"/>
                      <w:sz w:val="14"/>
                      <w:szCs w:val="14"/>
                    </w:rPr>
                    <w:t xml:space="preserve">alsts </w:t>
                  </w:r>
                  <w:r w:rsidR="00355035" w:rsidRPr="00355035">
                    <w:rPr>
                      <w:rFonts w:ascii="Times New Roman" w:eastAsia="Times New Roman" w:hAnsi="Times New Roman" w:cs="Times New Roman"/>
                      <w:b/>
                      <w:bCs/>
                      <w:color w:val="414142"/>
                      <w:sz w:val="14"/>
                      <w:szCs w:val="14"/>
                    </w:rPr>
                    <w:t>budžeta finansējums</w:t>
                  </w:r>
                </w:p>
              </w:tc>
              <w:tc>
                <w:tcPr>
                  <w:tcW w:w="1276" w:type="dxa"/>
                  <w:tcBorders>
                    <w:top w:val="nil"/>
                    <w:left w:val="nil"/>
                    <w:bottom w:val="single" w:sz="4" w:space="0" w:color="auto"/>
                    <w:right w:val="single" w:sz="4" w:space="0" w:color="auto"/>
                  </w:tcBorders>
                  <w:shd w:val="clear" w:color="000000" w:fill="F2F2F2"/>
                  <w:vAlign w:val="center"/>
                  <w:hideMark/>
                </w:tcPr>
                <w:p w14:paraId="7C4E77B1" w14:textId="3E9FC1EB" w:rsidR="00355035" w:rsidRPr="00355035" w:rsidRDefault="00CA49A7" w:rsidP="00355035">
                  <w:pPr>
                    <w:spacing w:after="0" w:line="240" w:lineRule="auto"/>
                    <w:jc w:val="center"/>
                    <w:rPr>
                      <w:rFonts w:ascii="Times New Roman" w:eastAsia="Times New Roman" w:hAnsi="Times New Roman" w:cs="Times New Roman"/>
                      <w:b/>
                      <w:bCs/>
                      <w:color w:val="414142"/>
                      <w:sz w:val="14"/>
                      <w:szCs w:val="14"/>
                    </w:rPr>
                  </w:pPr>
                  <w:r>
                    <w:rPr>
                      <w:rFonts w:ascii="Times New Roman" w:eastAsia="Times New Roman" w:hAnsi="Times New Roman" w:cs="Times New Roman"/>
                      <w:b/>
                      <w:bCs/>
                      <w:color w:val="414142"/>
                      <w:sz w:val="14"/>
                      <w:szCs w:val="14"/>
                    </w:rPr>
                    <w:t>p</w:t>
                  </w:r>
                  <w:r w:rsidRPr="00355035">
                    <w:rPr>
                      <w:rFonts w:ascii="Times New Roman" w:eastAsia="Times New Roman" w:hAnsi="Times New Roman" w:cs="Times New Roman"/>
                      <w:b/>
                      <w:bCs/>
                      <w:color w:val="414142"/>
                      <w:sz w:val="14"/>
                      <w:szCs w:val="14"/>
                    </w:rPr>
                    <w:t xml:space="preserve">rivātais </w:t>
                  </w:r>
                  <w:r w:rsidR="00355035" w:rsidRPr="00355035">
                    <w:rPr>
                      <w:rFonts w:ascii="Times New Roman" w:eastAsia="Times New Roman" w:hAnsi="Times New Roman" w:cs="Times New Roman"/>
                      <w:b/>
                      <w:bCs/>
                      <w:color w:val="414142"/>
                      <w:sz w:val="14"/>
                      <w:szCs w:val="14"/>
                    </w:rPr>
                    <w:t>finansējums</w:t>
                  </w:r>
                </w:p>
              </w:tc>
            </w:tr>
            <w:tr w:rsidR="00E50E71" w:rsidRPr="00355035" w14:paraId="71332101" w14:textId="77777777" w:rsidTr="00E50E71">
              <w:trPr>
                <w:trHeight w:val="315"/>
              </w:trPr>
              <w:tc>
                <w:tcPr>
                  <w:tcW w:w="744" w:type="dxa"/>
                  <w:tcBorders>
                    <w:top w:val="nil"/>
                    <w:left w:val="single" w:sz="4" w:space="0" w:color="auto"/>
                    <w:bottom w:val="single" w:sz="4" w:space="0" w:color="auto"/>
                    <w:right w:val="single" w:sz="4" w:space="0" w:color="auto"/>
                  </w:tcBorders>
                  <w:shd w:val="clear" w:color="000000" w:fill="F2F2F2"/>
                  <w:noWrap/>
                  <w:vAlign w:val="center"/>
                  <w:hideMark/>
                </w:tcPr>
                <w:p w14:paraId="2737FF37" w14:textId="77777777" w:rsidR="00355035" w:rsidRPr="00355035" w:rsidRDefault="00355035" w:rsidP="00355035">
                  <w:pPr>
                    <w:spacing w:after="0" w:line="240" w:lineRule="auto"/>
                    <w:jc w:val="center"/>
                    <w:rPr>
                      <w:rFonts w:ascii="Times New Roman" w:eastAsia="Times New Roman" w:hAnsi="Times New Roman" w:cs="Times New Roman"/>
                      <w:color w:val="808080"/>
                      <w:sz w:val="14"/>
                      <w:szCs w:val="14"/>
                    </w:rPr>
                  </w:pPr>
                  <w:r w:rsidRPr="00355035">
                    <w:rPr>
                      <w:rFonts w:ascii="Times New Roman" w:eastAsia="Times New Roman" w:hAnsi="Times New Roman" w:cs="Times New Roman"/>
                      <w:color w:val="808080"/>
                      <w:sz w:val="14"/>
                      <w:szCs w:val="14"/>
                    </w:rPr>
                    <w:t>1</w:t>
                  </w:r>
                </w:p>
              </w:tc>
              <w:tc>
                <w:tcPr>
                  <w:tcW w:w="2126" w:type="dxa"/>
                  <w:tcBorders>
                    <w:top w:val="nil"/>
                    <w:left w:val="nil"/>
                    <w:bottom w:val="single" w:sz="4" w:space="0" w:color="auto"/>
                    <w:right w:val="single" w:sz="4" w:space="0" w:color="auto"/>
                  </w:tcBorders>
                  <w:shd w:val="clear" w:color="000000" w:fill="F2F2F2"/>
                  <w:vAlign w:val="center"/>
                  <w:hideMark/>
                </w:tcPr>
                <w:p w14:paraId="2A46A850" w14:textId="77777777" w:rsidR="00355035" w:rsidRPr="00355035" w:rsidRDefault="00355035" w:rsidP="00355035">
                  <w:pPr>
                    <w:spacing w:after="0" w:line="240" w:lineRule="auto"/>
                    <w:jc w:val="center"/>
                    <w:rPr>
                      <w:rFonts w:ascii="Times New Roman" w:eastAsia="Times New Roman" w:hAnsi="Times New Roman" w:cs="Times New Roman"/>
                      <w:color w:val="808080"/>
                      <w:sz w:val="14"/>
                      <w:szCs w:val="14"/>
                    </w:rPr>
                  </w:pPr>
                  <w:r w:rsidRPr="00355035">
                    <w:rPr>
                      <w:rFonts w:ascii="Times New Roman" w:eastAsia="Times New Roman" w:hAnsi="Times New Roman" w:cs="Times New Roman"/>
                      <w:color w:val="808080"/>
                      <w:sz w:val="14"/>
                      <w:szCs w:val="14"/>
                    </w:rPr>
                    <w:t>2</w:t>
                  </w:r>
                </w:p>
              </w:tc>
              <w:tc>
                <w:tcPr>
                  <w:tcW w:w="1134" w:type="dxa"/>
                  <w:tcBorders>
                    <w:top w:val="nil"/>
                    <w:left w:val="nil"/>
                    <w:bottom w:val="single" w:sz="4" w:space="0" w:color="auto"/>
                    <w:right w:val="single" w:sz="4" w:space="0" w:color="auto"/>
                  </w:tcBorders>
                  <w:shd w:val="clear" w:color="000000" w:fill="F2F2F2"/>
                  <w:noWrap/>
                  <w:vAlign w:val="center"/>
                  <w:hideMark/>
                </w:tcPr>
                <w:p w14:paraId="73B3DBE7" w14:textId="635F461E" w:rsidR="00355035" w:rsidRPr="00355035" w:rsidRDefault="00355035" w:rsidP="00355035">
                  <w:pPr>
                    <w:spacing w:after="0" w:line="240" w:lineRule="auto"/>
                    <w:jc w:val="center"/>
                    <w:rPr>
                      <w:rFonts w:ascii="Times New Roman" w:eastAsia="Times New Roman" w:hAnsi="Times New Roman" w:cs="Times New Roman"/>
                      <w:color w:val="808080"/>
                      <w:sz w:val="14"/>
                      <w:szCs w:val="14"/>
                    </w:rPr>
                  </w:pPr>
                  <w:r w:rsidRPr="00355035">
                    <w:rPr>
                      <w:rFonts w:ascii="Times New Roman" w:eastAsia="Times New Roman" w:hAnsi="Times New Roman" w:cs="Times New Roman"/>
                      <w:color w:val="808080"/>
                      <w:sz w:val="14"/>
                      <w:szCs w:val="14"/>
                    </w:rPr>
                    <w:t>3</w:t>
                  </w:r>
                  <w:r w:rsidR="00DA47FB">
                    <w:rPr>
                      <w:rFonts w:ascii="Times New Roman" w:eastAsia="Times New Roman" w:hAnsi="Times New Roman" w:cs="Times New Roman"/>
                      <w:color w:val="808080"/>
                      <w:sz w:val="14"/>
                      <w:szCs w:val="14"/>
                    </w:rPr>
                    <w:t xml:space="preserve"> </w:t>
                  </w:r>
                  <w:r w:rsidRPr="00355035">
                    <w:rPr>
                      <w:rFonts w:ascii="Times New Roman" w:eastAsia="Times New Roman" w:hAnsi="Times New Roman" w:cs="Times New Roman"/>
                      <w:color w:val="808080"/>
                      <w:sz w:val="14"/>
                      <w:szCs w:val="14"/>
                    </w:rPr>
                    <w:t>=</w:t>
                  </w:r>
                  <w:r w:rsidR="00CA49A7">
                    <w:rPr>
                      <w:rFonts w:ascii="Times New Roman" w:eastAsia="Times New Roman" w:hAnsi="Times New Roman" w:cs="Times New Roman"/>
                      <w:color w:val="808080"/>
                      <w:sz w:val="14"/>
                      <w:szCs w:val="14"/>
                    </w:rPr>
                    <w:t xml:space="preserve"> </w:t>
                  </w:r>
                  <w:r w:rsidRPr="00355035">
                    <w:rPr>
                      <w:rFonts w:ascii="Times New Roman" w:eastAsia="Times New Roman" w:hAnsi="Times New Roman" w:cs="Times New Roman"/>
                      <w:color w:val="808080"/>
                      <w:sz w:val="14"/>
                      <w:szCs w:val="14"/>
                    </w:rPr>
                    <w:t>4</w:t>
                  </w:r>
                  <w:r w:rsidR="00DA47FB">
                    <w:rPr>
                      <w:rFonts w:ascii="Times New Roman" w:eastAsia="Times New Roman" w:hAnsi="Times New Roman" w:cs="Times New Roman"/>
                      <w:color w:val="808080"/>
                      <w:sz w:val="14"/>
                      <w:szCs w:val="14"/>
                    </w:rPr>
                    <w:t xml:space="preserve"> </w:t>
                  </w:r>
                  <w:r w:rsidRPr="00355035">
                    <w:rPr>
                      <w:rFonts w:ascii="Times New Roman" w:eastAsia="Times New Roman" w:hAnsi="Times New Roman" w:cs="Times New Roman"/>
                      <w:color w:val="808080"/>
                      <w:sz w:val="14"/>
                      <w:szCs w:val="14"/>
                    </w:rPr>
                    <w:t>+</w:t>
                  </w:r>
                  <w:r w:rsidR="00DA47FB">
                    <w:rPr>
                      <w:rFonts w:ascii="Times New Roman" w:eastAsia="Times New Roman" w:hAnsi="Times New Roman" w:cs="Times New Roman"/>
                      <w:color w:val="808080"/>
                      <w:sz w:val="14"/>
                      <w:szCs w:val="14"/>
                    </w:rPr>
                    <w:t xml:space="preserve"> </w:t>
                  </w:r>
                  <w:r w:rsidRPr="00355035">
                    <w:rPr>
                      <w:rFonts w:ascii="Times New Roman" w:eastAsia="Times New Roman" w:hAnsi="Times New Roman" w:cs="Times New Roman"/>
                      <w:color w:val="808080"/>
                      <w:sz w:val="14"/>
                      <w:szCs w:val="14"/>
                    </w:rPr>
                    <w:t>5</w:t>
                  </w:r>
                </w:p>
              </w:tc>
              <w:tc>
                <w:tcPr>
                  <w:tcW w:w="1134" w:type="dxa"/>
                  <w:tcBorders>
                    <w:top w:val="nil"/>
                    <w:left w:val="nil"/>
                    <w:bottom w:val="single" w:sz="4" w:space="0" w:color="auto"/>
                    <w:right w:val="single" w:sz="4" w:space="0" w:color="auto"/>
                  </w:tcBorders>
                  <w:shd w:val="clear" w:color="000000" w:fill="F2F2F2"/>
                  <w:vAlign w:val="center"/>
                  <w:hideMark/>
                </w:tcPr>
                <w:p w14:paraId="56081AC3" w14:textId="77777777" w:rsidR="00355035" w:rsidRPr="00355035" w:rsidRDefault="00355035" w:rsidP="00355035">
                  <w:pPr>
                    <w:spacing w:after="0" w:line="240" w:lineRule="auto"/>
                    <w:jc w:val="center"/>
                    <w:rPr>
                      <w:rFonts w:ascii="Times New Roman" w:eastAsia="Times New Roman" w:hAnsi="Times New Roman" w:cs="Times New Roman"/>
                      <w:color w:val="808080"/>
                      <w:sz w:val="14"/>
                      <w:szCs w:val="14"/>
                    </w:rPr>
                  </w:pPr>
                  <w:r w:rsidRPr="00355035">
                    <w:rPr>
                      <w:rFonts w:ascii="Times New Roman" w:eastAsia="Times New Roman" w:hAnsi="Times New Roman" w:cs="Times New Roman"/>
                      <w:color w:val="808080"/>
                      <w:sz w:val="14"/>
                      <w:szCs w:val="14"/>
                    </w:rPr>
                    <w:t>4</w:t>
                  </w:r>
                </w:p>
              </w:tc>
              <w:tc>
                <w:tcPr>
                  <w:tcW w:w="1276" w:type="dxa"/>
                  <w:tcBorders>
                    <w:top w:val="nil"/>
                    <w:left w:val="nil"/>
                    <w:bottom w:val="single" w:sz="4" w:space="0" w:color="auto"/>
                    <w:right w:val="single" w:sz="4" w:space="0" w:color="auto"/>
                  </w:tcBorders>
                  <w:shd w:val="clear" w:color="000000" w:fill="F2F2F2"/>
                  <w:vAlign w:val="center"/>
                  <w:hideMark/>
                </w:tcPr>
                <w:p w14:paraId="0FF78FC6" w14:textId="5C5E1196" w:rsidR="00355035" w:rsidRPr="00355035" w:rsidRDefault="00355035" w:rsidP="00355035">
                  <w:pPr>
                    <w:spacing w:after="0" w:line="240" w:lineRule="auto"/>
                    <w:jc w:val="center"/>
                    <w:rPr>
                      <w:rFonts w:ascii="Times New Roman" w:eastAsia="Times New Roman" w:hAnsi="Times New Roman" w:cs="Times New Roman"/>
                      <w:color w:val="808080"/>
                      <w:sz w:val="14"/>
                      <w:szCs w:val="14"/>
                    </w:rPr>
                  </w:pPr>
                  <w:r w:rsidRPr="00355035">
                    <w:rPr>
                      <w:rFonts w:ascii="Times New Roman" w:eastAsia="Times New Roman" w:hAnsi="Times New Roman" w:cs="Times New Roman"/>
                      <w:color w:val="808080"/>
                      <w:sz w:val="14"/>
                      <w:szCs w:val="14"/>
                    </w:rPr>
                    <w:t>5</w:t>
                  </w:r>
                  <w:r w:rsidR="00DA47FB">
                    <w:rPr>
                      <w:rFonts w:ascii="Times New Roman" w:eastAsia="Times New Roman" w:hAnsi="Times New Roman" w:cs="Times New Roman"/>
                      <w:color w:val="808080"/>
                      <w:sz w:val="14"/>
                      <w:szCs w:val="14"/>
                    </w:rPr>
                    <w:t xml:space="preserve"> </w:t>
                  </w:r>
                  <w:r w:rsidRPr="00355035">
                    <w:rPr>
                      <w:rFonts w:ascii="Times New Roman" w:eastAsia="Times New Roman" w:hAnsi="Times New Roman" w:cs="Times New Roman"/>
                      <w:color w:val="808080"/>
                      <w:sz w:val="14"/>
                      <w:szCs w:val="14"/>
                    </w:rPr>
                    <w:t>=</w:t>
                  </w:r>
                  <w:r w:rsidR="00DA47FB">
                    <w:rPr>
                      <w:rFonts w:ascii="Times New Roman" w:eastAsia="Times New Roman" w:hAnsi="Times New Roman" w:cs="Times New Roman"/>
                      <w:color w:val="808080"/>
                      <w:sz w:val="14"/>
                      <w:szCs w:val="14"/>
                    </w:rPr>
                    <w:t xml:space="preserve"> </w:t>
                  </w:r>
                  <w:r w:rsidRPr="00355035">
                    <w:rPr>
                      <w:rFonts w:ascii="Times New Roman" w:eastAsia="Times New Roman" w:hAnsi="Times New Roman" w:cs="Times New Roman"/>
                      <w:color w:val="808080"/>
                      <w:sz w:val="14"/>
                      <w:szCs w:val="14"/>
                    </w:rPr>
                    <w:t>6</w:t>
                  </w:r>
                  <w:r w:rsidR="00DA47FB">
                    <w:rPr>
                      <w:rFonts w:ascii="Times New Roman" w:eastAsia="Times New Roman" w:hAnsi="Times New Roman" w:cs="Times New Roman"/>
                      <w:color w:val="808080"/>
                      <w:sz w:val="14"/>
                      <w:szCs w:val="14"/>
                    </w:rPr>
                    <w:t xml:space="preserve"> </w:t>
                  </w:r>
                  <w:r w:rsidRPr="00355035">
                    <w:rPr>
                      <w:rFonts w:ascii="Times New Roman" w:eastAsia="Times New Roman" w:hAnsi="Times New Roman" w:cs="Times New Roman"/>
                      <w:color w:val="808080"/>
                      <w:sz w:val="14"/>
                      <w:szCs w:val="14"/>
                    </w:rPr>
                    <w:t>+7</w:t>
                  </w:r>
                </w:p>
              </w:tc>
              <w:tc>
                <w:tcPr>
                  <w:tcW w:w="1276" w:type="dxa"/>
                  <w:tcBorders>
                    <w:top w:val="nil"/>
                    <w:left w:val="nil"/>
                    <w:bottom w:val="single" w:sz="4" w:space="0" w:color="auto"/>
                    <w:right w:val="single" w:sz="4" w:space="0" w:color="auto"/>
                  </w:tcBorders>
                  <w:shd w:val="clear" w:color="000000" w:fill="F2F2F2"/>
                  <w:vAlign w:val="center"/>
                  <w:hideMark/>
                </w:tcPr>
                <w:p w14:paraId="275345BF" w14:textId="77777777" w:rsidR="00355035" w:rsidRPr="00355035" w:rsidRDefault="00355035" w:rsidP="00355035">
                  <w:pPr>
                    <w:spacing w:after="0" w:line="240" w:lineRule="auto"/>
                    <w:jc w:val="center"/>
                    <w:rPr>
                      <w:rFonts w:ascii="Times New Roman" w:eastAsia="Times New Roman" w:hAnsi="Times New Roman" w:cs="Times New Roman"/>
                      <w:color w:val="808080"/>
                      <w:sz w:val="14"/>
                      <w:szCs w:val="14"/>
                    </w:rPr>
                  </w:pPr>
                  <w:r w:rsidRPr="00355035">
                    <w:rPr>
                      <w:rFonts w:ascii="Times New Roman" w:eastAsia="Times New Roman" w:hAnsi="Times New Roman" w:cs="Times New Roman"/>
                      <w:color w:val="808080"/>
                      <w:sz w:val="14"/>
                      <w:szCs w:val="14"/>
                    </w:rPr>
                    <w:t>6</w:t>
                  </w:r>
                </w:p>
              </w:tc>
              <w:tc>
                <w:tcPr>
                  <w:tcW w:w="1276" w:type="dxa"/>
                  <w:tcBorders>
                    <w:top w:val="nil"/>
                    <w:left w:val="nil"/>
                    <w:bottom w:val="single" w:sz="4" w:space="0" w:color="auto"/>
                    <w:right w:val="single" w:sz="4" w:space="0" w:color="auto"/>
                  </w:tcBorders>
                  <w:shd w:val="clear" w:color="000000" w:fill="F2F2F2"/>
                  <w:vAlign w:val="center"/>
                  <w:hideMark/>
                </w:tcPr>
                <w:p w14:paraId="40A7674F" w14:textId="77777777" w:rsidR="00355035" w:rsidRPr="00355035" w:rsidRDefault="00355035" w:rsidP="00355035">
                  <w:pPr>
                    <w:spacing w:after="0" w:line="240" w:lineRule="auto"/>
                    <w:jc w:val="center"/>
                    <w:rPr>
                      <w:rFonts w:ascii="Times New Roman" w:eastAsia="Times New Roman" w:hAnsi="Times New Roman" w:cs="Times New Roman"/>
                      <w:color w:val="808080"/>
                      <w:sz w:val="14"/>
                      <w:szCs w:val="14"/>
                    </w:rPr>
                  </w:pPr>
                  <w:r w:rsidRPr="00355035">
                    <w:rPr>
                      <w:rFonts w:ascii="Times New Roman" w:eastAsia="Times New Roman" w:hAnsi="Times New Roman" w:cs="Times New Roman"/>
                      <w:color w:val="808080"/>
                      <w:sz w:val="14"/>
                      <w:szCs w:val="14"/>
                    </w:rPr>
                    <w:t>7</w:t>
                  </w:r>
                </w:p>
              </w:tc>
            </w:tr>
            <w:tr w:rsidR="00E50E71" w:rsidRPr="00355035" w14:paraId="74F7CD9B" w14:textId="77777777" w:rsidTr="00E50E71">
              <w:trPr>
                <w:trHeight w:val="900"/>
              </w:trPr>
              <w:tc>
                <w:tcPr>
                  <w:tcW w:w="744" w:type="dxa"/>
                  <w:tcBorders>
                    <w:top w:val="nil"/>
                    <w:left w:val="single" w:sz="4" w:space="0" w:color="auto"/>
                    <w:bottom w:val="nil"/>
                    <w:right w:val="single" w:sz="4" w:space="0" w:color="auto"/>
                  </w:tcBorders>
                  <w:shd w:val="clear" w:color="000000" w:fill="A6A6A6"/>
                  <w:noWrap/>
                  <w:vAlign w:val="center"/>
                  <w:hideMark/>
                </w:tcPr>
                <w:p w14:paraId="5186255D" w14:textId="77777777" w:rsidR="00355035" w:rsidRPr="00355035" w:rsidRDefault="00355035" w:rsidP="00355035">
                  <w:pPr>
                    <w:spacing w:after="0" w:line="240" w:lineRule="auto"/>
                    <w:jc w:val="center"/>
                    <w:rPr>
                      <w:rFonts w:ascii="Times New Roman" w:eastAsia="Times New Roman" w:hAnsi="Times New Roman" w:cs="Times New Roman"/>
                      <w:b/>
                      <w:bCs/>
                      <w:color w:val="414142"/>
                      <w:sz w:val="14"/>
                      <w:szCs w:val="14"/>
                    </w:rPr>
                  </w:pPr>
                  <w:r w:rsidRPr="00355035">
                    <w:rPr>
                      <w:rFonts w:ascii="Times New Roman" w:eastAsia="Times New Roman" w:hAnsi="Times New Roman" w:cs="Times New Roman"/>
                      <w:b/>
                      <w:bCs/>
                      <w:color w:val="414142"/>
                      <w:sz w:val="14"/>
                      <w:szCs w:val="14"/>
                    </w:rPr>
                    <w:t>1</w:t>
                  </w:r>
                </w:p>
              </w:tc>
              <w:tc>
                <w:tcPr>
                  <w:tcW w:w="2126" w:type="dxa"/>
                  <w:tcBorders>
                    <w:top w:val="nil"/>
                    <w:left w:val="nil"/>
                    <w:bottom w:val="single" w:sz="4" w:space="0" w:color="auto"/>
                    <w:right w:val="single" w:sz="4" w:space="0" w:color="auto"/>
                  </w:tcBorders>
                  <w:shd w:val="clear" w:color="000000" w:fill="A6A6A6"/>
                  <w:vAlign w:val="center"/>
                  <w:hideMark/>
                </w:tcPr>
                <w:p w14:paraId="22544052" w14:textId="11DF30E9" w:rsidR="00355035" w:rsidRPr="00355035" w:rsidRDefault="00355035" w:rsidP="00355035">
                  <w:pPr>
                    <w:spacing w:after="0" w:line="240" w:lineRule="auto"/>
                    <w:rPr>
                      <w:rFonts w:ascii="Times New Roman" w:eastAsia="Times New Roman" w:hAnsi="Times New Roman" w:cs="Times New Roman"/>
                      <w:b/>
                      <w:bCs/>
                      <w:color w:val="414142"/>
                      <w:sz w:val="14"/>
                      <w:szCs w:val="14"/>
                    </w:rPr>
                  </w:pPr>
                  <w:r w:rsidRPr="00355035">
                    <w:rPr>
                      <w:rFonts w:ascii="Times New Roman" w:eastAsia="Times New Roman" w:hAnsi="Times New Roman" w:cs="Times New Roman"/>
                      <w:b/>
                      <w:bCs/>
                      <w:color w:val="414142"/>
                      <w:sz w:val="14"/>
                      <w:szCs w:val="14"/>
                    </w:rPr>
                    <w:t xml:space="preserve">9.3.2. specifiskā atbalsta projektu iesniegumu atlases pirmās kārtas atbalsta saņēmēji un finansējuma sadalījums </w:t>
                  </w:r>
                  <w:r w:rsidR="00DA47FB">
                    <w:rPr>
                      <w:rFonts w:ascii="Times New Roman" w:eastAsia="Times New Roman" w:hAnsi="Times New Roman" w:cs="Times New Roman"/>
                      <w:b/>
                      <w:bCs/>
                      <w:color w:val="414142"/>
                      <w:sz w:val="14"/>
                      <w:szCs w:val="14"/>
                    </w:rPr>
                    <w:br/>
                  </w:r>
                  <w:r w:rsidRPr="00355035">
                    <w:rPr>
                      <w:rFonts w:ascii="Times New Roman" w:eastAsia="Times New Roman" w:hAnsi="Times New Roman" w:cs="Times New Roman"/>
                      <w:b/>
                      <w:bCs/>
                      <w:color w:val="414142"/>
                      <w:sz w:val="14"/>
                      <w:szCs w:val="14"/>
                    </w:rPr>
                    <w:t xml:space="preserve">(t. sk. </w:t>
                  </w:r>
                  <w:proofErr w:type="spellStart"/>
                  <w:r w:rsidRPr="00355035">
                    <w:rPr>
                      <w:rFonts w:ascii="Times New Roman" w:eastAsia="Times New Roman" w:hAnsi="Times New Roman" w:cs="Times New Roman"/>
                      <w:b/>
                      <w:bCs/>
                      <w:color w:val="414142"/>
                      <w:sz w:val="14"/>
                      <w:szCs w:val="14"/>
                    </w:rPr>
                    <w:t>virssaistības</w:t>
                  </w:r>
                  <w:proofErr w:type="spellEnd"/>
                  <w:r w:rsidRPr="00355035">
                    <w:rPr>
                      <w:rFonts w:ascii="Times New Roman" w:eastAsia="Times New Roman" w:hAnsi="Times New Roman" w:cs="Times New Roman"/>
                      <w:b/>
                      <w:bCs/>
                      <w:color w:val="414142"/>
                      <w:sz w:val="14"/>
                      <w:szCs w:val="14"/>
                    </w:rPr>
                    <w:t>)</w:t>
                  </w:r>
                </w:p>
              </w:tc>
              <w:tc>
                <w:tcPr>
                  <w:tcW w:w="1134" w:type="dxa"/>
                  <w:tcBorders>
                    <w:top w:val="nil"/>
                    <w:left w:val="nil"/>
                    <w:bottom w:val="single" w:sz="4" w:space="0" w:color="auto"/>
                    <w:right w:val="single" w:sz="4" w:space="0" w:color="auto"/>
                  </w:tcBorders>
                  <w:shd w:val="clear" w:color="000000" w:fill="A6A6A6"/>
                  <w:noWrap/>
                  <w:vAlign w:val="center"/>
                  <w:hideMark/>
                </w:tcPr>
                <w:p w14:paraId="153453F9"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223 132 239.00</w:t>
                  </w:r>
                </w:p>
              </w:tc>
              <w:tc>
                <w:tcPr>
                  <w:tcW w:w="1134" w:type="dxa"/>
                  <w:tcBorders>
                    <w:top w:val="nil"/>
                    <w:left w:val="nil"/>
                    <w:bottom w:val="single" w:sz="4" w:space="0" w:color="auto"/>
                    <w:right w:val="single" w:sz="4" w:space="0" w:color="auto"/>
                  </w:tcBorders>
                  <w:shd w:val="clear" w:color="000000" w:fill="A6A6A6"/>
                  <w:noWrap/>
                  <w:vAlign w:val="center"/>
                  <w:hideMark/>
                </w:tcPr>
                <w:p w14:paraId="13862431"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183 776 186.00</w:t>
                  </w:r>
                </w:p>
              </w:tc>
              <w:tc>
                <w:tcPr>
                  <w:tcW w:w="1276" w:type="dxa"/>
                  <w:tcBorders>
                    <w:top w:val="nil"/>
                    <w:left w:val="nil"/>
                    <w:bottom w:val="single" w:sz="4" w:space="0" w:color="auto"/>
                    <w:right w:val="single" w:sz="4" w:space="0" w:color="auto"/>
                  </w:tcBorders>
                  <w:shd w:val="clear" w:color="000000" w:fill="A6A6A6"/>
                  <w:noWrap/>
                  <w:vAlign w:val="center"/>
                  <w:hideMark/>
                </w:tcPr>
                <w:p w14:paraId="1C273023"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39 356 053.00</w:t>
                  </w:r>
                </w:p>
              </w:tc>
              <w:tc>
                <w:tcPr>
                  <w:tcW w:w="1276" w:type="dxa"/>
                  <w:tcBorders>
                    <w:top w:val="nil"/>
                    <w:left w:val="nil"/>
                    <w:bottom w:val="single" w:sz="4" w:space="0" w:color="auto"/>
                    <w:right w:val="single" w:sz="4" w:space="0" w:color="auto"/>
                  </w:tcBorders>
                  <w:shd w:val="clear" w:color="000000" w:fill="A6A6A6"/>
                  <w:noWrap/>
                  <w:vAlign w:val="center"/>
                  <w:hideMark/>
                </w:tcPr>
                <w:p w14:paraId="266E7B5E"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31 008 118.00</w:t>
                  </w:r>
                </w:p>
              </w:tc>
              <w:tc>
                <w:tcPr>
                  <w:tcW w:w="1276" w:type="dxa"/>
                  <w:tcBorders>
                    <w:top w:val="nil"/>
                    <w:left w:val="nil"/>
                    <w:bottom w:val="single" w:sz="4" w:space="0" w:color="auto"/>
                    <w:right w:val="single" w:sz="4" w:space="0" w:color="auto"/>
                  </w:tcBorders>
                  <w:shd w:val="clear" w:color="000000" w:fill="A6A6A6"/>
                  <w:noWrap/>
                  <w:vAlign w:val="center"/>
                  <w:hideMark/>
                </w:tcPr>
                <w:p w14:paraId="777F9804"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8 347 935.00</w:t>
                  </w:r>
                </w:p>
              </w:tc>
            </w:tr>
            <w:tr w:rsidR="00E50E71" w:rsidRPr="00355035" w14:paraId="74BF5313" w14:textId="77777777" w:rsidTr="00E50E71">
              <w:trPr>
                <w:trHeight w:val="900"/>
              </w:trPr>
              <w:tc>
                <w:tcPr>
                  <w:tcW w:w="744" w:type="dxa"/>
                  <w:vMerge w:val="restart"/>
                  <w:tcBorders>
                    <w:top w:val="single" w:sz="4" w:space="0" w:color="auto"/>
                    <w:left w:val="single" w:sz="4" w:space="0" w:color="auto"/>
                    <w:bottom w:val="single" w:sz="4" w:space="0" w:color="000000"/>
                    <w:right w:val="single" w:sz="4" w:space="0" w:color="auto"/>
                  </w:tcBorders>
                  <w:shd w:val="clear" w:color="000000" w:fill="BFBFBF"/>
                  <w:noWrap/>
                  <w:vAlign w:val="center"/>
                  <w:hideMark/>
                </w:tcPr>
                <w:p w14:paraId="6197B2C3" w14:textId="77777777" w:rsidR="00355035" w:rsidRPr="00355035" w:rsidRDefault="00355035" w:rsidP="00355035">
                  <w:pPr>
                    <w:spacing w:after="0" w:line="240" w:lineRule="auto"/>
                    <w:jc w:val="right"/>
                    <w:rPr>
                      <w:rFonts w:ascii="Times New Roman" w:eastAsia="Times New Roman" w:hAnsi="Times New Roman" w:cs="Times New Roman"/>
                      <w:b/>
                      <w:bCs/>
                      <w:color w:val="414142"/>
                      <w:sz w:val="14"/>
                      <w:szCs w:val="14"/>
                    </w:rPr>
                  </w:pPr>
                  <w:r w:rsidRPr="00355035">
                    <w:rPr>
                      <w:rFonts w:ascii="Times New Roman" w:eastAsia="Times New Roman" w:hAnsi="Times New Roman" w:cs="Times New Roman"/>
                      <w:b/>
                      <w:bCs/>
                      <w:color w:val="414142"/>
                      <w:sz w:val="14"/>
                      <w:szCs w:val="14"/>
                    </w:rPr>
                    <w:t xml:space="preserve">1.1. </w:t>
                  </w:r>
                </w:p>
              </w:tc>
              <w:tc>
                <w:tcPr>
                  <w:tcW w:w="2126" w:type="dxa"/>
                  <w:tcBorders>
                    <w:top w:val="nil"/>
                    <w:left w:val="nil"/>
                    <w:bottom w:val="single" w:sz="4" w:space="0" w:color="auto"/>
                    <w:right w:val="single" w:sz="4" w:space="0" w:color="auto"/>
                  </w:tcBorders>
                  <w:shd w:val="clear" w:color="000000" w:fill="BFBFBF"/>
                  <w:vAlign w:val="center"/>
                  <w:hideMark/>
                </w:tcPr>
                <w:p w14:paraId="13B1BBA2" w14:textId="3A641AA2" w:rsidR="00355035" w:rsidRPr="00355035" w:rsidRDefault="00355035" w:rsidP="00355035">
                  <w:pPr>
                    <w:spacing w:after="0" w:line="240" w:lineRule="auto"/>
                    <w:rPr>
                      <w:rFonts w:ascii="Times New Roman" w:eastAsia="Times New Roman" w:hAnsi="Times New Roman" w:cs="Times New Roman"/>
                      <w:b/>
                      <w:bCs/>
                      <w:color w:val="414142"/>
                      <w:sz w:val="14"/>
                      <w:szCs w:val="14"/>
                    </w:rPr>
                  </w:pPr>
                  <w:r w:rsidRPr="00355035">
                    <w:rPr>
                      <w:rFonts w:ascii="Times New Roman" w:eastAsia="Times New Roman" w:hAnsi="Times New Roman" w:cs="Times New Roman"/>
                      <w:b/>
                      <w:bCs/>
                      <w:color w:val="414142"/>
                      <w:sz w:val="14"/>
                      <w:szCs w:val="14"/>
                    </w:rPr>
                    <w:t>9.3.2. specifiskā atbalsta projektu iesniegumu atlases pirmās kārtas pirmās apakškārtas atbalsta saņēmēji un finansējuma sadalījums</w:t>
                  </w:r>
                </w:p>
              </w:tc>
              <w:tc>
                <w:tcPr>
                  <w:tcW w:w="1134" w:type="dxa"/>
                  <w:tcBorders>
                    <w:top w:val="nil"/>
                    <w:left w:val="nil"/>
                    <w:bottom w:val="single" w:sz="4" w:space="0" w:color="auto"/>
                    <w:right w:val="single" w:sz="4" w:space="0" w:color="auto"/>
                  </w:tcBorders>
                  <w:shd w:val="clear" w:color="000000" w:fill="BFBFBF"/>
                  <w:noWrap/>
                  <w:vAlign w:val="center"/>
                  <w:hideMark/>
                </w:tcPr>
                <w:p w14:paraId="2477F2B2"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141 442 434.00</w:t>
                  </w:r>
                </w:p>
              </w:tc>
              <w:tc>
                <w:tcPr>
                  <w:tcW w:w="1134" w:type="dxa"/>
                  <w:tcBorders>
                    <w:top w:val="nil"/>
                    <w:left w:val="nil"/>
                    <w:bottom w:val="single" w:sz="4" w:space="0" w:color="auto"/>
                    <w:right w:val="single" w:sz="4" w:space="0" w:color="auto"/>
                  </w:tcBorders>
                  <w:shd w:val="clear" w:color="000000" w:fill="BFBFBF"/>
                  <w:noWrap/>
                  <w:vAlign w:val="center"/>
                  <w:hideMark/>
                </w:tcPr>
                <w:p w14:paraId="28A65D06"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118 275 687.00</w:t>
                  </w:r>
                </w:p>
              </w:tc>
              <w:tc>
                <w:tcPr>
                  <w:tcW w:w="1276" w:type="dxa"/>
                  <w:tcBorders>
                    <w:top w:val="nil"/>
                    <w:left w:val="nil"/>
                    <w:bottom w:val="single" w:sz="4" w:space="0" w:color="auto"/>
                    <w:right w:val="single" w:sz="4" w:space="0" w:color="auto"/>
                  </w:tcBorders>
                  <w:shd w:val="clear" w:color="000000" w:fill="BFBFBF"/>
                  <w:noWrap/>
                  <w:vAlign w:val="center"/>
                  <w:hideMark/>
                </w:tcPr>
                <w:p w14:paraId="114B782A"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23 166 747.00</w:t>
                  </w:r>
                </w:p>
              </w:tc>
              <w:tc>
                <w:tcPr>
                  <w:tcW w:w="1276" w:type="dxa"/>
                  <w:tcBorders>
                    <w:top w:val="nil"/>
                    <w:left w:val="nil"/>
                    <w:bottom w:val="single" w:sz="4" w:space="0" w:color="auto"/>
                    <w:right w:val="single" w:sz="4" w:space="0" w:color="auto"/>
                  </w:tcBorders>
                  <w:shd w:val="clear" w:color="000000" w:fill="BFBFBF"/>
                  <w:noWrap/>
                  <w:vAlign w:val="center"/>
                  <w:hideMark/>
                </w:tcPr>
                <w:p w14:paraId="174D9397"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16 024 142.00</w:t>
                  </w:r>
                </w:p>
              </w:tc>
              <w:tc>
                <w:tcPr>
                  <w:tcW w:w="1276" w:type="dxa"/>
                  <w:tcBorders>
                    <w:top w:val="nil"/>
                    <w:left w:val="nil"/>
                    <w:bottom w:val="single" w:sz="4" w:space="0" w:color="auto"/>
                    <w:right w:val="single" w:sz="4" w:space="0" w:color="auto"/>
                  </w:tcBorders>
                  <w:shd w:val="clear" w:color="000000" w:fill="BFBFBF"/>
                  <w:noWrap/>
                  <w:vAlign w:val="center"/>
                  <w:hideMark/>
                </w:tcPr>
                <w:p w14:paraId="1623C167"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7 142 605.00</w:t>
                  </w:r>
                </w:p>
              </w:tc>
            </w:tr>
            <w:tr w:rsidR="00E50E71" w:rsidRPr="00355035" w14:paraId="454DBAE7" w14:textId="77777777" w:rsidTr="00E50E71">
              <w:trPr>
                <w:trHeight w:val="300"/>
              </w:trPr>
              <w:tc>
                <w:tcPr>
                  <w:tcW w:w="744" w:type="dxa"/>
                  <w:vMerge/>
                  <w:tcBorders>
                    <w:top w:val="single" w:sz="4" w:space="0" w:color="auto"/>
                    <w:left w:val="single" w:sz="4" w:space="0" w:color="auto"/>
                    <w:bottom w:val="single" w:sz="4" w:space="0" w:color="000000"/>
                    <w:right w:val="single" w:sz="4" w:space="0" w:color="auto"/>
                  </w:tcBorders>
                  <w:vAlign w:val="center"/>
                  <w:hideMark/>
                </w:tcPr>
                <w:p w14:paraId="6AE2E4C1" w14:textId="77777777" w:rsidR="00355035" w:rsidRPr="00355035" w:rsidRDefault="00355035" w:rsidP="00355035">
                  <w:pPr>
                    <w:spacing w:after="0" w:line="240" w:lineRule="auto"/>
                    <w:rPr>
                      <w:rFonts w:ascii="Times New Roman" w:eastAsia="Times New Roman" w:hAnsi="Times New Roman" w:cs="Times New Roman"/>
                      <w:b/>
                      <w:bCs/>
                      <w:color w:val="414142"/>
                      <w:sz w:val="14"/>
                      <w:szCs w:val="14"/>
                    </w:rPr>
                  </w:pPr>
                </w:p>
              </w:tc>
              <w:tc>
                <w:tcPr>
                  <w:tcW w:w="2126" w:type="dxa"/>
                  <w:tcBorders>
                    <w:top w:val="nil"/>
                    <w:left w:val="nil"/>
                    <w:bottom w:val="single" w:sz="4" w:space="0" w:color="auto"/>
                    <w:right w:val="single" w:sz="4" w:space="0" w:color="auto"/>
                  </w:tcBorders>
                  <w:shd w:val="clear" w:color="000000" w:fill="BFBFBF"/>
                  <w:noWrap/>
                  <w:vAlign w:val="center"/>
                  <w:hideMark/>
                </w:tcPr>
                <w:p w14:paraId="1D6EACD6" w14:textId="2D5E9756" w:rsidR="00355035" w:rsidRPr="00355035" w:rsidRDefault="00355035" w:rsidP="00355035">
                  <w:pPr>
                    <w:spacing w:after="0" w:line="240" w:lineRule="auto"/>
                    <w:rPr>
                      <w:rFonts w:ascii="Times New Roman" w:eastAsia="Times New Roman" w:hAnsi="Times New Roman" w:cs="Times New Roman"/>
                      <w:b/>
                      <w:bCs/>
                      <w:color w:val="414142"/>
                      <w:sz w:val="14"/>
                      <w:szCs w:val="14"/>
                    </w:rPr>
                  </w:pPr>
                  <w:r w:rsidRPr="00355035">
                    <w:rPr>
                      <w:rFonts w:ascii="Times New Roman" w:eastAsia="Times New Roman" w:hAnsi="Times New Roman" w:cs="Times New Roman"/>
                      <w:b/>
                      <w:bCs/>
                      <w:color w:val="414142"/>
                      <w:sz w:val="14"/>
                      <w:szCs w:val="14"/>
                    </w:rPr>
                    <w:t>t. sk. 9.3.2. specifiskā atbalsta finansējums</w:t>
                  </w:r>
                </w:p>
              </w:tc>
              <w:tc>
                <w:tcPr>
                  <w:tcW w:w="1134" w:type="dxa"/>
                  <w:tcBorders>
                    <w:top w:val="nil"/>
                    <w:left w:val="nil"/>
                    <w:bottom w:val="single" w:sz="4" w:space="0" w:color="auto"/>
                    <w:right w:val="single" w:sz="4" w:space="0" w:color="auto"/>
                  </w:tcBorders>
                  <w:shd w:val="clear" w:color="000000" w:fill="BFBFBF"/>
                  <w:noWrap/>
                  <w:vAlign w:val="center"/>
                  <w:hideMark/>
                </w:tcPr>
                <w:p w14:paraId="39E956CC"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108 637 965.00</w:t>
                  </w:r>
                </w:p>
              </w:tc>
              <w:tc>
                <w:tcPr>
                  <w:tcW w:w="1134" w:type="dxa"/>
                  <w:tcBorders>
                    <w:top w:val="nil"/>
                    <w:left w:val="nil"/>
                    <w:bottom w:val="single" w:sz="4" w:space="0" w:color="auto"/>
                    <w:right w:val="single" w:sz="4" w:space="0" w:color="auto"/>
                  </w:tcBorders>
                  <w:shd w:val="clear" w:color="000000" w:fill="BFBFBF"/>
                  <w:noWrap/>
                  <w:vAlign w:val="center"/>
                  <w:hideMark/>
                </w:tcPr>
                <w:p w14:paraId="47B3ADC5"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92 342 269.00</w:t>
                  </w:r>
                </w:p>
              </w:tc>
              <w:tc>
                <w:tcPr>
                  <w:tcW w:w="1276" w:type="dxa"/>
                  <w:tcBorders>
                    <w:top w:val="nil"/>
                    <w:left w:val="nil"/>
                    <w:bottom w:val="single" w:sz="4" w:space="0" w:color="auto"/>
                    <w:right w:val="single" w:sz="4" w:space="0" w:color="auto"/>
                  </w:tcBorders>
                  <w:shd w:val="clear" w:color="000000" w:fill="BFBFBF"/>
                  <w:noWrap/>
                  <w:vAlign w:val="center"/>
                  <w:hideMark/>
                </w:tcPr>
                <w:p w14:paraId="531E3A5A"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16 295 696.00</w:t>
                  </w:r>
                </w:p>
              </w:tc>
              <w:tc>
                <w:tcPr>
                  <w:tcW w:w="1276" w:type="dxa"/>
                  <w:tcBorders>
                    <w:top w:val="nil"/>
                    <w:left w:val="nil"/>
                    <w:bottom w:val="single" w:sz="4" w:space="0" w:color="auto"/>
                    <w:right w:val="single" w:sz="4" w:space="0" w:color="auto"/>
                  </w:tcBorders>
                  <w:shd w:val="clear" w:color="000000" w:fill="BFBFBF"/>
                  <w:noWrap/>
                  <w:vAlign w:val="center"/>
                  <w:hideMark/>
                </w:tcPr>
                <w:p w14:paraId="49B17C17"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9 777 417.00</w:t>
                  </w:r>
                </w:p>
              </w:tc>
              <w:tc>
                <w:tcPr>
                  <w:tcW w:w="1276" w:type="dxa"/>
                  <w:tcBorders>
                    <w:top w:val="nil"/>
                    <w:left w:val="nil"/>
                    <w:bottom w:val="single" w:sz="4" w:space="0" w:color="auto"/>
                    <w:right w:val="single" w:sz="4" w:space="0" w:color="auto"/>
                  </w:tcBorders>
                  <w:shd w:val="clear" w:color="000000" w:fill="BFBFBF"/>
                  <w:noWrap/>
                  <w:vAlign w:val="center"/>
                  <w:hideMark/>
                </w:tcPr>
                <w:p w14:paraId="38F25FB0"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6 518 279.00</w:t>
                  </w:r>
                </w:p>
              </w:tc>
            </w:tr>
            <w:tr w:rsidR="00E50E71" w:rsidRPr="00355035" w14:paraId="62995E85" w14:textId="77777777" w:rsidTr="00E50E71">
              <w:trPr>
                <w:trHeight w:val="300"/>
              </w:trPr>
              <w:tc>
                <w:tcPr>
                  <w:tcW w:w="744" w:type="dxa"/>
                  <w:vMerge/>
                  <w:tcBorders>
                    <w:top w:val="single" w:sz="4" w:space="0" w:color="auto"/>
                    <w:left w:val="single" w:sz="4" w:space="0" w:color="auto"/>
                    <w:bottom w:val="single" w:sz="4" w:space="0" w:color="000000"/>
                    <w:right w:val="single" w:sz="4" w:space="0" w:color="auto"/>
                  </w:tcBorders>
                  <w:vAlign w:val="center"/>
                  <w:hideMark/>
                </w:tcPr>
                <w:p w14:paraId="52081332" w14:textId="77777777" w:rsidR="00355035" w:rsidRPr="00355035" w:rsidRDefault="00355035" w:rsidP="00355035">
                  <w:pPr>
                    <w:spacing w:after="0" w:line="240" w:lineRule="auto"/>
                    <w:rPr>
                      <w:rFonts w:ascii="Times New Roman" w:eastAsia="Times New Roman" w:hAnsi="Times New Roman" w:cs="Times New Roman"/>
                      <w:b/>
                      <w:bCs/>
                      <w:color w:val="414142"/>
                      <w:sz w:val="14"/>
                      <w:szCs w:val="14"/>
                    </w:rPr>
                  </w:pPr>
                </w:p>
              </w:tc>
              <w:tc>
                <w:tcPr>
                  <w:tcW w:w="2126" w:type="dxa"/>
                  <w:tcBorders>
                    <w:top w:val="nil"/>
                    <w:left w:val="nil"/>
                    <w:bottom w:val="single" w:sz="4" w:space="0" w:color="auto"/>
                    <w:right w:val="single" w:sz="4" w:space="0" w:color="auto"/>
                  </w:tcBorders>
                  <w:shd w:val="clear" w:color="000000" w:fill="BFBFBF"/>
                  <w:noWrap/>
                  <w:vAlign w:val="center"/>
                  <w:hideMark/>
                </w:tcPr>
                <w:p w14:paraId="1AD558DB" w14:textId="77777777" w:rsidR="00355035" w:rsidRPr="00355035" w:rsidRDefault="00355035" w:rsidP="00355035">
                  <w:pPr>
                    <w:spacing w:after="0" w:line="240" w:lineRule="auto"/>
                    <w:rPr>
                      <w:rFonts w:ascii="Times New Roman" w:eastAsia="Times New Roman" w:hAnsi="Times New Roman" w:cs="Times New Roman"/>
                      <w:b/>
                      <w:bCs/>
                      <w:color w:val="414142"/>
                      <w:sz w:val="14"/>
                      <w:szCs w:val="14"/>
                    </w:rPr>
                  </w:pPr>
                  <w:r w:rsidRPr="00355035">
                    <w:rPr>
                      <w:rFonts w:ascii="Times New Roman" w:eastAsia="Times New Roman" w:hAnsi="Times New Roman" w:cs="Times New Roman"/>
                      <w:b/>
                      <w:bCs/>
                      <w:color w:val="414142"/>
                      <w:sz w:val="14"/>
                      <w:szCs w:val="14"/>
                    </w:rPr>
                    <w:t xml:space="preserve">t. sk. </w:t>
                  </w:r>
                  <w:proofErr w:type="spellStart"/>
                  <w:r w:rsidRPr="00355035">
                    <w:rPr>
                      <w:rFonts w:ascii="Times New Roman" w:eastAsia="Times New Roman" w:hAnsi="Times New Roman" w:cs="Times New Roman"/>
                      <w:b/>
                      <w:bCs/>
                      <w:color w:val="414142"/>
                      <w:sz w:val="14"/>
                      <w:szCs w:val="14"/>
                    </w:rPr>
                    <w:t>virssaistību</w:t>
                  </w:r>
                  <w:proofErr w:type="spellEnd"/>
                  <w:r w:rsidRPr="00355035">
                    <w:rPr>
                      <w:rFonts w:ascii="Times New Roman" w:eastAsia="Times New Roman" w:hAnsi="Times New Roman" w:cs="Times New Roman"/>
                      <w:b/>
                      <w:bCs/>
                      <w:color w:val="414142"/>
                      <w:sz w:val="14"/>
                      <w:szCs w:val="14"/>
                    </w:rPr>
                    <w:t xml:space="preserve"> finansējums*</w:t>
                  </w:r>
                </w:p>
              </w:tc>
              <w:tc>
                <w:tcPr>
                  <w:tcW w:w="1134" w:type="dxa"/>
                  <w:tcBorders>
                    <w:top w:val="nil"/>
                    <w:left w:val="nil"/>
                    <w:bottom w:val="single" w:sz="4" w:space="0" w:color="auto"/>
                    <w:right w:val="single" w:sz="4" w:space="0" w:color="auto"/>
                  </w:tcBorders>
                  <w:shd w:val="clear" w:color="000000" w:fill="BFBFBF"/>
                  <w:noWrap/>
                  <w:vAlign w:val="center"/>
                  <w:hideMark/>
                </w:tcPr>
                <w:p w14:paraId="05BE8E6C"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10 405 413.00</w:t>
                  </w:r>
                </w:p>
              </w:tc>
              <w:tc>
                <w:tcPr>
                  <w:tcW w:w="1134" w:type="dxa"/>
                  <w:tcBorders>
                    <w:top w:val="nil"/>
                    <w:left w:val="nil"/>
                    <w:bottom w:val="single" w:sz="4" w:space="0" w:color="auto"/>
                    <w:right w:val="single" w:sz="4" w:space="0" w:color="auto"/>
                  </w:tcBorders>
                  <w:shd w:val="clear" w:color="000000" w:fill="BFBFBF"/>
                  <w:noWrap/>
                  <w:vAlign w:val="center"/>
                  <w:hideMark/>
                </w:tcPr>
                <w:p w14:paraId="7A6A75EF"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8 844 600.00</w:t>
                  </w:r>
                </w:p>
              </w:tc>
              <w:tc>
                <w:tcPr>
                  <w:tcW w:w="1276" w:type="dxa"/>
                  <w:tcBorders>
                    <w:top w:val="nil"/>
                    <w:left w:val="nil"/>
                    <w:bottom w:val="single" w:sz="4" w:space="0" w:color="auto"/>
                    <w:right w:val="single" w:sz="4" w:space="0" w:color="auto"/>
                  </w:tcBorders>
                  <w:shd w:val="clear" w:color="000000" w:fill="BFBFBF"/>
                  <w:noWrap/>
                  <w:vAlign w:val="center"/>
                  <w:hideMark/>
                </w:tcPr>
                <w:p w14:paraId="613B5493"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1 560 813.00</w:t>
                  </w:r>
                </w:p>
              </w:tc>
              <w:tc>
                <w:tcPr>
                  <w:tcW w:w="1276" w:type="dxa"/>
                  <w:tcBorders>
                    <w:top w:val="nil"/>
                    <w:left w:val="nil"/>
                    <w:bottom w:val="single" w:sz="4" w:space="0" w:color="auto"/>
                    <w:right w:val="single" w:sz="4" w:space="0" w:color="auto"/>
                  </w:tcBorders>
                  <w:shd w:val="clear" w:color="000000" w:fill="BFBFBF"/>
                  <w:noWrap/>
                  <w:vAlign w:val="center"/>
                  <w:hideMark/>
                </w:tcPr>
                <w:p w14:paraId="3C2863E5"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936 487.00</w:t>
                  </w:r>
                </w:p>
              </w:tc>
              <w:tc>
                <w:tcPr>
                  <w:tcW w:w="1276" w:type="dxa"/>
                  <w:tcBorders>
                    <w:top w:val="nil"/>
                    <w:left w:val="nil"/>
                    <w:bottom w:val="single" w:sz="4" w:space="0" w:color="auto"/>
                    <w:right w:val="single" w:sz="4" w:space="0" w:color="auto"/>
                  </w:tcBorders>
                  <w:shd w:val="clear" w:color="000000" w:fill="BFBFBF"/>
                  <w:noWrap/>
                  <w:vAlign w:val="center"/>
                  <w:hideMark/>
                </w:tcPr>
                <w:p w14:paraId="748D0F85"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624 326.00</w:t>
                  </w:r>
                </w:p>
              </w:tc>
            </w:tr>
            <w:tr w:rsidR="00E50E71" w:rsidRPr="00355035" w14:paraId="59921614" w14:textId="77777777" w:rsidTr="00E50E71">
              <w:trPr>
                <w:trHeight w:val="300"/>
              </w:trPr>
              <w:tc>
                <w:tcPr>
                  <w:tcW w:w="744" w:type="dxa"/>
                  <w:vMerge/>
                  <w:tcBorders>
                    <w:top w:val="single" w:sz="4" w:space="0" w:color="auto"/>
                    <w:left w:val="single" w:sz="4" w:space="0" w:color="auto"/>
                    <w:bottom w:val="single" w:sz="4" w:space="0" w:color="000000"/>
                    <w:right w:val="single" w:sz="4" w:space="0" w:color="auto"/>
                  </w:tcBorders>
                  <w:vAlign w:val="center"/>
                  <w:hideMark/>
                </w:tcPr>
                <w:p w14:paraId="30CC023D" w14:textId="77777777" w:rsidR="00355035" w:rsidRPr="00355035" w:rsidRDefault="00355035" w:rsidP="00355035">
                  <w:pPr>
                    <w:spacing w:after="0" w:line="240" w:lineRule="auto"/>
                    <w:rPr>
                      <w:rFonts w:ascii="Times New Roman" w:eastAsia="Times New Roman" w:hAnsi="Times New Roman" w:cs="Times New Roman"/>
                      <w:b/>
                      <w:bCs/>
                      <w:color w:val="414142"/>
                      <w:sz w:val="14"/>
                      <w:szCs w:val="14"/>
                    </w:rPr>
                  </w:pPr>
                </w:p>
              </w:tc>
              <w:tc>
                <w:tcPr>
                  <w:tcW w:w="2126" w:type="dxa"/>
                  <w:tcBorders>
                    <w:top w:val="nil"/>
                    <w:left w:val="nil"/>
                    <w:bottom w:val="single" w:sz="4" w:space="0" w:color="auto"/>
                    <w:right w:val="single" w:sz="4" w:space="0" w:color="auto"/>
                  </w:tcBorders>
                  <w:shd w:val="clear" w:color="000000" w:fill="BFBFBF"/>
                  <w:noWrap/>
                  <w:vAlign w:val="center"/>
                  <w:hideMark/>
                </w:tcPr>
                <w:p w14:paraId="1D7EA38C" w14:textId="20E099F5" w:rsidR="00355035" w:rsidRPr="00355035" w:rsidRDefault="00355035" w:rsidP="00355035">
                  <w:pPr>
                    <w:spacing w:after="0" w:line="240" w:lineRule="auto"/>
                    <w:rPr>
                      <w:rFonts w:ascii="Times New Roman" w:eastAsia="Times New Roman" w:hAnsi="Times New Roman" w:cs="Times New Roman"/>
                      <w:b/>
                      <w:bCs/>
                      <w:color w:val="414142"/>
                      <w:sz w:val="14"/>
                      <w:szCs w:val="14"/>
                    </w:rPr>
                  </w:pPr>
                  <w:r w:rsidRPr="00355035">
                    <w:rPr>
                      <w:rFonts w:ascii="Times New Roman" w:eastAsia="Times New Roman" w:hAnsi="Times New Roman" w:cs="Times New Roman"/>
                      <w:b/>
                      <w:bCs/>
                      <w:color w:val="414142"/>
                      <w:sz w:val="14"/>
                      <w:szCs w:val="14"/>
                    </w:rPr>
                    <w:t>t.</w:t>
                  </w:r>
                  <w:r w:rsidR="00CA49A7">
                    <w:rPr>
                      <w:rFonts w:ascii="Times New Roman" w:eastAsia="Times New Roman" w:hAnsi="Times New Roman" w:cs="Times New Roman"/>
                      <w:b/>
                      <w:bCs/>
                      <w:color w:val="414142"/>
                      <w:sz w:val="14"/>
                      <w:szCs w:val="14"/>
                    </w:rPr>
                    <w:t xml:space="preserve"> </w:t>
                  </w:r>
                  <w:r w:rsidRPr="00355035">
                    <w:rPr>
                      <w:rFonts w:ascii="Times New Roman" w:eastAsia="Times New Roman" w:hAnsi="Times New Roman" w:cs="Times New Roman"/>
                      <w:b/>
                      <w:bCs/>
                      <w:color w:val="414142"/>
                      <w:sz w:val="14"/>
                      <w:szCs w:val="14"/>
                    </w:rPr>
                    <w:t>sk. 13.1.5.</w:t>
                  </w:r>
                  <w:r w:rsidR="00CA49A7">
                    <w:rPr>
                      <w:rFonts w:ascii="Times New Roman" w:eastAsia="Times New Roman" w:hAnsi="Times New Roman" w:cs="Times New Roman"/>
                      <w:b/>
                      <w:bCs/>
                      <w:color w:val="414142"/>
                      <w:sz w:val="14"/>
                      <w:szCs w:val="14"/>
                    </w:rPr>
                    <w:t xml:space="preserve"> </w:t>
                  </w:r>
                  <w:r w:rsidRPr="00355035">
                    <w:rPr>
                      <w:rFonts w:ascii="Times New Roman" w:eastAsia="Times New Roman" w:hAnsi="Times New Roman" w:cs="Times New Roman"/>
                      <w:b/>
                      <w:bCs/>
                      <w:color w:val="414142"/>
                      <w:sz w:val="14"/>
                      <w:szCs w:val="14"/>
                    </w:rPr>
                    <w:t>specifiskā atbalsta finansējums (REACT-EU)</w:t>
                  </w:r>
                </w:p>
              </w:tc>
              <w:tc>
                <w:tcPr>
                  <w:tcW w:w="1134" w:type="dxa"/>
                  <w:tcBorders>
                    <w:top w:val="nil"/>
                    <w:left w:val="nil"/>
                    <w:bottom w:val="single" w:sz="4" w:space="0" w:color="auto"/>
                    <w:right w:val="single" w:sz="4" w:space="0" w:color="auto"/>
                  </w:tcBorders>
                  <w:shd w:val="clear" w:color="000000" w:fill="BFBFBF"/>
                  <w:noWrap/>
                  <w:vAlign w:val="center"/>
                  <w:hideMark/>
                </w:tcPr>
                <w:p w14:paraId="1E54ECFB"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22 399 056.00</w:t>
                  </w:r>
                </w:p>
              </w:tc>
              <w:tc>
                <w:tcPr>
                  <w:tcW w:w="1134" w:type="dxa"/>
                  <w:tcBorders>
                    <w:top w:val="nil"/>
                    <w:left w:val="nil"/>
                    <w:bottom w:val="single" w:sz="4" w:space="0" w:color="auto"/>
                    <w:right w:val="single" w:sz="4" w:space="0" w:color="auto"/>
                  </w:tcBorders>
                  <w:shd w:val="clear" w:color="000000" w:fill="BFBFBF"/>
                  <w:noWrap/>
                  <w:vAlign w:val="center"/>
                  <w:hideMark/>
                </w:tcPr>
                <w:p w14:paraId="3B1418B9"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17 088 818.00</w:t>
                  </w:r>
                </w:p>
              </w:tc>
              <w:tc>
                <w:tcPr>
                  <w:tcW w:w="1276" w:type="dxa"/>
                  <w:tcBorders>
                    <w:top w:val="nil"/>
                    <w:left w:val="nil"/>
                    <w:bottom w:val="single" w:sz="4" w:space="0" w:color="auto"/>
                    <w:right w:val="single" w:sz="4" w:space="0" w:color="auto"/>
                  </w:tcBorders>
                  <w:shd w:val="clear" w:color="000000" w:fill="BFBFBF"/>
                  <w:noWrap/>
                  <w:vAlign w:val="center"/>
                  <w:hideMark/>
                </w:tcPr>
                <w:p w14:paraId="0D054C40"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5 310 238.00</w:t>
                  </w:r>
                </w:p>
              </w:tc>
              <w:tc>
                <w:tcPr>
                  <w:tcW w:w="1276" w:type="dxa"/>
                  <w:tcBorders>
                    <w:top w:val="nil"/>
                    <w:left w:val="nil"/>
                    <w:bottom w:val="single" w:sz="4" w:space="0" w:color="auto"/>
                    <w:right w:val="single" w:sz="4" w:space="0" w:color="auto"/>
                  </w:tcBorders>
                  <w:shd w:val="clear" w:color="000000" w:fill="BFBFBF"/>
                  <w:noWrap/>
                  <w:vAlign w:val="center"/>
                  <w:hideMark/>
                </w:tcPr>
                <w:p w14:paraId="1F4ADAF7"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5 310 238.00</w:t>
                  </w:r>
                </w:p>
              </w:tc>
              <w:tc>
                <w:tcPr>
                  <w:tcW w:w="1276" w:type="dxa"/>
                  <w:tcBorders>
                    <w:top w:val="nil"/>
                    <w:left w:val="nil"/>
                    <w:bottom w:val="single" w:sz="4" w:space="0" w:color="auto"/>
                    <w:right w:val="single" w:sz="4" w:space="0" w:color="auto"/>
                  </w:tcBorders>
                  <w:shd w:val="clear" w:color="000000" w:fill="BFBFBF"/>
                  <w:noWrap/>
                  <w:vAlign w:val="center"/>
                  <w:hideMark/>
                </w:tcPr>
                <w:p w14:paraId="15BEF38D"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0.00</w:t>
                  </w:r>
                </w:p>
              </w:tc>
            </w:tr>
            <w:tr w:rsidR="00E50E71" w:rsidRPr="00355035" w14:paraId="3550E52A" w14:textId="77777777" w:rsidTr="00E50E71">
              <w:trPr>
                <w:trHeight w:val="310"/>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5465DD66" w14:textId="77777777" w:rsidR="00355035" w:rsidRPr="00355035" w:rsidRDefault="00355035" w:rsidP="00355035">
                  <w:pPr>
                    <w:spacing w:after="0" w:line="240" w:lineRule="auto"/>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1.1.1.</w:t>
                  </w:r>
                </w:p>
              </w:tc>
              <w:tc>
                <w:tcPr>
                  <w:tcW w:w="2126" w:type="dxa"/>
                  <w:tcBorders>
                    <w:top w:val="nil"/>
                    <w:left w:val="nil"/>
                    <w:bottom w:val="single" w:sz="4" w:space="0" w:color="auto"/>
                    <w:right w:val="single" w:sz="4" w:space="0" w:color="auto"/>
                  </w:tcBorders>
                  <w:shd w:val="clear" w:color="000000" w:fill="FFFFFF"/>
                  <w:vAlign w:val="center"/>
                  <w:hideMark/>
                </w:tcPr>
                <w:p w14:paraId="62EB6D9E" w14:textId="637F0C11" w:rsidR="00355035" w:rsidRPr="00355035" w:rsidRDefault="00355035" w:rsidP="00355035">
                  <w:pPr>
                    <w:spacing w:after="0" w:line="240" w:lineRule="auto"/>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SIA "Rīgas Austrumu klīniskā universitātes slimnīca"</w:t>
                  </w:r>
                </w:p>
              </w:tc>
              <w:tc>
                <w:tcPr>
                  <w:tcW w:w="1134" w:type="dxa"/>
                  <w:tcBorders>
                    <w:top w:val="nil"/>
                    <w:left w:val="nil"/>
                    <w:bottom w:val="single" w:sz="4" w:space="0" w:color="auto"/>
                    <w:right w:val="single" w:sz="4" w:space="0" w:color="auto"/>
                  </w:tcBorders>
                  <w:shd w:val="clear" w:color="000000" w:fill="FFFFFF"/>
                  <w:noWrap/>
                  <w:vAlign w:val="center"/>
                  <w:hideMark/>
                </w:tcPr>
                <w:p w14:paraId="7CD91EE3" w14:textId="77777777" w:rsidR="00355035" w:rsidRPr="00355035" w:rsidRDefault="00355035" w:rsidP="00355035">
                  <w:pPr>
                    <w:spacing w:after="0" w:line="240" w:lineRule="auto"/>
                    <w:jc w:val="right"/>
                    <w:rPr>
                      <w:rFonts w:ascii="Times New Roman" w:eastAsia="Times New Roman" w:hAnsi="Times New Roman" w:cs="Times New Roman"/>
                      <w:color w:val="000000"/>
                      <w:sz w:val="14"/>
                      <w:szCs w:val="14"/>
                    </w:rPr>
                  </w:pPr>
                  <w:r w:rsidRPr="00355035">
                    <w:rPr>
                      <w:rFonts w:ascii="Times New Roman" w:eastAsia="Times New Roman" w:hAnsi="Times New Roman" w:cs="Times New Roman"/>
                      <w:color w:val="000000"/>
                      <w:sz w:val="14"/>
                      <w:szCs w:val="14"/>
                    </w:rPr>
                    <w:t>43 600 488.00</w:t>
                  </w:r>
                </w:p>
              </w:tc>
              <w:tc>
                <w:tcPr>
                  <w:tcW w:w="1134" w:type="dxa"/>
                  <w:tcBorders>
                    <w:top w:val="nil"/>
                    <w:left w:val="nil"/>
                    <w:bottom w:val="single" w:sz="4" w:space="0" w:color="auto"/>
                    <w:right w:val="single" w:sz="4" w:space="0" w:color="auto"/>
                  </w:tcBorders>
                  <w:shd w:val="clear" w:color="000000" w:fill="FFFFFF"/>
                  <w:noWrap/>
                  <w:vAlign w:val="center"/>
                  <w:hideMark/>
                </w:tcPr>
                <w:p w14:paraId="3082D829" w14:textId="77777777" w:rsidR="00355035" w:rsidRPr="00355035" w:rsidRDefault="00355035" w:rsidP="00355035">
                  <w:pPr>
                    <w:spacing w:after="0" w:line="240" w:lineRule="auto"/>
                    <w:jc w:val="right"/>
                    <w:rPr>
                      <w:rFonts w:ascii="Times New Roman" w:eastAsia="Times New Roman" w:hAnsi="Times New Roman" w:cs="Times New Roman"/>
                      <w:color w:val="000000"/>
                      <w:sz w:val="14"/>
                      <w:szCs w:val="14"/>
                    </w:rPr>
                  </w:pPr>
                  <w:r w:rsidRPr="00355035">
                    <w:rPr>
                      <w:rFonts w:ascii="Times New Roman" w:eastAsia="Times New Roman" w:hAnsi="Times New Roman" w:cs="Times New Roman"/>
                      <w:color w:val="000000"/>
                      <w:sz w:val="14"/>
                      <w:szCs w:val="14"/>
                    </w:rPr>
                    <w:t>37 060 414.95</w:t>
                  </w:r>
                </w:p>
              </w:tc>
              <w:tc>
                <w:tcPr>
                  <w:tcW w:w="1276" w:type="dxa"/>
                  <w:tcBorders>
                    <w:top w:val="nil"/>
                    <w:left w:val="nil"/>
                    <w:bottom w:val="single" w:sz="4" w:space="0" w:color="auto"/>
                    <w:right w:val="single" w:sz="4" w:space="0" w:color="auto"/>
                  </w:tcBorders>
                  <w:shd w:val="clear" w:color="000000" w:fill="FFFFFF"/>
                  <w:noWrap/>
                  <w:vAlign w:val="center"/>
                  <w:hideMark/>
                </w:tcPr>
                <w:p w14:paraId="26AB73BD" w14:textId="77777777" w:rsidR="00355035" w:rsidRPr="00355035" w:rsidRDefault="00355035" w:rsidP="00355035">
                  <w:pPr>
                    <w:spacing w:after="0" w:line="240" w:lineRule="auto"/>
                    <w:jc w:val="right"/>
                    <w:rPr>
                      <w:rFonts w:ascii="Times New Roman" w:eastAsia="Times New Roman" w:hAnsi="Times New Roman" w:cs="Times New Roman"/>
                      <w:color w:val="000000"/>
                      <w:sz w:val="14"/>
                      <w:szCs w:val="14"/>
                    </w:rPr>
                  </w:pPr>
                  <w:r w:rsidRPr="00355035">
                    <w:rPr>
                      <w:rFonts w:ascii="Times New Roman" w:eastAsia="Times New Roman" w:hAnsi="Times New Roman" w:cs="Times New Roman"/>
                      <w:color w:val="000000"/>
                      <w:sz w:val="14"/>
                      <w:szCs w:val="14"/>
                    </w:rPr>
                    <w:t>6 540 073.05</w:t>
                  </w:r>
                </w:p>
              </w:tc>
              <w:tc>
                <w:tcPr>
                  <w:tcW w:w="1276" w:type="dxa"/>
                  <w:tcBorders>
                    <w:top w:val="nil"/>
                    <w:left w:val="nil"/>
                    <w:bottom w:val="single" w:sz="4" w:space="0" w:color="auto"/>
                    <w:right w:val="single" w:sz="4" w:space="0" w:color="auto"/>
                  </w:tcBorders>
                  <w:shd w:val="clear" w:color="000000" w:fill="FFFFFF"/>
                  <w:noWrap/>
                  <w:vAlign w:val="center"/>
                  <w:hideMark/>
                </w:tcPr>
                <w:p w14:paraId="1A83E125" w14:textId="77777777" w:rsidR="00355035" w:rsidRPr="00355035" w:rsidRDefault="00355035" w:rsidP="00355035">
                  <w:pPr>
                    <w:spacing w:after="0" w:line="240" w:lineRule="auto"/>
                    <w:jc w:val="right"/>
                    <w:rPr>
                      <w:rFonts w:ascii="Times New Roman" w:eastAsia="Times New Roman" w:hAnsi="Times New Roman" w:cs="Times New Roman"/>
                      <w:color w:val="000000"/>
                      <w:sz w:val="14"/>
                      <w:szCs w:val="14"/>
                    </w:rPr>
                  </w:pPr>
                  <w:r w:rsidRPr="00355035">
                    <w:rPr>
                      <w:rFonts w:ascii="Times New Roman" w:eastAsia="Times New Roman" w:hAnsi="Times New Roman" w:cs="Times New Roman"/>
                      <w:color w:val="000000"/>
                      <w:sz w:val="14"/>
                      <w:szCs w:val="14"/>
                    </w:rPr>
                    <w:t>3 924 044.03</w:t>
                  </w:r>
                </w:p>
              </w:tc>
              <w:tc>
                <w:tcPr>
                  <w:tcW w:w="1276" w:type="dxa"/>
                  <w:tcBorders>
                    <w:top w:val="nil"/>
                    <w:left w:val="nil"/>
                    <w:bottom w:val="single" w:sz="4" w:space="0" w:color="auto"/>
                    <w:right w:val="single" w:sz="4" w:space="0" w:color="auto"/>
                  </w:tcBorders>
                  <w:shd w:val="clear" w:color="000000" w:fill="FFFFFF"/>
                  <w:noWrap/>
                  <w:vAlign w:val="center"/>
                  <w:hideMark/>
                </w:tcPr>
                <w:p w14:paraId="506106DB" w14:textId="77777777" w:rsidR="00355035" w:rsidRPr="00355035" w:rsidRDefault="00355035" w:rsidP="00355035">
                  <w:pPr>
                    <w:spacing w:after="0" w:line="240" w:lineRule="auto"/>
                    <w:jc w:val="right"/>
                    <w:rPr>
                      <w:rFonts w:ascii="Times New Roman" w:eastAsia="Times New Roman" w:hAnsi="Times New Roman" w:cs="Times New Roman"/>
                      <w:color w:val="000000"/>
                      <w:sz w:val="14"/>
                      <w:szCs w:val="14"/>
                    </w:rPr>
                  </w:pPr>
                  <w:r w:rsidRPr="00355035">
                    <w:rPr>
                      <w:rFonts w:ascii="Times New Roman" w:eastAsia="Times New Roman" w:hAnsi="Times New Roman" w:cs="Times New Roman"/>
                      <w:color w:val="000000"/>
                      <w:sz w:val="14"/>
                      <w:szCs w:val="14"/>
                    </w:rPr>
                    <w:t>2 616 029.02</w:t>
                  </w:r>
                </w:p>
              </w:tc>
            </w:tr>
            <w:tr w:rsidR="00E50E71" w:rsidRPr="00355035" w14:paraId="1D8D01A6" w14:textId="77777777" w:rsidTr="00E50E71">
              <w:trPr>
                <w:trHeight w:val="310"/>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7B743B6B"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1.1.1.1.</w:t>
                  </w:r>
                </w:p>
              </w:tc>
              <w:tc>
                <w:tcPr>
                  <w:tcW w:w="2126" w:type="dxa"/>
                  <w:tcBorders>
                    <w:top w:val="nil"/>
                    <w:left w:val="nil"/>
                    <w:bottom w:val="single" w:sz="4" w:space="0" w:color="auto"/>
                    <w:right w:val="single" w:sz="4" w:space="0" w:color="auto"/>
                  </w:tcBorders>
                  <w:shd w:val="clear" w:color="000000" w:fill="FFFFFF"/>
                  <w:vAlign w:val="center"/>
                  <w:hideMark/>
                </w:tcPr>
                <w:p w14:paraId="35187CCB"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proofErr w:type="spellStart"/>
                  <w:r w:rsidRPr="00355035">
                    <w:rPr>
                      <w:rFonts w:ascii="Times New Roman" w:eastAsia="Times New Roman" w:hAnsi="Times New Roman" w:cs="Times New Roman"/>
                      <w:i/>
                      <w:iCs/>
                      <w:color w:val="414142"/>
                      <w:sz w:val="14"/>
                      <w:szCs w:val="14"/>
                    </w:rPr>
                    <w:t>pamatprojekts</w:t>
                  </w:r>
                  <w:proofErr w:type="spellEnd"/>
                  <w:r w:rsidRPr="00355035">
                    <w:rPr>
                      <w:rFonts w:ascii="Times New Roman" w:eastAsia="Times New Roman" w:hAnsi="Times New Roman" w:cs="Times New Roman"/>
                      <w:i/>
                      <w:iCs/>
                      <w:color w:val="414142"/>
                      <w:sz w:val="14"/>
                      <w:szCs w:val="14"/>
                    </w:rPr>
                    <w:t>, 9.3.2. specifiskā atbalsta finansējums</w:t>
                  </w:r>
                </w:p>
              </w:tc>
              <w:tc>
                <w:tcPr>
                  <w:tcW w:w="1134" w:type="dxa"/>
                  <w:tcBorders>
                    <w:top w:val="nil"/>
                    <w:left w:val="nil"/>
                    <w:bottom w:val="single" w:sz="4" w:space="0" w:color="auto"/>
                    <w:right w:val="single" w:sz="4" w:space="0" w:color="auto"/>
                  </w:tcBorders>
                  <w:shd w:val="clear" w:color="000000" w:fill="FFFFFF"/>
                  <w:noWrap/>
                  <w:vAlign w:val="center"/>
                  <w:hideMark/>
                </w:tcPr>
                <w:p w14:paraId="07785A95"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17 888 467.00</w:t>
                  </w:r>
                </w:p>
              </w:tc>
              <w:tc>
                <w:tcPr>
                  <w:tcW w:w="1134" w:type="dxa"/>
                  <w:tcBorders>
                    <w:top w:val="nil"/>
                    <w:left w:val="nil"/>
                    <w:bottom w:val="single" w:sz="4" w:space="0" w:color="auto"/>
                    <w:right w:val="single" w:sz="4" w:space="0" w:color="auto"/>
                  </w:tcBorders>
                  <w:shd w:val="clear" w:color="000000" w:fill="FFFFFF"/>
                  <w:noWrap/>
                  <w:vAlign w:val="center"/>
                  <w:hideMark/>
                </w:tcPr>
                <w:p w14:paraId="2F37A9A5"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15 205 196.95</w:t>
                  </w:r>
                </w:p>
              </w:tc>
              <w:tc>
                <w:tcPr>
                  <w:tcW w:w="1276" w:type="dxa"/>
                  <w:tcBorders>
                    <w:top w:val="nil"/>
                    <w:left w:val="nil"/>
                    <w:bottom w:val="single" w:sz="4" w:space="0" w:color="auto"/>
                    <w:right w:val="single" w:sz="4" w:space="0" w:color="auto"/>
                  </w:tcBorders>
                  <w:shd w:val="clear" w:color="000000" w:fill="FFFFFF"/>
                  <w:noWrap/>
                  <w:vAlign w:val="center"/>
                  <w:hideMark/>
                </w:tcPr>
                <w:p w14:paraId="0573FC88"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2 683 270.05</w:t>
                  </w:r>
                </w:p>
              </w:tc>
              <w:tc>
                <w:tcPr>
                  <w:tcW w:w="1276" w:type="dxa"/>
                  <w:tcBorders>
                    <w:top w:val="nil"/>
                    <w:left w:val="nil"/>
                    <w:bottom w:val="single" w:sz="4" w:space="0" w:color="auto"/>
                    <w:right w:val="single" w:sz="4" w:space="0" w:color="auto"/>
                  </w:tcBorders>
                  <w:shd w:val="clear" w:color="000000" w:fill="FFFFFF"/>
                  <w:noWrap/>
                  <w:vAlign w:val="center"/>
                  <w:hideMark/>
                </w:tcPr>
                <w:p w14:paraId="4DAB9BDC"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1 609 962.03</w:t>
                  </w:r>
                </w:p>
              </w:tc>
              <w:tc>
                <w:tcPr>
                  <w:tcW w:w="1276" w:type="dxa"/>
                  <w:tcBorders>
                    <w:top w:val="nil"/>
                    <w:left w:val="nil"/>
                    <w:bottom w:val="single" w:sz="4" w:space="0" w:color="auto"/>
                    <w:right w:val="single" w:sz="4" w:space="0" w:color="auto"/>
                  </w:tcBorders>
                  <w:shd w:val="clear" w:color="000000" w:fill="FFFFFF"/>
                  <w:noWrap/>
                  <w:vAlign w:val="center"/>
                  <w:hideMark/>
                </w:tcPr>
                <w:p w14:paraId="4B873870"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1 073 308.02</w:t>
                  </w:r>
                </w:p>
              </w:tc>
            </w:tr>
            <w:tr w:rsidR="00E50E71" w:rsidRPr="00355035" w14:paraId="737E821F" w14:textId="77777777" w:rsidTr="00E50E71">
              <w:trPr>
                <w:trHeight w:val="570"/>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4584F26E"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1.1.1.2.</w:t>
                  </w:r>
                </w:p>
              </w:tc>
              <w:tc>
                <w:tcPr>
                  <w:tcW w:w="2126" w:type="dxa"/>
                  <w:tcBorders>
                    <w:top w:val="nil"/>
                    <w:left w:val="nil"/>
                    <w:bottom w:val="single" w:sz="4" w:space="0" w:color="auto"/>
                    <w:right w:val="single" w:sz="4" w:space="0" w:color="auto"/>
                  </w:tcBorders>
                  <w:shd w:val="clear" w:color="000000" w:fill="FFFFFF"/>
                  <w:vAlign w:val="center"/>
                  <w:hideMark/>
                </w:tcPr>
                <w:p w14:paraId="1855377C"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 xml:space="preserve">ES fondu pārdale (9. korpuss), 9.3.2. specifiskā atbalsta finansējums </w:t>
                  </w:r>
                </w:p>
              </w:tc>
              <w:tc>
                <w:tcPr>
                  <w:tcW w:w="1134" w:type="dxa"/>
                  <w:tcBorders>
                    <w:top w:val="nil"/>
                    <w:left w:val="nil"/>
                    <w:bottom w:val="single" w:sz="4" w:space="0" w:color="auto"/>
                    <w:right w:val="single" w:sz="4" w:space="0" w:color="auto"/>
                  </w:tcBorders>
                  <w:shd w:val="clear" w:color="auto" w:fill="auto"/>
                  <w:noWrap/>
                  <w:vAlign w:val="center"/>
                  <w:hideMark/>
                </w:tcPr>
                <w:p w14:paraId="183E5B81"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25 712 021.00</w:t>
                  </w:r>
                </w:p>
              </w:tc>
              <w:tc>
                <w:tcPr>
                  <w:tcW w:w="1134" w:type="dxa"/>
                  <w:tcBorders>
                    <w:top w:val="nil"/>
                    <w:left w:val="nil"/>
                    <w:bottom w:val="single" w:sz="4" w:space="0" w:color="auto"/>
                    <w:right w:val="single" w:sz="4" w:space="0" w:color="auto"/>
                  </w:tcBorders>
                  <w:shd w:val="clear" w:color="auto" w:fill="auto"/>
                  <w:noWrap/>
                  <w:vAlign w:val="center"/>
                  <w:hideMark/>
                </w:tcPr>
                <w:p w14:paraId="2B4913F8"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21 855 218.00</w:t>
                  </w:r>
                </w:p>
              </w:tc>
              <w:tc>
                <w:tcPr>
                  <w:tcW w:w="1276" w:type="dxa"/>
                  <w:tcBorders>
                    <w:top w:val="nil"/>
                    <w:left w:val="nil"/>
                    <w:bottom w:val="single" w:sz="4" w:space="0" w:color="auto"/>
                    <w:right w:val="single" w:sz="4" w:space="0" w:color="auto"/>
                  </w:tcBorders>
                  <w:shd w:val="clear" w:color="auto" w:fill="auto"/>
                  <w:noWrap/>
                  <w:vAlign w:val="center"/>
                  <w:hideMark/>
                </w:tcPr>
                <w:p w14:paraId="2D8FDC19"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3 856 803.00</w:t>
                  </w:r>
                </w:p>
              </w:tc>
              <w:tc>
                <w:tcPr>
                  <w:tcW w:w="1276" w:type="dxa"/>
                  <w:tcBorders>
                    <w:top w:val="nil"/>
                    <w:left w:val="nil"/>
                    <w:bottom w:val="single" w:sz="4" w:space="0" w:color="auto"/>
                    <w:right w:val="single" w:sz="4" w:space="0" w:color="auto"/>
                  </w:tcBorders>
                  <w:shd w:val="clear" w:color="auto" w:fill="auto"/>
                  <w:noWrap/>
                  <w:vAlign w:val="center"/>
                  <w:hideMark/>
                </w:tcPr>
                <w:p w14:paraId="02FB7E1B"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2 314 082.00</w:t>
                  </w:r>
                </w:p>
              </w:tc>
              <w:tc>
                <w:tcPr>
                  <w:tcW w:w="1276" w:type="dxa"/>
                  <w:tcBorders>
                    <w:top w:val="nil"/>
                    <w:left w:val="nil"/>
                    <w:bottom w:val="single" w:sz="4" w:space="0" w:color="auto"/>
                    <w:right w:val="single" w:sz="4" w:space="0" w:color="auto"/>
                  </w:tcBorders>
                  <w:shd w:val="clear" w:color="auto" w:fill="auto"/>
                  <w:noWrap/>
                  <w:vAlign w:val="center"/>
                  <w:hideMark/>
                </w:tcPr>
                <w:p w14:paraId="05218F2E"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1 542 721.00</w:t>
                  </w:r>
                </w:p>
              </w:tc>
            </w:tr>
            <w:tr w:rsidR="00E50E71" w:rsidRPr="00355035" w14:paraId="184731FA" w14:textId="77777777" w:rsidTr="00E50E71">
              <w:trPr>
                <w:trHeight w:val="310"/>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5752C8C0" w14:textId="77777777" w:rsidR="00355035" w:rsidRPr="00355035" w:rsidRDefault="00355035" w:rsidP="00355035">
                  <w:pPr>
                    <w:spacing w:after="0" w:line="240" w:lineRule="auto"/>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1.1.2.</w:t>
                  </w:r>
                </w:p>
              </w:tc>
              <w:tc>
                <w:tcPr>
                  <w:tcW w:w="2126" w:type="dxa"/>
                  <w:tcBorders>
                    <w:top w:val="nil"/>
                    <w:left w:val="nil"/>
                    <w:bottom w:val="single" w:sz="4" w:space="0" w:color="auto"/>
                    <w:right w:val="single" w:sz="4" w:space="0" w:color="auto"/>
                  </w:tcBorders>
                  <w:shd w:val="clear" w:color="000000" w:fill="FFFFFF"/>
                  <w:vAlign w:val="center"/>
                  <w:hideMark/>
                </w:tcPr>
                <w:p w14:paraId="1DEC553A" w14:textId="77777777" w:rsidR="00355035" w:rsidRPr="00355035" w:rsidRDefault="00355035" w:rsidP="00355035">
                  <w:pPr>
                    <w:spacing w:after="0" w:line="240" w:lineRule="auto"/>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VSIA "Bērnu klīniskā universitātes slimnīca"</w:t>
                  </w:r>
                </w:p>
              </w:tc>
              <w:tc>
                <w:tcPr>
                  <w:tcW w:w="1134" w:type="dxa"/>
                  <w:tcBorders>
                    <w:top w:val="nil"/>
                    <w:left w:val="nil"/>
                    <w:bottom w:val="single" w:sz="4" w:space="0" w:color="auto"/>
                    <w:right w:val="single" w:sz="4" w:space="0" w:color="auto"/>
                  </w:tcBorders>
                  <w:shd w:val="clear" w:color="auto" w:fill="auto"/>
                  <w:noWrap/>
                  <w:vAlign w:val="center"/>
                  <w:hideMark/>
                </w:tcPr>
                <w:p w14:paraId="0E8E65FE"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21 357 143.00</w:t>
                  </w:r>
                </w:p>
              </w:tc>
              <w:tc>
                <w:tcPr>
                  <w:tcW w:w="1134" w:type="dxa"/>
                  <w:tcBorders>
                    <w:top w:val="nil"/>
                    <w:left w:val="nil"/>
                    <w:bottom w:val="single" w:sz="4" w:space="0" w:color="auto"/>
                    <w:right w:val="single" w:sz="4" w:space="0" w:color="auto"/>
                  </w:tcBorders>
                  <w:shd w:val="clear" w:color="auto" w:fill="auto"/>
                  <w:noWrap/>
                  <w:vAlign w:val="center"/>
                  <w:hideMark/>
                </w:tcPr>
                <w:p w14:paraId="07EB8589"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17 265 414.55</w:t>
                  </w:r>
                </w:p>
              </w:tc>
              <w:tc>
                <w:tcPr>
                  <w:tcW w:w="1276" w:type="dxa"/>
                  <w:tcBorders>
                    <w:top w:val="nil"/>
                    <w:left w:val="nil"/>
                    <w:bottom w:val="single" w:sz="4" w:space="0" w:color="auto"/>
                    <w:right w:val="single" w:sz="4" w:space="0" w:color="auto"/>
                  </w:tcBorders>
                  <w:shd w:val="clear" w:color="auto" w:fill="auto"/>
                  <w:noWrap/>
                  <w:vAlign w:val="center"/>
                  <w:hideMark/>
                </w:tcPr>
                <w:p w14:paraId="716E9E73"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4 091 728.45</w:t>
                  </w:r>
                </w:p>
              </w:tc>
              <w:tc>
                <w:tcPr>
                  <w:tcW w:w="1276" w:type="dxa"/>
                  <w:tcBorders>
                    <w:top w:val="nil"/>
                    <w:left w:val="nil"/>
                    <w:bottom w:val="single" w:sz="4" w:space="0" w:color="auto"/>
                    <w:right w:val="single" w:sz="4" w:space="0" w:color="auto"/>
                  </w:tcBorders>
                  <w:shd w:val="clear" w:color="auto" w:fill="auto"/>
                  <w:noWrap/>
                  <w:vAlign w:val="center"/>
                  <w:hideMark/>
                </w:tcPr>
                <w:p w14:paraId="3BC19F22"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3 422 299.87</w:t>
                  </w:r>
                </w:p>
              </w:tc>
              <w:tc>
                <w:tcPr>
                  <w:tcW w:w="1276" w:type="dxa"/>
                  <w:tcBorders>
                    <w:top w:val="nil"/>
                    <w:left w:val="nil"/>
                    <w:bottom w:val="single" w:sz="4" w:space="0" w:color="auto"/>
                    <w:right w:val="single" w:sz="4" w:space="0" w:color="auto"/>
                  </w:tcBorders>
                  <w:shd w:val="clear" w:color="auto" w:fill="auto"/>
                  <w:noWrap/>
                  <w:vAlign w:val="center"/>
                  <w:hideMark/>
                </w:tcPr>
                <w:p w14:paraId="0E02B0D9"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669 428.58</w:t>
                  </w:r>
                </w:p>
              </w:tc>
            </w:tr>
            <w:tr w:rsidR="00E50E71" w:rsidRPr="00355035" w14:paraId="2F79B83F" w14:textId="77777777" w:rsidTr="00E50E71">
              <w:trPr>
                <w:trHeight w:val="310"/>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7E54FFAF"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1.1.2.1.</w:t>
                  </w:r>
                </w:p>
              </w:tc>
              <w:tc>
                <w:tcPr>
                  <w:tcW w:w="2126" w:type="dxa"/>
                  <w:tcBorders>
                    <w:top w:val="nil"/>
                    <w:left w:val="nil"/>
                    <w:bottom w:val="single" w:sz="4" w:space="0" w:color="auto"/>
                    <w:right w:val="single" w:sz="4" w:space="0" w:color="auto"/>
                  </w:tcBorders>
                  <w:shd w:val="clear" w:color="000000" w:fill="FFFFFF"/>
                  <w:vAlign w:val="center"/>
                  <w:hideMark/>
                </w:tcPr>
                <w:p w14:paraId="1DE1E1CD"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9.3.2. specifiskā atbalsta finansējums</w:t>
                  </w:r>
                </w:p>
              </w:tc>
              <w:tc>
                <w:tcPr>
                  <w:tcW w:w="1134" w:type="dxa"/>
                  <w:tcBorders>
                    <w:top w:val="nil"/>
                    <w:left w:val="nil"/>
                    <w:bottom w:val="single" w:sz="4" w:space="0" w:color="auto"/>
                    <w:right w:val="single" w:sz="4" w:space="0" w:color="auto"/>
                  </w:tcBorders>
                  <w:shd w:val="clear" w:color="auto" w:fill="auto"/>
                  <w:noWrap/>
                  <w:vAlign w:val="center"/>
                  <w:hideMark/>
                </w:tcPr>
                <w:p w14:paraId="7DA02772"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11 157 143.00</w:t>
                  </w:r>
                </w:p>
              </w:tc>
              <w:tc>
                <w:tcPr>
                  <w:tcW w:w="1134" w:type="dxa"/>
                  <w:tcBorders>
                    <w:top w:val="nil"/>
                    <w:left w:val="nil"/>
                    <w:bottom w:val="single" w:sz="4" w:space="0" w:color="auto"/>
                    <w:right w:val="single" w:sz="4" w:space="0" w:color="auto"/>
                  </w:tcBorders>
                  <w:shd w:val="clear" w:color="auto" w:fill="auto"/>
                  <w:noWrap/>
                  <w:vAlign w:val="center"/>
                  <w:hideMark/>
                </w:tcPr>
                <w:p w14:paraId="0416468A"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9 483 571.55</w:t>
                  </w:r>
                </w:p>
              </w:tc>
              <w:tc>
                <w:tcPr>
                  <w:tcW w:w="1276" w:type="dxa"/>
                  <w:tcBorders>
                    <w:top w:val="nil"/>
                    <w:left w:val="nil"/>
                    <w:bottom w:val="single" w:sz="4" w:space="0" w:color="auto"/>
                    <w:right w:val="single" w:sz="4" w:space="0" w:color="auto"/>
                  </w:tcBorders>
                  <w:shd w:val="clear" w:color="auto" w:fill="auto"/>
                  <w:noWrap/>
                  <w:vAlign w:val="center"/>
                  <w:hideMark/>
                </w:tcPr>
                <w:p w14:paraId="659CD500"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1 673 571.45</w:t>
                  </w:r>
                </w:p>
              </w:tc>
              <w:tc>
                <w:tcPr>
                  <w:tcW w:w="1276" w:type="dxa"/>
                  <w:tcBorders>
                    <w:top w:val="nil"/>
                    <w:left w:val="nil"/>
                    <w:bottom w:val="single" w:sz="4" w:space="0" w:color="auto"/>
                    <w:right w:val="single" w:sz="4" w:space="0" w:color="auto"/>
                  </w:tcBorders>
                  <w:shd w:val="clear" w:color="auto" w:fill="auto"/>
                  <w:noWrap/>
                  <w:vAlign w:val="center"/>
                  <w:hideMark/>
                </w:tcPr>
                <w:p w14:paraId="4CA45C08"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1 004 142.87</w:t>
                  </w:r>
                </w:p>
              </w:tc>
              <w:tc>
                <w:tcPr>
                  <w:tcW w:w="1276" w:type="dxa"/>
                  <w:tcBorders>
                    <w:top w:val="nil"/>
                    <w:left w:val="nil"/>
                    <w:bottom w:val="single" w:sz="4" w:space="0" w:color="auto"/>
                    <w:right w:val="single" w:sz="4" w:space="0" w:color="auto"/>
                  </w:tcBorders>
                  <w:shd w:val="clear" w:color="000000" w:fill="FFFFFF"/>
                  <w:noWrap/>
                  <w:vAlign w:val="center"/>
                  <w:hideMark/>
                </w:tcPr>
                <w:p w14:paraId="586B827C"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669 428.58</w:t>
                  </w:r>
                </w:p>
              </w:tc>
            </w:tr>
            <w:tr w:rsidR="00E50E71" w:rsidRPr="00355035" w14:paraId="25725751" w14:textId="77777777" w:rsidTr="00E50E71">
              <w:trPr>
                <w:trHeight w:val="310"/>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6B9E239F"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lastRenderedPageBreak/>
                    <w:t>1.1.2.2.</w:t>
                  </w:r>
                </w:p>
              </w:tc>
              <w:tc>
                <w:tcPr>
                  <w:tcW w:w="2126" w:type="dxa"/>
                  <w:tcBorders>
                    <w:top w:val="nil"/>
                    <w:left w:val="nil"/>
                    <w:bottom w:val="single" w:sz="4" w:space="0" w:color="auto"/>
                    <w:right w:val="single" w:sz="4" w:space="0" w:color="auto"/>
                  </w:tcBorders>
                  <w:shd w:val="clear" w:color="000000" w:fill="FFFFFF"/>
                  <w:vAlign w:val="center"/>
                  <w:hideMark/>
                </w:tcPr>
                <w:p w14:paraId="2CC989B1"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13.1.5. specifiskā atbalsta finansējums</w:t>
                  </w:r>
                </w:p>
              </w:tc>
              <w:tc>
                <w:tcPr>
                  <w:tcW w:w="1134" w:type="dxa"/>
                  <w:tcBorders>
                    <w:top w:val="nil"/>
                    <w:left w:val="nil"/>
                    <w:bottom w:val="single" w:sz="4" w:space="0" w:color="auto"/>
                    <w:right w:val="single" w:sz="4" w:space="0" w:color="auto"/>
                  </w:tcBorders>
                  <w:shd w:val="clear" w:color="000000" w:fill="FFFFFF"/>
                  <w:noWrap/>
                  <w:vAlign w:val="center"/>
                  <w:hideMark/>
                </w:tcPr>
                <w:p w14:paraId="4AB419C0"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10 200 000.00</w:t>
                  </w:r>
                </w:p>
              </w:tc>
              <w:tc>
                <w:tcPr>
                  <w:tcW w:w="1134" w:type="dxa"/>
                  <w:tcBorders>
                    <w:top w:val="nil"/>
                    <w:left w:val="nil"/>
                    <w:bottom w:val="single" w:sz="4" w:space="0" w:color="auto"/>
                    <w:right w:val="single" w:sz="4" w:space="0" w:color="auto"/>
                  </w:tcBorders>
                  <w:shd w:val="clear" w:color="000000" w:fill="FFFFFF"/>
                  <w:noWrap/>
                  <w:vAlign w:val="center"/>
                  <w:hideMark/>
                </w:tcPr>
                <w:p w14:paraId="7A4CBB67"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7 781 843.00</w:t>
                  </w:r>
                </w:p>
              </w:tc>
              <w:tc>
                <w:tcPr>
                  <w:tcW w:w="1276" w:type="dxa"/>
                  <w:tcBorders>
                    <w:top w:val="nil"/>
                    <w:left w:val="nil"/>
                    <w:bottom w:val="single" w:sz="4" w:space="0" w:color="auto"/>
                    <w:right w:val="single" w:sz="4" w:space="0" w:color="auto"/>
                  </w:tcBorders>
                  <w:shd w:val="clear" w:color="000000" w:fill="FFFFFF"/>
                  <w:noWrap/>
                  <w:vAlign w:val="center"/>
                  <w:hideMark/>
                </w:tcPr>
                <w:p w14:paraId="6CBE6AC2"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2 418 157.00</w:t>
                  </w:r>
                </w:p>
              </w:tc>
              <w:tc>
                <w:tcPr>
                  <w:tcW w:w="1276" w:type="dxa"/>
                  <w:tcBorders>
                    <w:top w:val="nil"/>
                    <w:left w:val="nil"/>
                    <w:bottom w:val="single" w:sz="4" w:space="0" w:color="auto"/>
                    <w:right w:val="single" w:sz="4" w:space="0" w:color="auto"/>
                  </w:tcBorders>
                  <w:shd w:val="clear" w:color="000000" w:fill="FFFFFF"/>
                  <w:noWrap/>
                  <w:vAlign w:val="center"/>
                  <w:hideMark/>
                </w:tcPr>
                <w:p w14:paraId="6012768E"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2 418 157.00</w:t>
                  </w:r>
                </w:p>
              </w:tc>
              <w:tc>
                <w:tcPr>
                  <w:tcW w:w="1276" w:type="dxa"/>
                  <w:tcBorders>
                    <w:top w:val="nil"/>
                    <w:left w:val="nil"/>
                    <w:bottom w:val="single" w:sz="4" w:space="0" w:color="auto"/>
                    <w:right w:val="single" w:sz="4" w:space="0" w:color="auto"/>
                  </w:tcBorders>
                  <w:shd w:val="clear" w:color="000000" w:fill="FFFFFF"/>
                  <w:noWrap/>
                  <w:vAlign w:val="center"/>
                  <w:hideMark/>
                </w:tcPr>
                <w:p w14:paraId="3F5B1CF2"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0.00</w:t>
                  </w:r>
                </w:p>
              </w:tc>
            </w:tr>
            <w:tr w:rsidR="00E50E71" w:rsidRPr="00355035" w14:paraId="25ED7836" w14:textId="77777777" w:rsidTr="00E50E71">
              <w:trPr>
                <w:trHeight w:val="310"/>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2E8C8B61" w14:textId="77777777" w:rsidR="00355035" w:rsidRPr="00355035" w:rsidRDefault="00355035" w:rsidP="00355035">
                  <w:pPr>
                    <w:spacing w:after="0" w:line="240" w:lineRule="auto"/>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1.1.3.</w:t>
                  </w:r>
                </w:p>
              </w:tc>
              <w:tc>
                <w:tcPr>
                  <w:tcW w:w="2126" w:type="dxa"/>
                  <w:tcBorders>
                    <w:top w:val="nil"/>
                    <w:left w:val="nil"/>
                    <w:bottom w:val="single" w:sz="4" w:space="0" w:color="auto"/>
                    <w:right w:val="single" w:sz="4" w:space="0" w:color="auto"/>
                  </w:tcBorders>
                  <w:shd w:val="clear" w:color="000000" w:fill="FFFFFF"/>
                  <w:vAlign w:val="center"/>
                  <w:hideMark/>
                </w:tcPr>
                <w:p w14:paraId="60CBD09E" w14:textId="77777777" w:rsidR="00355035" w:rsidRPr="00355035" w:rsidRDefault="00355035" w:rsidP="00355035">
                  <w:pPr>
                    <w:spacing w:after="0" w:line="240" w:lineRule="auto"/>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SIA "Liepājas reģionālā slimnīca"</w:t>
                  </w:r>
                </w:p>
              </w:tc>
              <w:tc>
                <w:tcPr>
                  <w:tcW w:w="1134" w:type="dxa"/>
                  <w:tcBorders>
                    <w:top w:val="nil"/>
                    <w:left w:val="nil"/>
                    <w:bottom w:val="single" w:sz="4" w:space="0" w:color="auto"/>
                    <w:right w:val="single" w:sz="4" w:space="0" w:color="auto"/>
                  </w:tcBorders>
                  <w:shd w:val="clear" w:color="auto" w:fill="auto"/>
                  <w:noWrap/>
                  <w:vAlign w:val="center"/>
                  <w:hideMark/>
                </w:tcPr>
                <w:p w14:paraId="060F2913"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19 402 365.00</w:t>
                  </w:r>
                </w:p>
              </w:tc>
              <w:tc>
                <w:tcPr>
                  <w:tcW w:w="1134" w:type="dxa"/>
                  <w:tcBorders>
                    <w:top w:val="nil"/>
                    <w:left w:val="nil"/>
                    <w:bottom w:val="single" w:sz="4" w:space="0" w:color="auto"/>
                    <w:right w:val="single" w:sz="4" w:space="0" w:color="auto"/>
                  </w:tcBorders>
                  <w:shd w:val="clear" w:color="auto" w:fill="auto"/>
                  <w:noWrap/>
                  <w:vAlign w:val="center"/>
                  <w:hideMark/>
                </w:tcPr>
                <w:p w14:paraId="0EA7720E"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16 239 483.75</w:t>
                  </w:r>
                </w:p>
              </w:tc>
              <w:tc>
                <w:tcPr>
                  <w:tcW w:w="1276" w:type="dxa"/>
                  <w:tcBorders>
                    <w:top w:val="nil"/>
                    <w:left w:val="nil"/>
                    <w:bottom w:val="single" w:sz="4" w:space="0" w:color="auto"/>
                    <w:right w:val="single" w:sz="4" w:space="0" w:color="auto"/>
                  </w:tcBorders>
                  <w:shd w:val="clear" w:color="auto" w:fill="auto"/>
                  <w:noWrap/>
                  <w:vAlign w:val="center"/>
                  <w:hideMark/>
                </w:tcPr>
                <w:p w14:paraId="48CF46BF"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3 162 881.25</w:t>
                  </w:r>
                </w:p>
              </w:tc>
              <w:tc>
                <w:tcPr>
                  <w:tcW w:w="1276" w:type="dxa"/>
                  <w:tcBorders>
                    <w:top w:val="nil"/>
                    <w:left w:val="nil"/>
                    <w:bottom w:val="single" w:sz="4" w:space="0" w:color="auto"/>
                    <w:right w:val="single" w:sz="4" w:space="0" w:color="auto"/>
                  </w:tcBorders>
                  <w:shd w:val="clear" w:color="auto" w:fill="auto"/>
                  <w:noWrap/>
                  <w:vAlign w:val="center"/>
                  <w:hideMark/>
                </w:tcPr>
                <w:p w14:paraId="52D9E80D"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2 172 743.75</w:t>
                  </w:r>
                </w:p>
              </w:tc>
              <w:tc>
                <w:tcPr>
                  <w:tcW w:w="1276" w:type="dxa"/>
                  <w:tcBorders>
                    <w:top w:val="nil"/>
                    <w:left w:val="nil"/>
                    <w:bottom w:val="single" w:sz="4" w:space="0" w:color="auto"/>
                    <w:right w:val="single" w:sz="4" w:space="0" w:color="auto"/>
                  </w:tcBorders>
                  <w:shd w:val="clear" w:color="auto" w:fill="auto"/>
                  <w:noWrap/>
                  <w:vAlign w:val="center"/>
                  <w:hideMark/>
                </w:tcPr>
                <w:p w14:paraId="0CA80C53"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990 137.50</w:t>
                  </w:r>
                </w:p>
              </w:tc>
            </w:tr>
            <w:tr w:rsidR="00E50E71" w:rsidRPr="00355035" w14:paraId="0C6A6C96" w14:textId="77777777" w:rsidTr="00E50E71">
              <w:trPr>
                <w:trHeight w:val="310"/>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222981F7"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1.1.3.1.</w:t>
                  </w:r>
                </w:p>
              </w:tc>
              <w:tc>
                <w:tcPr>
                  <w:tcW w:w="2126" w:type="dxa"/>
                  <w:tcBorders>
                    <w:top w:val="nil"/>
                    <w:left w:val="nil"/>
                    <w:bottom w:val="single" w:sz="4" w:space="0" w:color="auto"/>
                    <w:right w:val="single" w:sz="4" w:space="0" w:color="auto"/>
                  </w:tcBorders>
                  <w:shd w:val="clear" w:color="000000" w:fill="FFFFFF"/>
                  <w:vAlign w:val="center"/>
                  <w:hideMark/>
                </w:tcPr>
                <w:p w14:paraId="2D6BAC1C"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 xml:space="preserve">9.3.2. specifiskā atbalsta finansējums </w:t>
                  </w:r>
                </w:p>
              </w:tc>
              <w:tc>
                <w:tcPr>
                  <w:tcW w:w="1134" w:type="dxa"/>
                  <w:tcBorders>
                    <w:top w:val="nil"/>
                    <w:left w:val="nil"/>
                    <w:bottom w:val="single" w:sz="4" w:space="0" w:color="auto"/>
                    <w:right w:val="single" w:sz="4" w:space="0" w:color="auto"/>
                  </w:tcBorders>
                  <w:shd w:val="clear" w:color="auto" w:fill="auto"/>
                  <w:noWrap/>
                  <w:vAlign w:val="center"/>
                  <w:hideMark/>
                </w:tcPr>
                <w:p w14:paraId="16B67DAC"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14 228 677.00</w:t>
                  </w:r>
                </w:p>
              </w:tc>
              <w:tc>
                <w:tcPr>
                  <w:tcW w:w="1134" w:type="dxa"/>
                  <w:tcBorders>
                    <w:top w:val="nil"/>
                    <w:left w:val="nil"/>
                    <w:bottom w:val="single" w:sz="4" w:space="0" w:color="auto"/>
                    <w:right w:val="single" w:sz="4" w:space="0" w:color="auto"/>
                  </w:tcBorders>
                  <w:shd w:val="clear" w:color="000000" w:fill="FFFFFF"/>
                  <w:noWrap/>
                  <w:vAlign w:val="center"/>
                  <w:hideMark/>
                </w:tcPr>
                <w:p w14:paraId="71FFFE9B"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12 094 373.75</w:t>
                  </w:r>
                </w:p>
              </w:tc>
              <w:tc>
                <w:tcPr>
                  <w:tcW w:w="1276" w:type="dxa"/>
                  <w:tcBorders>
                    <w:top w:val="nil"/>
                    <w:left w:val="nil"/>
                    <w:bottom w:val="single" w:sz="4" w:space="0" w:color="auto"/>
                    <w:right w:val="single" w:sz="4" w:space="0" w:color="auto"/>
                  </w:tcBorders>
                  <w:shd w:val="clear" w:color="000000" w:fill="FFFFFF"/>
                  <w:noWrap/>
                  <w:vAlign w:val="center"/>
                  <w:hideMark/>
                </w:tcPr>
                <w:p w14:paraId="04D77952"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2 134 303.25</w:t>
                  </w:r>
                </w:p>
              </w:tc>
              <w:tc>
                <w:tcPr>
                  <w:tcW w:w="1276" w:type="dxa"/>
                  <w:tcBorders>
                    <w:top w:val="nil"/>
                    <w:left w:val="nil"/>
                    <w:bottom w:val="single" w:sz="4" w:space="0" w:color="auto"/>
                    <w:right w:val="single" w:sz="4" w:space="0" w:color="auto"/>
                  </w:tcBorders>
                  <w:shd w:val="clear" w:color="000000" w:fill="FFFFFF"/>
                  <w:noWrap/>
                  <w:vAlign w:val="center"/>
                  <w:hideMark/>
                </w:tcPr>
                <w:p w14:paraId="5955FFC0"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1 280 580.75</w:t>
                  </w:r>
                </w:p>
              </w:tc>
              <w:tc>
                <w:tcPr>
                  <w:tcW w:w="1276" w:type="dxa"/>
                  <w:tcBorders>
                    <w:top w:val="nil"/>
                    <w:left w:val="nil"/>
                    <w:bottom w:val="single" w:sz="4" w:space="0" w:color="auto"/>
                    <w:right w:val="single" w:sz="4" w:space="0" w:color="auto"/>
                  </w:tcBorders>
                  <w:shd w:val="clear" w:color="000000" w:fill="FFFFFF"/>
                  <w:noWrap/>
                  <w:vAlign w:val="center"/>
                  <w:hideMark/>
                </w:tcPr>
                <w:p w14:paraId="53415518"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853 722.50</w:t>
                  </w:r>
                </w:p>
              </w:tc>
            </w:tr>
            <w:tr w:rsidR="00E50E71" w:rsidRPr="00355035" w14:paraId="1A54D54D" w14:textId="77777777" w:rsidTr="00E50E71">
              <w:trPr>
                <w:trHeight w:val="310"/>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69D47B6D"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1.1.3.2.</w:t>
                  </w:r>
                </w:p>
              </w:tc>
              <w:tc>
                <w:tcPr>
                  <w:tcW w:w="2126" w:type="dxa"/>
                  <w:tcBorders>
                    <w:top w:val="nil"/>
                    <w:left w:val="nil"/>
                    <w:bottom w:val="single" w:sz="4" w:space="0" w:color="auto"/>
                    <w:right w:val="single" w:sz="4" w:space="0" w:color="auto"/>
                  </w:tcBorders>
                  <w:shd w:val="clear" w:color="000000" w:fill="FFFFFF"/>
                  <w:vAlign w:val="center"/>
                  <w:hideMark/>
                </w:tcPr>
                <w:p w14:paraId="178FE2A3"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proofErr w:type="spellStart"/>
                  <w:r w:rsidRPr="00355035">
                    <w:rPr>
                      <w:rFonts w:ascii="Times New Roman" w:eastAsia="Times New Roman" w:hAnsi="Times New Roman" w:cs="Times New Roman"/>
                      <w:i/>
                      <w:iCs/>
                      <w:color w:val="414142"/>
                      <w:sz w:val="14"/>
                      <w:szCs w:val="14"/>
                    </w:rPr>
                    <w:t>virssaistību</w:t>
                  </w:r>
                  <w:proofErr w:type="spellEnd"/>
                  <w:r w:rsidRPr="00355035">
                    <w:rPr>
                      <w:rFonts w:ascii="Times New Roman" w:eastAsia="Times New Roman" w:hAnsi="Times New Roman" w:cs="Times New Roman"/>
                      <w:i/>
                      <w:iCs/>
                      <w:color w:val="414142"/>
                      <w:sz w:val="14"/>
                      <w:szCs w:val="14"/>
                    </w:rPr>
                    <w:t xml:space="preserve"> finansējums* </w:t>
                  </w:r>
                </w:p>
              </w:tc>
              <w:tc>
                <w:tcPr>
                  <w:tcW w:w="1134" w:type="dxa"/>
                  <w:tcBorders>
                    <w:top w:val="nil"/>
                    <w:left w:val="nil"/>
                    <w:bottom w:val="single" w:sz="4" w:space="0" w:color="auto"/>
                    <w:right w:val="single" w:sz="4" w:space="0" w:color="auto"/>
                  </w:tcBorders>
                  <w:shd w:val="clear" w:color="000000" w:fill="FFFFFF"/>
                  <w:noWrap/>
                  <w:vAlign w:val="center"/>
                  <w:hideMark/>
                </w:tcPr>
                <w:p w14:paraId="05F6391F"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2 273 579.00</w:t>
                  </w:r>
                </w:p>
              </w:tc>
              <w:tc>
                <w:tcPr>
                  <w:tcW w:w="1134" w:type="dxa"/>
                  <w:tcBorders>
                    <w:top w:val="nil"/>
                    <w:left w:val="nil"/>
                    <w:bottom w:val="single" w:sz="4" w:space="0" w:color="auto"/>
                    <w:right w:val="single" w:sz="4" w:space="0" w:color="auto"/>
                  </w:tcBorders>
                  <w:shd w:val="clear" w:color="000000" w:fill="FFFFFF"/>
                  <w:noWrap/>
                  <w:vAlign w:val="center"/>
                  <w:hideMark/>
                </w:tcPr>
                <w:p w14:paraId="51FA0CB0"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1 932 542.00</w:t>
                  </w:r>
                </w:p>
              </w:tc>
              <w:tc>
                <w:tcPr>
                  <w:tcW w:w="1276" w:type="dxa"/>
                  <w:tcBorders>
                    <w:top w:val="nil"/>
                    <w:left w:val="nil"/>
                    <w:bottom w:val="single" w:sz="4" w:space="0" w:color="auto"/>
                    <w:right w:val="single" w:sz="4" w:space="0" w:color="auto"/>
                  </w:tcBorders>
                  <w:shd w:val="clear" w:color="000000" w:fill="FFFFFF"/>
                  <w:noWrap/>
                  <w:vAlign w:val="center"/>
                  <w:hideMark/>
                </w:tcPr>
                <w:p w14:paraId="00C59F26"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341 037.00</w:t>
                  </w:r>
                </w:p>
              </w:tc>
              <w:tc>
                <w:tcPr>
                  <w:tcW w:w="1276" w:type="dxa"/>
                  <w:tcBorders>
                    <w:top w:val="nil"/>
                    <w:left w:val="nil"/>
                    <w:bottom w:val="single" w:sz="4" w:space="0" w:color="auto"/>
                    <w:right w:val="single" w:sz="4" w:space="0" w:color="auto"/>
                  </w:tcBorders>
                  <w:shd w:val="clear" w:color="000000" w:fill="FFFFFF"/>
                  <w:noWrap/>
                  <w:vAlign w:val="center"/>
                  <w:hideMark/>
                </w:tcPr>
                <w:p w14:paraId="387714CD"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204 622.00</w:t>
                  </w:r>
                </w:p>
              </w:tc>
              <w:tc>
                <w:tcPr>
                  <w:tcW w:w="1276" w:type="dxa"/>
                  <w:tcBorders>
                    <w:top w:val="nil"/>
                    <w:left w:val="nil"/>
                    <w:bottom w:val="single" w:sz="4" w:space="0" w:color="auto"/>
                    <w:right w:val="single" w:sz="4" w:space="0" w:color="auto"/>
                  </w:tcBorders>
                  <w:shd w:val="clear" w:color="000000" w:fill="FFFFFF"/>
                  <w:noWrap/>
                  <w:vAlign w:val="center"/>
                  <w:hideMark/>
                </w:tcPr>
                <w:p w14:paraId="4B65C574"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136 415.00</w:t>
                  </w:r>
                </w:p>
              </w:tc>
            </w:tr>
            <w:tr w:rsidR="00E50E71" w:rsidRPr="00355035" w14:paraId="42DE19D7" w14:textId="77777777" w:rsidTr="00E50E71">
              <w:trPr>
                <w:trHeight w:val="310"/>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43879C80"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1.1.3.3.</w:t>
                  </w:r>
                </w:p>
              </w:tc>
              <w:tc>
                <w:tcPr>
                  <w:tcW w:w="2126" w:type="dxa"/>
                  <w:tcBorders>
                    <w:top w:val="nil"/>
                    <w:left w:val="nil"/>
                    <w:bottom w:val="single" w:sz="4" w:space="0" w:color="auto"/>
                    <w:right w:val="single" w:sz="4" w:space="0" w:color="auto"/>
                  </w:tcBorders>
                  <w:shd w:val="clear" w:color="000000" w:fill="FFFFFF"/>
                  <w:vAlign w:val="center"/>
                  <w:hideMark/>
                </w:tcPr>
                <w:p w14:paraId="448BB6D0"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13.1.5. specifiskā atbalsta finansējums</w:t>
                  </w:r>
                </w:p>
              </w:tc>
              <w:tc>
                <w:tcPr>
                  <w:tcW w:w="1134" w:type="dxa"/>
                  <w:tcBorders>
                    <w:top w:val="nil"/>
                    <w:left w:val="nil"/>
                    <w:bottom w:val="single" w:sz="4" w:space="0" w:color="auto"/>
                    <w:right w:val="single" w:sz="4" w:space="0" w:color="auto"/>
                  </w:tcBorders>
                  <w:shd w:val="clear" w:color="000000" w:fill="FFFFFF"/>
                  <w:noWrap/>
                  <w:vAlign w:val="center"/>
                  <w:hideMark/>
                </w:tcPr>
                <w:p w14:paraId="3EF11B03"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2 900 109.00</w:t>
                  </w:r>
                </w:p>
              </w:tc>
              <w:tc>
                <w:tcPr>
                  <w:tcW w:w="1134" w:type="dxa"/>
                  <w:tcBorders>
                    <w:top w:val="nil"/>
                    <w:left w:val="nil"/>
                    <w:bottom w:val="single" w:sz="4" w:space="0" w:color="auto"/>
                    <w:right w:val="single" w:sz="4" w:space="0" w:color="auto"/>
                  </w:tcBorders>
                  <w:shd w:val="clear" w:color="000000" w:fill="FFFFFF"/>
                  <w:noWrap/>
                  <w:vAlign w:val="center"/>
                  <w:hideMark/>
                </w:tcPr>
                <w:p w14:paraId="42A60693"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2 212 568.00</w:t>
                  </w:r>
                </w:p>
              </w:tc>
              <w:tc>
                <w:tcPr>
                  <w:tcW w:w="1276" w:type="dxa"/>
                  <w:tcBorders>
                    <w:top w:val="nil"/>
                    <w:left w:val="nil"/>
                    <w:bottom w:val="single" w:sz="4" w:space="0" w:color="auto"/>
                    <w:right w:val="single" w:sz="4" w:space="0" w:color="auto"/>
                  </w:tcBorders>
                  <w:shd w:val="clear" w:color="000000" w:fill="FFFFFF"/>
                  <w:noWrap/>
                  <w:vAlign w:val="center"/>
                  <w:hideMark/>
                </w:tcPr>
                <w:p w14:paraId="76570FFD"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687 541.00</w:t>
                  </w:r>
                </w:p>
              </w:tc>
              <w:tc>
                <w:tcPr>
                  <w:tcW w:w="1276" w:type="dxa"/>
                  <w:tcBorders>
                    <w:top w:val="nil"/>
                    <w:left w:val="nil"/>
                    <w:bottom w:val="single" w:sz="4" w:space="0" w:color="auto"/>
                    <w:right w:val="single" w:sz="4" w:space="0" w:color="auto"/>
                  </w:tcBorders>
                  <w:shd w:val="clear" w:color="000000" w:fill="FFFFFF"/>
                  <w:noWrap/>
                  <w:vAlign w:val="center"/>
                  <w:hideMark/>
                </w:tcPr>
                <w:p w14:paraId="050D4DE8"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687 541.00</w:t>
                  </w:r>
                </w:p>
              </w:tc>
              <w:tc>
                <w:tcPr>
                  <w:tcW w:w="1276" w:type="dxa"/>
                  <w:tcBorders>
                    <w:top w:val="nil"/>
                    <w:left w:val="nil"/>
                    <w:bottom w:val="single" w:sz="4" w:space="0" w:color="auto"/>
                    <w:right w:val="single" w:sz="4" w:space="0" w:color="auto"/>
                  </w:tcBorders>
                  <w:shd w:val="clear" w:color="000000" w:fill="FFFFFF"/>
                  <w:noWrap/>
                  <w:vAlign w:val="center"/>
                  <w:hideMark/>
                </w:tcPr>
                <w:p w14:paraId="6A726D75"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0.00</w:t>
                  </w:r>
                </w:p>
              </w:tc>
            </w:tr>
            <w:tr w:rsidR="00E50E71" w:rsidRPr="00355035" w14:paraId="0D016E90" w14:textId="77777777" w:rsidTr="00E50E71">
              <w:trPr>
                <w:trHeight w:val="310"/>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5D921C01" w14:textId="77777777" w:rsidR="00355035" w:rsidRPr="00355035" w:rsidRDefault="00355035" w:rsidP="00355035">
                  <w:pPr>
                    <w:spacing w:after="0" w:line="240" w:lineRule="auto"/>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1.1.4.</w:t>
                  </w:r>
                </w:p>
              </w:tc>
              <w:tc>
                <w:tcPr>
                  <w:tcW w:w="2126" w:type="dxa"/>
                  <w:tcBorders>
                    <w:top w:val="nil"/>
                    <w:left w:val="nil"/>
                    <w:bottom w:val="single" w:sz="4" w:space="0" w:color="auto"/>
                    <w:right w:val="single" w:sz="4" w:space="0" w:color="auto"/>
                  </w:tcBorders>
                  <w:shd w:val="clear" w:color="000000" w:fill="FFFFFF"/>
                  <w:vAlign w:val="center"/>
                  <w:hideMark/>
                </w:tcPr>
                <w:p w14:paraId="49493678" w14:textId="77777777" w:rsidR="00355035" w:rsidRPr="00355035" w:rsidRDefault="00355035" w:rsidP="00355035">
                  <w:pPr>
                    <w:spacing w:after="0" w:line="240" w:lineRule="auto"/>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 xml:space="preserve">SIA "Daugavpils reģionālā slimnīca" </w:t>
                  </w:r>
                </w:p>
              </w:tc>
              <w:tc>
                <w:tcPr>
                  <w:tcW w:w="1134" w:type="dxa"/>
                  <w:tcBorders>
                    <w:top w:val="nil"/>
                    <w:left w:val="nil"/>
                    <w:bottom w:val="single" w:sz="4" w:space="0" w:color="auto"/>
                    <w:right w:val="single" w:sz="4" w:space="0" w:color="auto"/>
                  </w:tcBorders>
                  <w:shd w:val="clear" w:color="auto" w:fill="auto"/>
                  <w:noWrap/>
                  <w:vAlign w:val="center"/>
                  <w:hideMark/>
                </w:tcPr>
                <w:p w14:paraId="18BB66D9"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11 300 779.00</w:t>
                  </w:r>
                </w:p>
              </w:tc>
              <w:tc>
                <w:tcPr>
                  <w:tcW w:w="1134" w:type="dxa"/>
                  <w:tcBorders>
                    <w:top w:val="nil"/>
                    <w:left w:val="nil"/>
                    <w:bottom w:val="single" w:sz="4" w:space="0" w:color="auto"/>
                    <w:right w:val="single" w:sz="4" w:space="0" w:color="auto"/>
                  </w:tcBorders>
                  <w:shd w:val="clear" w:color="auto" w:fill="auto"/>
                  <w:noWrap/>
                  <w:vAlign w:val="center"/>
                  <w:hideMark/>
                </w:tcPr>
                <w:p w14:paraId="686550B8"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9 553 537.99</w:t>
                  </w:r>
                </w:p>
              </w:tc>
              <w:tc>
                <w:tcPr>
                  <w:tcW w:w="1276" w:type="dxa"/>
                  <w:tcBorders>
                    <w:top w:val="nil"/>
                    <w:left w:val="nil"/>
                    <w:bottom w:val="single" w:sz="4" w:space="0" w:color="auto"/>
                    <w:right w:val="single" w:sz="4" w:space="0" w:color="auto"/>
                  </w:tcBorders>
                  <w:shd w:val="clear" w:color="auto" w:fill="auto"/>
                  <w:noWrap/>
                  <w:vAlign w:val="center"/>
                  <w:hideMark/>
                </w:tcPr>
                <w:p w14:paraId="11D6A466"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1 747 241.01</w:t>
                  </w:r>
                </w:p>
              </w:tc>
              <w:tc>
                <w:tcPr>
                  <w:tcW w:w="1276" w:type="dxa"/>
                  <w:tcBorders>
                    <w:top w:val="nil"/>
                    <w:left w:val="nil"/>
                    <w:bottom w:val="single" w:sz="4" w:space="0" w:color="auto"/>
                    <w:right w:val="single" w:sz="4" w:space="0" w:color="auto"/>
                  </w:tcBorders>
                  <w:shd w:val="clear" w:color="auto" w:fill="auto"/>
                  <w:noWrap/>
                  <w:vAlign w:val="center"/>
                  <w:hideMark/>
                </w:tcPr>
                <w:p w14:paraId="726D92B3"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1 105 111.82</w:t>
                  </w:r>
                </w:p>
              </w:tc>
              <w:tc>
                <w:tcPr>
                  <w:tcW w:w="1276" w:type="dxa"/>
                  <w:tcBorders>
                    <w:top w:val="nil"/>
                    <w:left w:val="nil"/>
                    <w:bottom w:val="single" w:sz="4" w:space="0" w:color="auto"/>
                    <w:right w:val="single" w:sz="4" w:space="0" w:color="auto"/>
                  </w:tcBorders>
                  <w:shd w:val="clear" w:color="auto" w:fill="auto"/>
                  <w:noWrap/>
                  <w:vAlign w:val="center"/>
                  <w:hideMark/>
                </w:tcPr>
                <w:p w14:paraId="70A1DF53"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642 129.19</w:t>
                  </w:r>
                </w:p>
              </w:tc>
            </w:tr>
            <w:tr w:rsidR="00E50E71" w:rsidRPr="00355035" w14:paraId="28C25285" w14:textId="77777777" w:rsidTr="00E50E71">
              <w:trPr>
                <w:trHeight w:val="310"/>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0AFB4416"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1.1.4.1.</w:t>
                  </w:r>
                </w:p>
              </w:tc>
              <w:tc>
                <w:tcPr>
                  <w:tcW w:w="2126" w:type="dxa"/>
                  <w:tcBorders>
                    <w:top w:val="nil"/>
                    <w:left w:val="nil"/>
                    <w:bottom w:val="single" w:sz="4" w:space="0" w:color="auto"/>
                    <w:right w:val="single" w:sz="4" w:space="0" w:color="auto"/>
                  </w:tcBorders>
                  <w:shd w:val="clear" w:color="000000" w:fill="FFFFFF"/>
                  <w:vAlign w:val="center"/>
                  <w:hideMark/>
                </w:tcPr>
                <w:p w14:paraId="646FB530"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 xml:space="preserve">9.3.2. specifiskā atbalsta finansējums </w:t>
                  </w:r>
                </w:p>
              </w:tc>
              <w:tc>
                <w:tcPr>
                  <w:tcW w:w="1134" w:type="dxa"/>
                  <w:tcBorders>
                    <w:top w:val="nil"/>
                    <w:left w:val="nil"/>
                    <w:bottom w:val="single" w:sz="4" w:space="0" w:color="auto"/>
                    <w:right w:val="single" w:sz="4" w:space="0" w:color="auto"/>
                  </w:tcBorders>
                  <w:shd w:val="clear" w:color="000000" w:fill="FFFFFF"/>
                  <w:noWrap/>
                  <w:vAlign w:val="center"/>
                  <w:hideMark/>
                </w:tcPr>
                <w:p w14:paraId="2C86F14B"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7 670 720.00</w:t>
                  </w:r>
                </w:p>
              </w:tc>
              <w:tc>
                <w:tcPr>
                  <w:tcW w:w="1134" w:type="dxa"/>
                  <w:tcBorders>
                    <w:top w:val="nil"/>
                    <w:left w:val="nil"/>
                    <w:bottom w:val="single" w:sz="4" w:space="0" w:color="auto"/>
                    <w:right w:val="single" w:sz="4" w:space="0" w:color="auto"/>
                  </w:tcBorders>
                  <w:shd w:val="clear" w:color="000000" w:fill="FFFFFF"/>
                  <w:noWrap/>
                  <w:vAlign w:val="center"/>
                  <w:hideMark/>
                </w:tcPr>
                <w:p w14:paraId="4FE39194"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6 520 111.99</w:t>
                  </w:r>
                </w:p>
              </w:tc>
              <w:tc>
                <w:tcPr>
                  <w:tcW w:w="1276" w:type="dxa"/>
                  <w:tcBorders>
                    <w:top w:val="nil"/>
                    <w:left w:val="nil"/>
                    <w:bottom w:val="single" w:sz="4" w:space="0" w:color="auto"/>
                    <w:right w:val="single" w:sz="4" w:space="0" w:color="auto"/>
                  </w:tcBorders>
                  <w:shd w:val="clear" w:color="000000" w:fill="FFFFFF"/>
                  <w:noWrap/>
                  <w:vAlign w:val="center"/>
                  <w:hideMark/>
                </w:tcPr>
                <w:p w14:paraId="6854B19B"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1 150 608.01</w:t>
                  </w:r>
                </w:p>
              </w:tc>
              <w:tc>
                <w:tcPr>
                  <w:tcW w:w="1276" w:type="dxa"/>
                  <w:tcBorders>
                    <w:top w:val="nil"/>
                    <w:left w:val="nil"/>
                    <w:bottom w:val="single" w:sz="4" w:space="0" w:color="auto"/>
                    <w:right w:val="single" w:sz="4" w:space="0" w:color="auto"/>
                  </w:tcBorders>
                  <w:shd w:val="clear" w:color="000000" w:fill="FFFFFF"/>
                  <w:noWrap/>
                  <w:vAlign w:val="center"/>
                  <w:hideMark/>
                </w:tcPr>
                <w:p w14:paraId="142E7528"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690 364.82</w:t>
                  </w:r>
                </w:p>
              </w:tc>
              <w:tc>
                <w:tcPr>
                  <w:tcW w:w="1276" w:type="dxa"/>
                  <w:tcBorders>
                    <w:top w:val="nil"/>
                    <w:left w:val="nil"/>
                    <w:bottom w:val="single" w:sz="4" w:space="0" w:color="auto"/>
                    <w:right w:val="single" w:sz="4" w:space="0" w:color="auto"/>
                  </w:tcBorders>
                  <w:shd w:val="clear" w:color="000000" w:fill="FFFFFF"/>
                  <w:noWrap/>
                  <w:vAlign w:val="center"/>
                  <w:hideMark/>
                </w:tcPr>
                <w:p w14:paraId="55513DF2"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460 243.19</w:t>
                  </w:r>
                </w:p>
              </w:tc>
            </w:tr>
            <w:tr w:rsidR="00E50E71" w:rsidRPr="00355035" w14:paraId="6B9EE194" w14:textId="77777777" w:rsidTr="00E50E71">
              <w:trPr>
                <w:trHeight w:val="310"/>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41E4777B"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1.1.4.2.</w:t>
                  </w:r>
                </w:p>
              </w:tc>
              <w:tc>
                <w:tcPr>
                  <w:tcW w:w="2126" w:type="dxa"/>
                  <w:tcBorders>
                    <w:top w:val="nil"/>
                    <w:left w:val="nil"/>
                    <w:bottom w:val="single" w:sz="4" w:space="0" w:color="auto"/>
                    <w:right w:val="single" w:sz="4" w:space="0" w:color="auto"/>
                  </w:tcBorders>
                  <w:shd w:val="clear" w:color="000000" w:fill="FFFFFF"/>
                  <w:vAlign w:val="center"/>
                  <w:hideMark/>
                </w:tcPr>
                <w:p w14:paraId="74C8883D"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proofErr w:type="spellStart"/>
                  <w:r w:rsidRPr="00355035">
                    <w:rPr>
                      <w:rFonts w:ascii="Times New Roman" w:eastAsia="Times New Roman" w:hAnsi="Times New Roman" w:cs="Times New Roman"/>
                      <w:i/>
                      <w:iCs/>
                      <w:color w:val="414142"/>
                      <w:sz w:val="14"/>
                      <w:szCs w:val="14"/>
                    </w:rPr>
                    <w:t>virssaistību</w:t>
                  </w:r>
                  <w:proofErr w:type="spellEnd"/>
                  <w:r w:rsidRPr="00355035">
                    <w:rPr>
                      <w:rFonts w:ascii="Times New Roman" w:eastAsia="Times New Roman" w:hAnsi="Times New Roman" w:cs="Times New Roman"/>
                      <w:i/>
                      <w:iCs/>
                      <w:color w:val="414142"/>
                      <w:sz w:val="14"/>
                      <w:szCs w:val="14"/>
                    </w:rPr>
                    <w:t xml:space="preserve"> finansējums*</w:t>
                  </w:r>
                </w:p>
              </w:tc>
              <w:tc>
                <w:tcPr>
                  <w:tcW w:w="1134" w:type="dxa"/>
                  <w:tcBorders>
                    <w:top w:val="nil"/>
                    <w:left w:val="nil"/>
                    <w:bottom w:val="single" w:sz="4" w:space="0" w:color="auto"/>
                    <w:right w:val="single" w:sz="4" w:space="0" w:color="auto"/>
                  </w:tcBorders>
                  <w:shd w:val="clear" w:color="000000" w:fill="FFFFFF"/>
                  <w:noWrap/>
                  <w:vAlign w:val="center"/>
                  <w:hideMark/>
                </w:tcPr>
                <w:p w14:paraId="4C1F9534"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3 031 439.00</w:t>
                  </w:r>
                </w:p>
              </w:tc>
              <w:tc>
                <w:tcPr>
                  <w:tcW w:w="1134" w:type="dxa"/>
                  <w:tcBorders>
                    <w:top w:val="nil"/>
                    <w:left w:val="nil"/>
                    <w:bottom w:val="single" w:sz="4" w:space="0" w:color="auto"/>
                    <w:right w:val="single" w:sz="4" w:space="0" w:color="auto"/>
                  </w:tcBorders>
                  <w:shd w:val="clear" w:color="000000" w:fill="FFFFFF"/>
                  <w:noWrap/>
                  <w:vAlign w:val="center"/>
                  <w:hideMark/>
                </w:tcPr>
                <w:p w14:paraId="72ABCE45"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2 576 723.00</w:t>
                  </w:r>
                </w:p>
              </w:tc>
              <w:tc>
                <w:tcPr>
                  <w:tcW w:w="1276" w:type="dxa"/>
                  <w:tcBorders>
                    <w:top w:val="nil"/>
                    <w:left w:val="nil"/>
                    <w:bottom w:val="single" w:sz="4" w:space="0" w:color="auto"/>
                    <w:right w:val="single" w:sz="4" w:space="0" w:color="auto"/>
                  </w:tcBorders>
                  <w:shd w:val="clear" w:color="000000" w:fill="FFFFFF"/>
                  <w:noWrap/>
                  <w:vAlign w:val="center"/>
                  <w:hideMark/>
                </w:tcPr>
                <w:p w14:paraId="441519DD"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454 716.00</w:t>
                  </w:r>
                </w:p>
              </w:tc>
              <w:tc>
                <w:tcPr>
                  <w:tcW w:w="1276" w:type="dxa"/>
                  <w:tcBorders>
                    <w:top w:val="nil"/>
                    <w:left w:val="nil"/>
                    <w:bottom w:val="single" w:sz="4" w:space="0" w:color="auto"/>
                    <w:right w:val="single" w:sz="4" w:space="0" w:color="auto"/>
                  </w:tcBorders>
                  <w:shd w:val="clear" w:color="000000" w:fill="FFFFFF"/>
                  <w:noWrap/>
                  <w:vAlign w:val="center"/>
                  <w:hideMark/>
                </w:tcPr>
                <w:p w14:paraId="788E033B"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272 830.00</w:t>
                  </w:r>
                </w:p>
              </w:tc>
              <w:tc>
                <w:tcPr>
                  <w:tcW w:w="1276" w:type="dxa"/>
                  <w:tcBorders>
                    <w:top w:val="nil"/>
                    <w:left w:val="nil"/>
                    <w:bottom w:val="single" w:sz="4" w:space="0" w:color="auto"/>
                    <w:right w:val="single" w:sz="4" w:space="0" w:color="auto"/>
                  </w:tcBorders>
                  <w:shd w:val="clear" w:color="000000" w:fill="FFFFFF"/>
                  <w:noWrap/>
                  <w:vAlign w:val="center"/>
                  <w:hideMark/>
                </w:tcPr>
                <w:p w14:paraId="7B1EE75D"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181 886.00</w:t>
                  </w:r>
                </w:p>
              </w:tc>
            </w:tr>
            <w:tr w:rsidR="00E50E71" w:rsidRPr="00355035" w14:paraId="140CB108" w14:textId="77777777" w:rsidTr="00E50E71">
              <w:trPr>
                <w:trHeight w:val="310"/>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4940E247"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1.1.4.3.</w:t>
                  </w:r>
                </w:p>
              </w:tc>
              <w:tc>
                <w:tcPr>
                  <w:tcW w:w="2126" w:type="dxa"/>
                  <w:tcBorders>
                    <w:top w:val="nil"/>
                    <w:left w:val="nil"/>
                    <w:bottom w:val="single" w:sz="4" w:space="0" w:color="auto"/>
                    <w:right w:val="single" w:sz="4" w:space="0" w:color="auto"/>
                  </w:tcBorders>
                  <w:shd w:val="clear" w:color="000000" w:fill="FFFFFF"/>
                  <w:vAlign w:val="center"/>
                  <w:hideMark/>
                </w:tcPr>
                <w:p w14:paraId="59358CD7"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 xml:space="preserve">13.1.5. specifiskā atbalsta finansējums </w:t>
                  </w:r>
                </w:p>
              </w:tc>
              <w:tc>
                <w:tcPr>
                  <w:tcW w:w="1134" w:type="dxa"/>
                  <w:tcBorders>
                    <w:top w:val="nil"/>
                    <w:left w:val="nil"/>
                    <w:bottom w:val="single" w:sz="4" w:space="0" w:color="auto"/>
                    <w:right w:val="single" w:sz="4" w:space="0" w:color="auto"/>
                  </w:tcBorders>
                  <w:shd w:val="clear" w:color="000000" w:fill="FFFFFF"/>
                  <w:noWrap/>
                  <w:vAlign w:val="center"/>
                  <w:hideMark/>
                </w:tcPr>
                <w:p w14:paraId="76690625"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598 620.00</w:t>
                  </w:r>
                </w:p>
              </w:tc>
              <w:tc>
                <w:tcPr>
                  <w:tcW w:w="1134" w:type="dxa"/>
                  <w:tcBorders>
                    <w:top w:val="nil"/>
                    <w:left w:val="nil"/>
                    <w:bottom w:val="single" w:sz="4" w:space="0" w:color="auto"/>
                    <w:right w:val="single" w:sz="4" w:space="0" w:color="auto"/>
                  </w:tcBorders>
                  <w:shd w:val="clear" w:color="000000" w:fill="FFFFFF"/>
                  <w:noWrap/>
                  <w:vAlign w:val="center"/>
                  <w:hideMark/>
                </w:tcPr>
                <w:p w14:paraId="361DA4D1"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456 703.00</w:t>
                  </w:r>
                </w:p>
              </w:tc>
              <w:tc>
                <w:tcPr>
                  <w:tcW w:w="1276" w:type="dxa"/>
                  <w:tcBorders>
                    <w:top w:val="nil"/>
                    <w:left w:val="nil"/>
                    <w:bottom w:val="single" w:sz="4" w:space="0" w:color="auto"/>
                    <w:right w:val="single" w:sz="4" w:space="0" w:color="auto"/>
                  </w:tcBorders>
                  <w:shd w:val="clear" w:color="000000" w:fill="FFFFFF"/>
                  <w:noWrap/>
                  <w:vAlign w:val="center"/>
                  <w:hideMark/>
                </w:tcPr>
                <w:p w14:paraId="2A48A4A4"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141 917.00</w:t>
                  </w:r>
                </w:p>
              </w:tc>
              <w:tc>
                <w:tcPr>
                  <w:tcW w:w="1276" w:type="dxa"/>
                  <w:tcBorders>
                    <w:top w:val="nil"/>
                    <w:left w:val="nil"/>
                    <w:bottom w:val="single" w:sz="4" w:space="0" w:color="auto"/>
                    <w:right w:val="single" w:sz="4" w:space="0" w:color="auto"/>
                  </w:tcBorders>
                  <w:shd w:val="clear" w:color="000000" w:fill="FFFFFF"/>
                  <w:noWrap/>
                  <w:vAlign w:val="center"/>
                  <w:hideMark/>
                </w:tcPr>
                <w:p w14:paraId="3FE102B1"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141 917.00</w:t>
                  </w:r>
                </w:p>
              </w:tc>
              <w:tc>
                <w:tcPr>
                  <w:tcW w:w="1276" w:type="dxa"/>
                  <w:tcBorders>
                    <w:top w:val="nil"/>
                    <w:left w:val="nil"/>
                    <w:bottom w:val="single" w:sz="4" w:space="0" w:color="auto"/>
                    <w:right w:val="single" w:sz="4" w:space="0" w:color="auto"/>
                  </w:tcBorders>
                  <w:shd w:val="clear" w:color="000000" w:fill="FFFFFF"/>
                  <w:noWrap/>
                  <w:vAlign w:val="center"/>
                  <w:hideMark/>
                </w:tcPr>
                <w:p w14:paraId="36311558"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0.00</w:t>
                  </w:r>
                </w:p>
              </w:tc>
            </w:tr>
            <w:tr w:rsidR="00E50E71" w:rsidRPr="00355035" w14:paraId="133659D5" w14:textId="77777777" w:rsidTr="00E50E71">
              <w:trPr>
                <w:trHeight w:val="310"/>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45F02E23" w14:textId="77777777" w:rsidR="00355035" w:rsidRPr="00355035" w:rsidRDefault="00355035" w:rsidP="00355035">
                  <w:pPr>
                    <w:spacing w:after="0" w:line="240" w:lineRule="auto"/>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1.1.5.</w:t>
                  </w:r>
                </w:p>
              </w:tc>
              <w:tc>
                <w:tcPr>
                  <w:tcW w:w="2126" w:type="dxa"/>
                  <w:tcBorders>
                    <w:top w:val="nil"/>
                    <w:left w:val="nil"/>
                    <w:bottom w:val="single" w:sz="4" w:space="0" w:color="auto"/>
                    <w:right w:val="single" w:sz="4" w:space="0" w:color="auto"/>
                  </w:tcBorders>
                  <w:shd w:val="clear" w:color="000000" w:fill="FFFFFF"/>
                  <w:vAlign w:val="center"/>
                  <w:hideMark/>
                </w:tcPr>
                <w:p w14:paraId="2A26D154" w14:textId="77777777" w:rsidR="00355035" w:rsidRPr="00355035" w:rsidRDefault="00355035" w:rsidP="00355035">
                  <w:pPr>
                    <w:spacing w:after="0" w:line="240" w:lineRule="auto"/>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 xml:space="preserve">SIA "Ziemeļkurzemes reģionālā slimnīca" </w:t>
                  </w:r>
                </w:p>
              </w:tc>
              <w:tc>
                <w:tcPr>
                  <w:tcW w:w="1134" w:type="dxa"/>
                  <w:tcBorders>
                    <w:top w:val="nil"/>
                    <w:left w:val="nil"/>
                    <w:bottom w:val="single" w:sz="4" w:space="0" w:color="auto"/>
                    <w:right w:val="single" w:sz="4" w:space="0" w:color="auto"/>
                  </w:tcBorders>
                  <w:shd w:val="clear" w:color="auto" w:fill="auto"/>
                  <w:noWrap/>
                  <w:vAlign w:val="center"/>
                  <w:hideMark/>
                </w:tcPr>
                <w:p w14:paraId="2E394A79"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14 178 076.00</w:t>
                  </w:r>
                </w:p>
              </w:tc>
              <w:tc>
                <w:tcPr>
                  <w:tcW w:w="1134" w:type="dxa"/>
                  <w:tcBorders>
                    <w:top w:val="nil"/>
                    <w:left w:val="nil"/>
                    <w:bottom w:val="single" w:sz="4" w:space="0" w:color="auto"/>
                    <w:right w:val="single" w:sz="4" w:space="0" w:color="auto"/>
                  </w:tcBorders>
                  <w:shd w:val="clear" w:color="auto" w:fill="auto"/>
                  <w:noWrap/>
                  <w:vAlign w:val="center"/>
                  <w:hideMark/>
                </w:tcPr>
                <w:p w14:paraId="66EADE52"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11 798 839.90</w:t>
                  </w:r>
                </w:p>
              </w:tc>
              <w:tc>
                <w:tcPr>
                  <w:tcW w:w="1276" w:type="dxa"/>
                  <w:tcBorders>
                    <w:top w:val="nil"/>
                    <w:left w:val="nil"/>
                    <w:bottom w:val="single" w:sz="4" w:space="0" w:color="auto"/>
                    <w:right w:val="single" w:sz="4" w:space="0" w:color="auto"/>
                  </w:tcBorders>
                  <w:shd w:val="clear" w:color="auto" w:fill="auto"/>
                  <w:noWrap/>
                  <w:vAlign w:val="center"/>
                  <w:hideMark/>
                </w:tcPr>
                <w:p w14:paraId="5B5FCBE0"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2 379 236.10</w:t>
                  </w:r>
                </w:p>
              </w:tc>
              <w:tc>
                <w:tcPr>
                  <w:tcW w:w="1276" w:type="dxa"/>
                  <w:tcBorders>
                    <w:top w:val="nil"/>
                    <w:left w:val="nil"/>
                    <w:bottom w:val="single" w:sz="4" w:space="0" w:color="auto"/>
                    <w:right w:val="single" w:sz="4" w:space="0" w:color="auto"/>
                  </w:tcBorders>
                  <w:shd w:val="clear" w:color="auto" w:fill="auto"/>
                  <w:noWrap/>
                  <w:vAlign w:val="center"/>
                  <w:hideMark/>
                </w:tcPr>
                <w:p w14:paraId="051D3349"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1 702 558.06</w:t>
                  </w:r>
                </w:p>
              </w:tc>
              <w:tc>
                <w:tcPr>
                  <w:tcW w:w="1276" w:type="dxa"/>
                  <w:tcBorders>
                    <w:top w:val="nil"/>
                    <w:left w:val="nil"/>
                    <w:bottom w:val="single" w:sz="4" w:space="0" w:color="auto"/>
                    <w:right w:val="single" w:sz="4" w:space="0" w:color="auto"/>
                  </w:tcBorders>
                  <w:shd w:val="clear" w:color="auto" w:fill="auto"/>
                  <w:noWrap/>
                  <w:vAlign w:val="center"/>
                  <w:hideMark/>
                </w:tcPr>
                <w:p w14:paraId="4C452201"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676 678.04</w:t>
                  </w:r>
                </w:p>
              </w:tc>
            </w:tr>
            <w:tr w:rsidR="00E50E71" w:rsidRPr="00355035" w14:paraId="0D98E224" w14:textId="77777777" w:rsidTr="00E50E71">
              <w:trPr>
                <w:trHeight w:val="310"/>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2720EF36"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1.1.5.1.</w:t>
                  </w:r>
                </w:p>
              </w:tc>
              <w:tc>
                <w:tcPr>
                  <w:tcW w:w="2126" w:type="dxa"/>
                  <w:tcBorders>
                    <w:top w:val="nil"/>
                    <w:left w:val="nil"/>
                    <w:bottom w:val="single" w:sz="4" w:space="0" w:color="auto"/>
                    <w:right w:val="single" w:sz="4" w:space="0" w:color="auto"/>
                  </w:tcBorders>
                  <w:shd w:val="clear" w:color="000000" w:fill="FFFFFF"/>
                  <w:vAlign w:val="center"/>
                  <w:hideMark/>
                </w:tcPr>
                <w:p w14:paraId="3585B240"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9.3.2. specifiskā atbalsta finansējums</w:t>
                  </w:r>
                </w:p>
              </w:tc>
              <w:tc>
                <w:tcPr>
                  <w:tcW w:w="1134" w:type="dxa"/>
                  <w:tcBorders>
                    <w:top w:val="nil"/>
                    <w:left w:val="nil"/>
                    <w:bottom w:val="single" w:sz="4" w:space="0" w:color="auto"/>
                    <w:right w:val="single" w:sz="4" w:space="0" w:color="auto"/>
                  </w:tcBorders>
                  <w:shd w:val="clear" w:color="000000" w:fill="FFFFFF"/>
                  <w:noWrap/>
                  <w:vAlign w:val="center"/>
                  <w:hideMark/>
                </w:tcPr>
                <w:p w14:paraId="65140D9A"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9 838 034.00</w:t>
                  </w:r>
                </w:p>
              </w:tc>
              <w:tc>
                <w:tcPr>
                  <w:tcW w:w="1134" w:type="dxa"/>
                  <w:tcBorders>
                    <w:top w:val="nil"/>
                    <w:left w:val="nil"/>
                    <w:bottom w:val="single" w:sz="4" w:space="0" w:color="auto"/>
                    <w:right w:val="single" w:sz="4" w:space="0" w:color="auto"/>
                  </w:tcBorders>
                  <w:shd w:val="clear" w:color="000000" w:fill="FFFFFF"/>
                  <w:noWrap/>
                  <w:vAlign w:val="center"/>
                  <w:hideMark/>
                </w:tcPr>
                <w:p w14:paraId="4D5AAA4E"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8 362 328.90</w:t>
                  </w:r>
                </w:p>
              </w:tc>
              <w:tc>
                <w:tcPr>
                  <w:tcW w:w="1276" w:type="dxa"/>
                  <w:tcBorders>
                    <w:top w:val="nil"/>
                    <w:left w:val="nil"/>
                    <w:bottom w:val="single" w:sz="4" w:space="0" w:color="auto"/>
                    <w:right w:val="single" w:sz="4" w:space="0" w:color="auto"/>
                  </w:tcBorders>
                  <w:shd w:val="clear" w:color="000000" w:fill="FFFFFF"/>
                  <w:noWrap/>
                  <w:vAlign w:val="center"/>
                  <w:hideMark/>
                </w:tcPr>
                <w:p w14:paraId="2A44589D"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1 475 705.10</w:t>
                  </w:r>
                </w:p>
              </w:tc>
              <w:tc>
                <w:tcPr>
                  <w:tcW w:w="1276" w:type="dxa"/>
                  <w:tcBorders>
                    <w:top w:val="nil"/>
                    <w:left w:val="nil"/>
                    <w:bottom w:val="single" w:sz="4" w:space="0" w:color="auto"/>
                    <w:right w:val="single" w:sz="4" w:space="0" w:color="auto"/>
                  </w:tcBorders>
                  <w:shd w:val="clear" w:color="000000" w:fill="FFFFFF"/>
                  <w:noWrap/>
                  <w:vAlign w:val="center"/>
                  <w:hideMark/>
                </w:tcPr>
                <w:p w14:paraId="1B08568E"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885 423.06</w:t>
                  </w:r>
                </w:p>
              </w:tc>
              <w:tc>
                <w:tcPr>
                  <w:tcW w:w="1276" w:type="dxa"/>
                  <w:tcBorders>
                    <w:top w:val="nil"/>
                    <w:left w:val="nil"/>
                    <w:bottom w:val="single" w:sz="4" w:space="0" w:color="auto"/>
                    <w:right w:val="single" w:sz="4" w:space="0" w:color="auto"/>
                  </w:tcBorders>
                  <w:shd w:val="clear" w:color="000000" w:fill="FFFFFF"/>
                  <w:noWrap/>
                  <w:vAlign w:val="center"/>
                  <w:hideMark/>
                </w:tcPr>
                <w:p w14:paraId="29ED3F0F"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590 282.04</w:t>
                  </w:r>
                </w:p>
              </w:tc>
            </w:tr>
            <w:tr w:rsidR="00E50E71" w:rsidRPr="00355035" w14:paraId="05349786" w14:textId="77777777" w:rsidTr="00E50E71">
              <w:trPr>
                <w:trHeight w:val="310"/>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3D2841B1"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1.1.5.2.</w:t>
                  </w:r>
                </w:p>
              </w:tc>
              <w:tc>
                <w:tcPr>
                  <w:tcW w:w="2126" w:type="dxa"/>
                  <w:tcBorders>
                    <w:top w:val="nil"/>
                    <w:left w:val="nil"/>
                    <w:bottom w:val="single" w:sz="4" w:space="0" w:color="auto"/>
                    <w:right w:val="single" w:sz="4" w:space="0" w:color="auto"/>
                  </w:tcBorders>
                  <w:shd w:val="clear" w:color="000000" w:fill="FFFFFF"/>
                  <w:vAlign w:val="center"/>
                  <w:hideMark/>
                </w:tcPr>
                <w:p w14:paraId="4C6CE922"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proofErr w:type="spellStart"/>
                  <w:r w:rsidRPr="00355035">
                    <w:rPr>
                      <w:rFonts w:ascii="Times New Roman" w:eastAsia="Times New Roman" w:hAnsi="Times New Roman" w:cs="Times New Roman"/>
                      <w:i/>
                      <w:iCs/>
                      <w:color w:val="414142"/>
                      <w:sz w:val="14"/>
                      <w:szCs w:val="14"/>
                    </w:rPr>
                    <w:t>virssaistību</w:t>
                  </w:r>
                  <w:proofErr w:type="spellEnd"/>
                  <w:r w:rsidRPr="00355035">
                    <w:rPr>
                      <w:rFonts w:ascii="Times New Roman" w:eastAsia="Times New Roman" w:hAnsi="Times New Roman" w:cs="Times New Roman"/>
                      <w:i/>
                      <w:iCs/>
                      <w:color w:val="414142"/>
                      <w:sz w:val="14"/>
                      <w:szCs w:val="14"/>
                    </w:rPr>
                    <w:t xml:space="preserve"> finansējums* </w:t>
                  </w:r>
                </w:p>
              </w:tc>
              <w:tc>
                <w:tcPr>
                  <w:tcW w:w="1134" w:type="dxa"/>
                  <w:tcBorders>
                    <w:top w:val="nil"/>
                    <w:left w:val="nil"/>
                    <w:bottom w:val="single" w:sz="4" w:space="0" w:color="auto"/>
                    <w:right w:val="single" w:sz="4" w:space="0" w:color="auto"/>
                  </w:tcBorders>
                  <w:shd w:val="clear" w:color="000000" w:fill="FFFFFF"/>
                  <w:noWrap/>
                  <w:vAlign w:val="center"/>
                  <w:hideMark/>
                </w:tcPr>
                <w:p w14:paraId="0938A249"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1 439 933.00</w:t>
                  </w:r>
                </w:p>
              </w:tc>
              <w:tc>
                <w:tcPr>
                  <w:tcW w:w="1134" w:type="dxa"/>
                  <w:tcBorders>
                    <w:top w:val="nil"/>
                    <w:left w:val="nil"/>
                    <w:bottom w:val="single" w:sz="4" w:space="0" w:color="auto"/>
                    <w:right w:val="single" w:sz="4" w:space="0" w:color="auto"/>
                  </w:tcBorders>
                  <w:shd w:val="clear" w:color="000000" w:fill="FFFFFF"/>
                  <w:noWrap/>
                  <w:vAlign w:val="center"/>
                  <w:hideMark/>
                </w:tcPr>
                <w:p w14:paraId="5CB67155"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1 223 943.00</w:t>
                  </w:r>
                </w:p>
              </w:tc>
              <w:tc>
                <w:tcPr>
                  <w:tcW w:w="1276" w:type="dxa"/>
                  <w:tcBorders>
                    <w:top w:val="nil"/>
                    <w:left w:val="nil"/>
                    <w:bottom w:val="single" w:sz="4" w:space="0" w:color="auto"/>
                    <w:right w:val="single" w:sz="4" w:space="0" w:color="auto"/>
                  </w:tcBorders>
                  <w:shd w:val="clear" w:color="000000" w:fill="FFFFFF"/>
                  <w:noWrap/>
                  <w:vAlign w:val="center"/>
                  <w:hideMark/>
                </w:tcPr>
                <w:p w14:paraId="5E26A72A"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215 990.00</w:t>
                  </w:r>
                </w:p>
              </w:tc>
              <w:tc>
                <w:tcPr>
                  <w:tcW w:w="1276" w:type="dxa"/>
                  <w:tcBorders>
                    <w:top w:val="nil"/>
                    <w:left w:val="nil"/>
                    <w:bottom w:val="single" w:sz="4" w:space="0" w:color="auto"/>
                    <w:right w:val="single" w:sz="4" w:space="0" w:color="auto"/>
                  </w:tcBorders>
                  <w:shd w:val="clear" w:color="000000" w:fill="FFFFFF"/>
                  <w:noWrap/>
                  <w:vAlign w:val="center"/>
                  <w:hideMark/>
                </w:tcPr>
                <w:p w14:paraId="0BE7D592"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129 594.00</w:t>
                  </w:r>
                </w:p>
              </w:tc>
              <w:tc>
                <w:tcPr>
                  <w:tcW w:w="1276" w:type="dxa"/>
                  <w:tcBorders>
                    <w:top w:val="nil"/>
                    <w:left w:val="nil"/>
                    <w:bottom w:val="single" w:sz="4" w:space="0" w:color="auto"/>
                    <w:right w:val="single" w:sz="4" w:space="0" w:color="auto"/>
                  </w:tcBorders>
                  <w:shd w:val="clear" w:color="000000" w:fill="FFFFFF"/>
                  <w:noWrap/>
                  <w:vAlign w:val="center"/>
                  <w:hideMark/>
                </w:tcPr>
                <w:p w14:paraId="57F8F750"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86 396.00</w:t>
                  </w:r>
                </w:p>
              </w:tc>
            </w:tr>
            <w:tr w:rsidR="00E50E71" w:rsidRPr="00355035" w14:paraId="64BBC189" w14:textId="77777777" w:rsidTr="00E50E71">
              <w:trPr>
                <w:trHeight w:val="310"/>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4DA5B2E4"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1.1.5.3.</w:t>
                  </w:r>
                </w:p>
              </w:tc>
              <w:tc>
                <w:tcPr>
                  <w:tcW w:w="2126" w:type="dxa"/>
                  <w:tcBorders>
                    <w:top w:val="nil"/>
                    <w:left w:val="nil"/>
                    <w:bottom w:val="single" w:sz="4" w:space="0" w:color="auto"/>
                    <w:right w:val="single" w:sz="4" w:space="0" w:color="auto"/>
                  </w:tcBorders>
                  <w:shd w:val="clear" w:color="000000" w:fill="FFFFFF"/>
                  <w:vAlign w:val="center"/>
                  <w:hideMark/>
                </w:tcPr>
                <w:p w14:paraId="68CCAC0B"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 xml:space="preserve">13.1.5. specifiskā atbalsta finansējums </w:t>
                  </w:r>
                </w:p>
              </w:tc>
              <w:tc>
                <w:tcPr>
                  <w:tcW w:w="1134" w:type="dxa"/>
                  <w:tcBorders>
                    <w:top w:val="nil"/>
                    <w:left w:val="nil"/>
                    <w:bottom w:val="single" w:sz="4" w:space="0" w:color="auto"/>
                    <w:right w:val="single" w:sz="4" w:space="0" w:color="auto"/>
                  </w:tcBorders>
                  <w:shd w:val="clear" w:color="000000" w:fill="FFFFFF"/>
                  <w:noWrap/>
                  <w:vAlign w:val="center"/>
                  <w:hideMark/>
                </w:tcPr>
                <w:p w14:paraId="0EF10C53"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2 900 109.00</w:t>
                  </w:r>
                </w:p>
              </w:tc>
              <w:tc>
                <w:tcPr>
                  <w:tcW w:w="1134" w:type="dxa"/>
                  <w:tcBorders>
                    <w:top w:val="nil"/>
                    <w:left w:val="nil"/>
                    <w:bottom w:val="single" w:sz="4" w:space="0" w:color="auto"/>
                    <w:right w:val="single" w:sz="4" w:space="0" w:color="auto"/>
                  </w:tcBorders>
                  <w:shd w:val="clear" w:color="000000" w:fill="FFFFFF"/>
                  <w:noWrap/>
                  <w:vAlign w:val="center"/>
                  <w:hideMark/>
                </w:tcPr>
                <w:p w14:paraId="507275F6"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2 212 568.00</w:t>
                  </w:r>
                </w:p>
              </w:tc>
              <w:tc>
                <w:tcPr>
                  <w:tcW w:w="1276" w:type="dxa"/>
                  <w:tcBorders>
                    <w:top w:val="nil"/>
                    <w:left w:val="nil"/>
                    <w:bottom w:val="single" w:sz="4" w:space="0" w:color="auto"/>
                    <w:right w:val="single" w:sz="4" w:space="0" w:color="auto"/>
                  </w:tcBorders>
                  <w:shd w:val="clear" w:color="000000" w:fill="FFFFFF"/>
                  <w:noWrap/>
                  <w:vAlign w:val="center"/>
                  <w:hideMark/>
                </w:tcPr>
                <w:p w14:paraId="522445D8"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687 541.00</w:t>
                  </w:r>
                </w:p>
              </w:tc>
              <w:tc>
                <w:tcPr>
                  <w:tcW w:w="1276" w:type="dxa"/>
                  <w:tcBorders>
                    <w:top w:val="nil"/>
                    <w:left w:val="nil"/>
                    <w:bottom w:val="single" w:sz="4" w:space="0" w:color="auto"/>
                    <w:right w:val="single" w:sz="4" w:space="0" w:color="auto"/>
                  </w:tcBorders>
                  <w:shd w:val="clear" w:color="000000" w:fill="FFFFFF"/>
                  <w:noWrap/>
                  <w:vAlign w:val="center"/>
                  <w:hideMark/>
                </w:tcPr>
                <w:p w14:paraId="54984363"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687 541.00</w:t>
                  </w:r>
                </w:p>
              </w:tc>
              <w:tc>
                <w:tcPr>
                  <w:tcW w:w="1276" w:type="dxa"/>
                  <w:tcBorders>
                    <w:top w:val="nil"/>
                    <w:left w:val="nil"/>
                    <w:bottom w:val="single" w:sz="4" w:space="0" w:color="auto"/>
                    <w:right w:val="single" w:sz="4" w:space="0" w:color="auto"/>
                  </w:tcBorders>
                  <w:shd w:val="clear" w:color="000000" w:fill="FFFFFF"/>
                  <w:noWrap/>
                  <w:vAlign w:val="center"/>
                  <w:hideMark/>
                </w:tcPr>
                <w:p w14:paraId="705E1796"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0.00</w:t>
                  </w:r>
                </w:p>
              </w:tc>
            </w:tr>
            <w:tr w:rsidR="00E50E71" w:rsidRPr="00355035" w14:paraId="19E3FB58" w14:textId="77777777" w:rsidTr="00E50E71">
              <w:trPr>
                <w:trHeight w:val="310"/>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11FCA247" w14:textId="77777777" w:rsidR="00355035" w:rsidRPr="00355035" w:rsidRDefault="00355035" w:rsidP="00355035">
                  <w:pPr>
                    <w:spacing w:after="0" w:line="240" w:lineRule="auto"/>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1.1.6.</w:t>
                  </w:r>
                </w:p>
              </w:tc>
              <w:tc>
                <w:tcPr>
                  <w:tcW w:w="2126" w:type="dxa"/>
                  <w:tcBorders>
                    <w:top w:val="nil"/>
                    <w:left w:val="nil"/>
                    <w:bottom w:val="single" w:sz="4" w:space="0" w:color="auto"/>
                    <w:right w:val="single" w:sz="4" w:space="0" w:color="auto"/>
                  </w:tcBorders>
                  <w:shd w:val="clear" w:color="000000" w:fill="FFFFFF"/>
                  <w:vAlign w:val="center"/>
                  <w:hideMark/>
                </w:tcPr>
                <w:p w14:paraId="23EA3AC9" w14:textId="77777777" w:rsidR="00355035" w:rsidRPr="00355035" w:rsidRDefault="00355035" w:rsidP="00355035">
                  <w:pPr>
                    <w:spacing w:after="0" w:line="240" w:lineRule="auto"/>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 xml:space="preserve">SIA "Vidzemes slimnīca" </w:t>
                  </w:r>
                </w:p>
              </w:tc>
              <w:tc>
                <w:tcPr>
                  <w:tcW w:w="1134" w:type="dxa"/>
                  <w:tcBorders>
                    <w:top w:val="nil"/>
                    <w:left w:val="nil"/>
                    <w:bottom w:val="single" w:sz="4" w:space="0" w:color="auto"/>
                    <w:right w:val="single" w:sz="4" w:space="0" w:color="auto"/>
                  </w:tcBorders>
                  <w:shd w:val="clear" w:color="auto" w:fill="auto"/>
                  <w:noWrap/>
                  <w:vAlign w:val="center"/>
                  <w:hideMark/>
                </w:tcPr>
                <w:p w14:paraId="6BDE0550"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10 966 955.99</w:t>
                  </w:r>
                </w:p>
              </w:tc>
              <w:tc>
                <w:tcPr>
                  <w:tcW w:w="1134" w:type="dxa"/>
                  <w:tcBorders>
                    <w:top w:val="nil"/>
                    <w:left w:val="nil"/>
                    <w:bottom w:val="single" w:sz="4" w:space="0" w:color="auto"/>
                    <w:right w:val="single" w:sz="4" w:space="0" w:color="auto"/>
                  </w:tcBorders>
                  <w:shd w:val="clear" w:color="auto" w:fill="auto"/>
                  <w:noWrap/>
                  <w:vAlign w:val="center"/>
                  <w:hideMark/>
                </w:tcPr>
                <w:p w14:paraId="3F7EB52A"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9 069 387.44</w:t>
                  </w:r>
                </w:p>
              </w:tc>
              <w:tc>
                <w:tcPr>
                  <w:tcW w:w="1276" w:type="dxa"/>
                  <w:tcBorders>
                    <w:top w:val="nil"/>
                    <w:left w:val="nil"/>
                    <w:bottom w:val="single" w:sz="4" w:space="0" w:color="auto"/>
                    <w:right w:val="single" w:sz="4" w:space="0" w:color="auto"/>
                  </w:tcBorders>
                  <w:shd w:val="clear" w:color="auto" w:fill="auto"/>
                  <w:noWrap/>
                  <w:vAlign w:val="center"/>
                  <w:hideMark/>
                </w:tcPr>
                <w:p w14:paraId="7AF8E3B2"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1 897 568.55</w:t>
                  </w:r>
                </w:p>
              </w:tc>
              <w:tc>
                <w:tcPr>
                  <w:tcW w:w="1276" w:type="dxa"/>
                  <w:tcBorders>
                    <w:top w:val="nil"/>
                    <w:left w:val="nil"/>
                    <w:bottom w:val="single" w:sz="4" w:space="0" w:color="auto"/>
                    <w:right w:val="single" w:sz="4" w:space="0" w:color="auto"/>
                  </w:tcBorders>
                  <w:shd w:val="clear" w:color="auto" w:fill="auto"/>
                  <w:noWrap/>
                  <w:vAlign w:val="center"/>
                  <w:hideMark/>
                </w:tcPr>
                <w:p w14:paraId="394422E5"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1 413 556.92</w:t>
                  </w:r>
                </w:p>
              </w:tc>
              <w:tc>
                <w:tcPr>
                  <w:tcW w:w="1276" w:type="dxa"/>
                  <w:tcBorders>
                    <w:top w:val="nil"/>
                    <w:left w:val="nil"/>
                    <w:bottom w:val="single" w:sz="4" w:space="0" w:color="auto"/>
                    <w:right w:val="single" w:sz="4" w:space="0" w:color="auto"/>
                  </w:tcBorders>
                  <w:shd w:val="clear" w:color="auto" w:fill="auto"/>
                  <w:noWrap/>
                  <w:vAlign w:val="center"/>
                  <w:hideMark/>
                </w:tcPr>
                <w:p w14:paraId="05FB6F28"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484 011.63</w:t>
                  </w:r>
                </w:p>
              </w:tc>
            </w:tr>
            <w:tr w:rsidR="00E50E71" w:rsidRPr="00355035" w14:paraId="3DD438A7" w14:textId="77777777" w:rsidTr="00E50E71">
              <w:trPr>
                <w:trHeight w:val="310"/>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5A2E2015"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1.1.6.1.</w:t>
                  </w:r>
                </w:p>
              </w:tc>
              <w:tc>
                <w:tcPr>
                  <w:tcW w:w="2126" w:type="dxa"/>
                  <w:tcBorders>
                    <w:top w:val="nil"/>
                    <w:left w:val="nil"/>
                    <w:bottom w:val="single" w:sz="4" w:space="0" w:color="auto"/>
                    <w:right w:val="single" w:sz="4" w:space="0" w:color="auto"/>
                  </w:tcBorders>
                  <w:shd w:val="clear" w:color="000000" w:fill="FFFFFF"/>
                  <w:vAlign w:val="center"/>
                  <w:hideMark/>
                </w:tcPr>
                <w:p w14:paraId="3691998D"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9.3.2. specifiskā atbalsta finansējums</w:t>
                  </w:r>
                </w:p>
              </w:tc>
              <w:tc>
                <w:tcPr>
                  <w:tcW w:w="1134" w:type="dxa"/>
                  <w:tcBorders>
                    <w:top w:val="nil"/>
                    <w:left w:val="nil"/>
                    <w:bottom w:val="single" w:sz="4" w:space="0" w:color="auto"/>
                    <w:right w:val="single" w:sz="4" w:space="0" w:color="auto"/>
                  </w:tcBorders>
                  <w:shd w:val="clear" w:color="000000" w:fill="FFFFFF"/>
                  <w:noWrap/>
                  <w:vAlign w:val="center"/>
                  <w:hideMark/>
                </w:tcPr>
                <w:p w14:paraId="0ABC7A7C"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6 285 876.99</w:t>
                  </w:r>
                </w:p>
              </w:tc>
              <w:tc>
                <w:tcPr>
                  <w:tcW w:w="1134" w:type="dxa"/>
                  <w:tcBorders>
                    <w:top w:val="nil"/>
                    <w:left w:val="nil"/>
                    <w:bottom w:val="single" w:sz="4" w:space="0" w:color="auto"/>
                    <w:right w:val="single" w:sz="4" w:space="0" w:color="auto"/>
                  </w:tcBorders>
                  <w:shd w:val="clear" w:color="000000" w:fill="FFFFFF"/>
                  <w:noWrap/>
                  <w:vAlign w:val="center"/>
                  <w:hideMark/>
                </w:tcPr>
                <w:p w14:paraId="7BB3ACBA"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5 342 995.44</w:t>
                  </w:r>
                </w:p>
              </w:tc>
              <w:tc>
                <w:tcPr>
                  <w:tcW w:w="1276" w:type="dxa"/>
                  <w:tcBorders>
                    <w:top w:val="nil"/>
                    <w:left w:val="nil"/>
                    <w:bottom w:val="single" w:sz="4" w:space="0" w:color="auto"/>
                    <w:right w:val="single" w:sz="4" w:space="0" w:color="auto"/>
                  </w:tcBorders>
                  <w:shd w:val="clear" w:color="000000" w:fill="FFFFFF"/>
                  <w:noWrap/>
                  <w:vAlign w:val="center"/>
                  <w:hideMark/>
                </w:tcPr>
                <w:p w14:paraId="36F658ED"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942 881.55</w:t>
                  </w:r>
                </w:p>
              </w:tc>
              <w:tc>
                <w:tcPr>
                  <w:tcW w:w="1276" w:type="dxa"/>
                  <w:tcBorders>
                    <w:top w:val="nil"/>
                    <w:left w:val="nil"/>
                    <w:bottom w:val="single" w:sz="4" w:space="0" w:color="auto"/>
                    <w:right w:val="single" w:sz="4" w:space="0" w:color="auto"/>
                  </w:tcBorders>
                  <w:shd w:val="clear" w:color="000000" w:fill="FFFFFF"/>
                  <w:noWrap/>
                  <w:vAlign w:val="center"/>
                  <w:hideMark/>
                </w:tcPr>
                <w:p w14:paraId="23BE5198"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565 728.92</w:t>
                  </w:r>
                </w:p>
              </w:tc>
              <w:tc>
                <w:tcPr>
                  <w:tcW w:w="1276" w:type="dxa"/>
                  <w:tcBorders>
                    <w:top w:val="nil"/>
                    <w:left w:val="nil"/>
                    <w:bottom w:val="single" w:sz="4" w:space="0" w:color="auto"/>
                    <w:right w:val="single" w:sz="4" w:space="0" w:color="auto"/>
                  </w:tcBorders>
                  <w:shd w:val="clear" w:color="000000" w:fill="FFFFFF"/>
                  <w:noWrap/>
                  <w:vAlign w:val="center"/>
                  <w:hideMark/>
                </w:tcPr>
                <w:p w14:paraId="574CF15C"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377 152.63</w:t>
                  </w:r>
                </w:p>
              </w:tc>
            </w:tr>
            <w:tr w:rsidR="00E50E71" w:rsidRPr="00355035" w14:paraId="66280FDD" w14:textId="77777777" w:rsidTr="00E50E71">
              <w:trPr>
                <w:trHeight w:val="310"/>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118E3D88"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1.1.6.2.</w:t>
                  </w:r>
                </w:p>
              </w:tc>
              <w:tc>
                <w:tcPr>
                  <w:tcW w:w="2126" w:type="dxa"/>
                  <w:tcBorders>
                    <w:top w:val="nil"/>
                    <w:left w:val="nil"/>
                    <w:bottom w:val="single" w:sz="4" w:space="0" w:color="auto"/>
                    <w:right w:val="single" w:sz="4" w:space="0" w:color="auto"/>
                  </w:tcBorders>
                  <w:shd w:val="clear" w:color="000000" w:fill="FFFFFF"/>
                  <w:vAlign w:val="center"/>
                  <w:hideMark/>
                </w:tcPr>
                <w:p w14:paraId="18DB3C3C"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proofErr w:type="spellStart"/>
                  <w:r w:rsidRPr="00355035">
                    <w:rPr>
                      <w:rFonts w:ascii="Times New Roman" w:eastAsia="Times New Roman" w:hAnsi="Times New Roman" w:cs="Times New Roman"/>
                      <w:i/>
                      <w:iCs/>
                      <w:color w:val="414142"/>
                      <w:sz w:val="14"/>
                      <w:szCs w:val="14"/>
                    </w:rPr>
                    <w:t>virssaistību</w:t>
                  </w:r>
                  <w:proofErr w:type="spellEnd"/>
                  <w:r w:rsidRPr="00355035">
                    <w:rPr>
                      <w:rFonts w:ascii="Times New Roman" w:eastAsia="Times New Roman" w:hAnsi="Times New Roman" w:cs="Times New Roman"/>
                      <w:i/>
                      <w:iCs/>
                      <w:color w:val="414142"/>
                      <w:sz w:val="14"/>
                      <w:szCs w:val="14"/>
                    </w:rPr>
                    <w:t xml:space="preserve"> finansējums* </w:t>
                  </w:r>
                </w:p>
              </w:tc>
              <w:tc>
                <w:tcPr>
                  <w:tcW w:w="1134" w:type="dxa"/>
                  <w:tcBorders>
                    <w:top w:val="nil"/>
                    <w:left w:val="nil"/>
                    <w:bottom w:val="single" w:sz="4" w:space="0" w:color="auto"/>
                    <w:right w:val="single" w:sz="4" w:space="0" w:color="auto"/>
                  </w:tcBorders>
                  <w:shd w:val="clear" w:color="000000" w:fill="FFFFFF"/>
                  <w:noWrap/>
                  <w:vAlign w:val="center"/>
                  <w:hideMark/>
                </w:tcPr>
                <w:p w14:paraId="2DA29B9F"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1 780 970.00</w:t>
                  </w:r>
                </w:p>
              </w:tc>
              <w:tc>
                <w:tcPr>
                  <w:tcW w:w="1134" w:type="dxa"/>
                  <w:tcBorders>
                    <w:top w:val="nil"/>
                    <w:left w:val="nil"/>
                    <w:bottom w:val="single" w:sz="4" w:space="0" w:color="auto"/>
                    <w:right w:val="single" w:sz="4" w:space="0" w:color="auto"/>
                  </w:tcBorders>
                  <w:shd w:val="clear" w:color="000000" w:fill="FFFFFF"/>
                  <w:noWrap/>
                  <w:vAlign w:val="center"/>
                  <w:hideMark/>
                </w:tcPr>
                <w:p w14:paraId="5238E3B9"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1 513 824.00</w:t>
                  </w:r>
                </w:p>
              </w:tc>
              <w:tc>
                <w:tcPr>
                  <w:tcW w:w="1276" w:type="dxa"/>
                  <w:tcBorders>
                    <w:top w:val="nil"/>
                    <w:left w:val="nil"/>
                    <w:bottom w:val="single" w:sz="4" w:space="0" w:color="auto"/>
                    <w:right w:val="single" w:sz="4" w:space="0" w:color="auto"/>
                  </w:tcBorders>
                  <w:shd w:val="clear" w:color="000000" w:fill="FFFFFF"/>
                  <w:noWrap/>
                  <w:vAlign w:val="center"/>
                  <w:hideMark/>
                </w:tcPr>
                <w:p w14:paraId="6B851C8D"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267 146.00</w:t>
                  </w:r>
                </w:p>
              </w:tc>
              <w:tc>
                <w:tcPr>
                  <w:tcW w:w="1276" w:type="dxa"/>
                  <w:tcBorders>
                    <w:top w:val="nil"/>
                    <w:left w:val="nil"/>
                    <w:bottom w:val="single" w:sz="4" w:space="0" w:color="auto"/>
                    <w:right w:val="single" w:sz="4" w:space="0" w:color="auto"/>
                  </w:tcBorders>
                  <w:shd w:val="clear" w:color="000000" w:fill="FFFFFF"/>
                  <w:noWrap/>
                  <w:vAlign w:val="center"/>
                  <w:hideMark/>
                </w:tcPr>
                <w:p w14:paraId="6CA54016"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160 287.00</w:t>
                  </w:r>
                </w:p>
              </w:tc>
              <w:tc>
                <w:tcPr>
                  <w:tcW w:w="1276" w:type="dxa"/>
                  <w:tcBorders>
                    <w:top w:val="nil"/>
                    <w:left w:val="nil"/>
                    <w:bottom w:val="single" w:sz="4" w:space="0" w:color="auto"/>
                    <w:right w:val="single" w:sz="4" w:space="0" w:color="auto"/>
                  </w:tcBorders>
                  <w:shd w:val="clear" w:color="000000" w:fill="FFFFFF"/>
                  <w:noWrap/>
                  <w:vAlign w:val="center"/>
                  <w:hideMark/>
                </w:tcPr>
                <w:p w14:paraId="1A98775E"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106 859.00</w:t>
                  </w:r>
                </w:p>
              </w:tc>
            </w:tr>
            <w:tr w:rsidR="00E50E71" w:rsidRPr="00355035" w14:paraId="332B52BA" w14:textId="77777777" w:rsidTr="00E50E71">
              <w:trPr>
                <w:trHeight w:val="310"/>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29F56C66"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1.1.6.3.</w:t>
                  </w:r>
                </w:p>
              </w:tc>
              <w:tc>
                <w:tcPr>
                  <w:tcW w:w="2126" w:type="dxa"/>
                  <w:tcBorders>
                    <w:top w:val="nil"/>
                    <w:left w:val="nil"/>
                    <w:bottom w:val="single" w:sz="4" w:space="0" w:color="auto"/>
                    <w:right w:val="single" w:sz="4" w:space="0" w:color="auto"/>
                  </w:tcBorders>
                  <w:shd w:val="clear" w:color="000000" w:fill="FFFFFF"/>
                  <w:vAlign w:val="center"/>
                  <w:hideMark/>
                </w:tcPr>
                <w:p w14:paraId="474C5A19"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13.1.5. specifiskā atbalsta finansējums</w:t>
                  </w:r>
                </w:p>
              </w:tc>
              <w:tc>
                <w:tcPr>
                  <w:tcW w:w="1134" w:type="dxa"/>
                  <w:tcBorders>
                    <w:top w:val="nil"/>
                    <w:left w:val="nil"/>
                    <w:bottom w:val="single" w:sz="4" w:space="0" w:color="auto"/>
                    <w:right w:val="single" w:sz="4" w:space="0" w:color="auto"/>
                  </w:tcBorders>
                  <w:shd w:val="clear" w:color="000000" w:fill="FFFFFF"/>
                  <w:noWrap/>
                  <w:vAlign w:val="center"/>
                  <w:hideMark/>
                </w:tcPr>
                <w:p w14:paraId="57295124"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2 900 109.00</w:t>
                  </w:r>
                </w:p>
              </w:tc>
              <w:tc>
                <w:tcPr>
                  <w:tcW w:w="1134" w:type="dxa"/>
                  <w:tcBorders>
                    <w:top w:val="nil"/>
                    <w:left w:val="nil"/>
                    <w:bottom w:val="single" w:sz="4" w:space="0" w:color="auto"/>
                    <w:right w:val="single" w:sz="4" w:space="0" w:color="auto"/>
                  </w:tcBorders>
                  <w:shd w:val="clear" w:color="000000" w:fill="FFFFFF"/>
                  <w:noWrap/>
                  <w:vAlign w:val="center"/>
                  <w:hideMark/>
                </w:tcPr>
                <w:p w14:paraId="671AA6AC"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2 212 568.00</w:t>
                  </w:r>
                </w:p>
              </w:tc>
              <w:tc>
                <w:tcPr>
                  <w:tcW w:w="1276" w:type="dxa"/>
                  <w:tcBorders>
                    <w:top w:val="nil"/>
                    <w:left w:val="nil"/>
                    <w:bottom w:val="single" w:sz="4" w:space="0" w:color="auto"/>
                    <w:right w:val="single" w:sz="4" w:space="0" w:color="auto"/>
                  </w:tcBorders>
                  <w:shd w:val="clear" w:color="000000" w:fill="FFFFFF"/>
                  <w:noWrap/>
                  <w:vAlign w:val="center"/>
                  <w:hideMark/>
                </w:tcPr>
                <w:p w14:paraId="0478F11A"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687 541.00</w:t>
                  </w:r>
                </w:p>
              </w:tc>
              <w:tc>
                <w:tcPr>
                  <w:tcW w:w="1276" w:type="dxa"/>
                  <w:tcBorders>
                    <w:top w:val="nil"/>
                    <w:left w:val="nil"/>
                    <w:bottom w:val="single" w:sz="4" w:space="0" w:color="auto"/>
                    <w:right w:val="single" w:sz="4" w:space="0" w:color="auto"/>
                  </w:tcBorders>
                  <w:shd w:val="clear" w:color="000000" w:fill="FFFFFF"/>
                  <w:noWrap/>
                  <w:vAlign w:val="center"/>
                  <w:hideMark/>
                </w:tcPr>
                <w:p w14:paraId="2EC6130A"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687 541.00</w:t>
                  </w:r>
                </w:p>
              </w:tc>
              <w:tc>
                <w:tcPr>
                  <w:tcW w:w="1276" w:type="dxa"/>
                  <w:tcBorders>
                    <w:top w:val="nil"/>
                    <w:left w:val="nil"/>
                    <w:bottom w:val="single" w:sz="4" w:space="0" w:color="auto"/>
                    <w:right w:val="single" w:sz="4" w:space="0" w:color="auto"/>
                  </w:tcBorders>
                  <w:shd w:val="clear" w:color="000000" w:fill="FFFFFF"/>
                  <w:noWrap/>
                  <w:vAlign w:val="center"/>
                  <w:hideMark/>
                </w:tcPr>
                <w:p w14:paraId="7FD540FE"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0.00</w:t>
                  </w:r>
                </w:p>
              </w:tc>
            </w:tr>
            <w:tr w:rsidR="00E50E71" w:rsidRPr="00355035" w14:paraId="0E8BEC03" w14:textId="77777777" w:rsidTr="00E50E71">
              <w:trPr>
                <w:trHeight w:val="310"/>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20116631" w14:textId="77777777" w:rsidR="00355035" w:rsidRPr="00355035" w:rsidRDefault="00355035" w:rsidP="00355035">
                  <w:pPr>
                    <w:spacing w:after="0" w:line="240" w:lineRule="auto"/>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1.1.7.</w:t>
                  </w:r>
                </w:p>
              </w:tc>
              <w:tc>
                <w:tcPr>
                  <w:tcW w:w="2126" w:type="dxa"/>
                  <w:tcBorders>
                    <w:top w:val="nil"/>
                    <w:left w:val="nil"/>
                    <w:bottom w:val="single" w:sz="4" w:space="0" w:color="auto"/>
                    <w:right w:val="single" w:sz="4" w:space="0" w:color="auto"/>
                  </w:tcBorders>
                  <w:shd w:val="clear" w:color="000000" w:fill="FFFFFF"/>
                  <w:vAlign w:val="center"/>
                  <w:hideMark/>
                </w:tcPr>
                <w:p w14:paraId="568A1741" w14:textId="77777777" w:rsidR="00355035" w:rsidRPr="00355035" w:rsidRDefault="00355035" w:rsidP="00355035">
                  <w:pPr>
                    <w:spacing w:after="0" w:line="240" w:lineRule="auto"/>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 xml:space="preserve">SIA "Rēzeknes slimnīca" </w:t>
                  </w:r>
                </w:p>
              </w:tc>
              <w:tc>
                <w:tcPr>
                  <w:tcW w:w="1134" w:type="dxa"/>
                  <w:tcBorders>
                    <w:top w:val="nil"/>
                    <w:left w:val="nil"/>
                    <w:bottom w:val="single" w:sz="4" w:space="0" w:color="auto"/>
                    <w:right w:val="single" w:sz="4" w:space="0" w:color="auto"/>
                  </w:tcBorders>
                  <w:shd w:val="clear" w:color="auto" w:fill="auto"/>
                  <w:noWrap/>
                  <w:vAlign w:val="center"/>
                  <w:hideMark/>
                </w:tcPr>
                <w:p w14:paraId="0AAAEDF6"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8 749 103.00</w:t>
                  </w:r>
                </w:p>
              </w:tc>
              <w:tc>
                <w:tcPr>
                  <w:tcW w:w="1134" w:type="dxa"/>
                  <w:tcBorders>
                    <w:top w:val="nil"/>
                    <w:left w:val="nil"/>
                    <w:bottom w:val="single" w:sz="4" w:space="0" w:color="auto"/>
                    <w:right w:val="single" w:sz="4" w:space="0" w:color="auto"/>
                  </w:tcBorders>
                  <w:shd w:val="clear" w:color="auto" w:fill="auto"/>
                  <w:noWrap/>
                  <w:vAlign w:val="center"/>
                  <w:hideMark/>
                </w:tcPr>
                <w:p w14:paraId="5A77A592"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7 184 212.70</w:t>
                  </w:r>
                </w:p>
              </w:tc>
              <w:tc>
                <w:tcPr>
                  <w:tcW w:w="1276" w:type="dxa"/>
                  <w:tcBorders>
                    <w:top w:val="nil"/>
                    <w:left w:val="nil"/>
                    <w:bottom w:val="single" w:sz="4" w:space="0" w:color="auto"/>
                    <w:right w:val="single" w:sz="4" w:space="0" w:color="auto"/>
                  </w:tcBorders>
                  <w:shd w:val="clear" w:color="auto" w:fill="auto"/>
                  <w:noWrap/>
                  <w:vAlign w:val="center"/>
                  <w:hideMark/>
                </w:tcPr>
                <w:p w14:paraId="3B17BC83"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1 564 890.30</w:t>
                  </w:r>
                </w:p>
              </w:tc>
              <w:tc>
                <w:tcPr>
                  <w:tcW w:w="1276" w:type="dxa"/>
                  <w:tcBorders>
                    <w:top w:val="nil"/>
                    <w:left w:val="nil"/>
                    <w:bottom w:val="single" w:sz="4" w:space="0" w:color="auto"/>
                    <w:right w:val="single" w:sz="4" w:space="0" w:color="auto"/>
                  </w:tcBorders>
                  <w:shd w:val="clear" w:color="auto" w:fill="auto"/>
                  <w:noWrap/>
                  <w:vAlign w:val="center"/>
                  <w:hideMark/>
                </w:tcPr>
                <w:p w14:paraId="18A7CBB4"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1 213 950.18</w:t>
                  </w:r>
                </w:p>
              </w:tc>
              <w:tc>
                <w:tcPr>
                  <w:tcW w:w="1276" w:type="dxa"/>
                  <w:tcBorders>
                    <w:top w:val="nil"/>
                    <w:left w:val="nil"/>
                    <w:bottom w:val="single" w:sz="4" w:space="0" w:color="auto"/>
                    <w:right w:val="single" w:sz="4" w:space="0" w:color="auto"/>
                  </w:tcBorders>
                  <w:shd w:val="clear" w:color="auto" w:fill="auto"/>
                  <w:noWrap/>
                  <w:vAlign w:val="center"/>
                  <w:hideMark/>
                </w:tcPr>
                <w:p w14:paraId="783E7142"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350 940.12</w:t>
                  </w:r>
                </w:p>
              </w:tc>
            </w:tr>
            <w:tr w:rsidR="00E50E71" w:rsidRPr="00355035" w14:paraId="179FAC27" w14:textId="77777777" w:rsidTr="00E50E71">
              <w:trPr>
                <w:trHeight w:val="310"/>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28E9EC75"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1.1.7.1.</w:t>
                  </w:r>
                </w:p>
              </w:tc>
              <w:tc>
                <w:tcPr>
                  <w:tcW w:w="2126" w:type="dxa"/>
                  <w:tcBorders>
                    <w:top w:val="nil"/>
                    <w:left w:val="nil"/>
                    <w:bottom w:val="single" w:sz="4" w:space="0" w:color="auto"/>
                    <w:right w:val="single" w:sz="4" w:space="0" w:color="auto"/>
                  </w:tcBorders>
                  <w:shd w:val="clear" w:color="000000" w:fill="FFFFFF"/>
                  <w:vAlign w:val="center"/>
                  <w:hideMark/>
                </w:tcPr>
                <w:p w14:paraId="31211547"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9.3.2. specifiskā atbalsta finansējums</w:t>
                  </w:r>
                </w:p>
              </w:tc>
              <w:tc>
                <w:tcPr>
                  <w:tcW w:w="1134" w:type="dxa"/>
                  <w:tcBorders>
                    <w:top w:val="nil"/>
                    <w:left w:val="nil"/>
                    <w:bottom w:val="single" w:sz="4" w:space="0" w:color="auto"/>
                    <w:right w:val="single" w:sz="4" w:space="0" w:color="auto"/>
                  </w:tcBorders>
                  <w:shd w:val="clear" w:color="000000" w:fill="FFFFFF"/>
                  <w:noWrap/>
                  <w:vAlign w:val="center"/>
                  <w:hideMark/>
                </w:tcPr>
                <w:p w14:paraId="5D3A174A"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3 969 502.00</w:t>
                  </w:r>
                </w:p>
              </w:tc>
              <w:tc>
                <w:tcPr>
                  <w:tcW w:w="1134" w:type="dxa"/>
                  <w:tcBorders>
                    <w:top w:val="nil"/>
                    <w:left w:val="nil"/>
                    <w:bottom w:val="single" w:sz="4" w:space="0" w:color="auto"/>
                    <w:right w:val="single" w:sz="4" w:space="0" w:color="auto"/>
                  </w:tcBorders>
                  <w:shd w:val="clear" w:color="000000" w:fill="FFFFFF"/>
                  <w:noWrap/>
                  <w:vAlign w:val="center"/>
                  <w:hideMark/>
                </w:tcPr>
                <w:p w14:paraId="189C4B33"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3 374 076.70</w:t>
                  </w:r>
                </w:p>
              </w:tc>
              <w:tc>
                <w:tcPr>
                  <w:tcW w:w="1276" w:type="dxa"/>
                  <w:tcBorders>
                    <w:top w:val="nil"/>
                    <w:left w:val="nil"/>
                    <w:bottom w:val="single" w:sz="4" w:space="0" w:color="auto"/>
                    <w:right w:val="single" w:sz="4" w:space="0" w:color="auto"/>
                  </w:tcBorders>
                  <w:shd w:val="clear" w:color="000000" w:fill="FFFFFF"/>
                  <w:noWrap/>
                  <w:vAlign w:val="center"/>
                  <w:hideMark/>
                </w:tcPr>
                <w:p w14:paraId="3EFDAAC9"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595 425.30</w:t>
                  </w:r>
                </w:p>
              </w:tc>
              <w:tc>
                <w:tcPr>
                  <w:tcW w:w="1276" w:type="dxa"/>
                  <w:tcBorders>
                    <w:top w:val="nil"/>
                    <w:left w:val="nil"/>
                    <w:bottom w:val="single" w:sz="4" w:space="0" w:color="auto"/>
                    <w:right w:val="single" w:sz="4" w:space="0" w:color="auto"/>
                  </w:tcBorders>
                  <w:shd w:val="clear" w:color="000000" w:fill="FFFFFF"/>
                  <w:noWrap/>
                  <w:vAlign w:val="center"/>
                  <w:hideMark/>
                </w:tcPr>
                <w:p w14:paraId="248DB0E5"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357 255.18</w:t>
                  </w:r>
                </w:p>
              </w:tc>
              <w:tc>
                <w:tcPr>
                  <w:tcW w:w="1276" w:type="dxa"/>
                  <w:tcBorders>
                    <w:top w:val="nil"/>
                    <w:left w:val="nil"/>
                    <w:bottom w:val="single" w:sz="4" w:space="0" w:color="auto"/>
                    <w:right w:val="single" w:sz="4" w:space="0" w:color="auto"/>
                  </w:tcBorders>
                  <w:shd w:val="clear" w:color="000000" w:fill="FFFFFF"/>
                  <w:noWrap/>
                  <w:vAlign w:val="center"/>
                  <w:hideMark/>
                </w:tcPr>
                <w:p w14:paraId="6AC80CCB"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238 170.12</w:t>
                  </w:r>
                </w:p>
              </w:tc>
            </w:tr>
            <w:tr w:rsidR="00E50E71" w:rsidRPr="00355035" w14:paraId="42B75CA0" w14:textId="77777777" w:rsidTr="00E50E71">
              <w:trPr>
                <w:trHeight w:val="310"/>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639C16ED"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1.1.7.2.</w:t>
                  </w:r>
                </w:p>
              </w:tc>
              <w:tc>
                <w:tcPr>
                  <w:tcW w:w="2126" w:type="dxa"/>
                  <w:tcBorders>
                    <w:top w:val="nil"/>
                    <w:left w:val="nil"/>
                    <w:bottom w:val="single" w:sz="4" w:space="0" w:color="auto"/>
                    <w:right w:val="single" w:sz="4" w:space="0" w:color="auto"/>
                  </w:tcBorders>
                  <w:shd w:val="clear" w:color="000000" w:fill="FFFFFF"/>
                  <w:vAlign w:val="center"/>
                  <w:hideMark/>
                </w:tcPr>
                <w:p w14:paraId="76287C3A"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proofErr w:type="spellStart"/>
                  <w:r w:rsidRPr="00355035">
                    <w:rPr>
                      <w:rFonts w:ascii="Times New Roman" w:eastAsia="Times New Roman" w:hAnsi="Times New Roman" w:cs="Times New Roman"/>
                      <w:i/>
                      <w:iCs/>
                      <w:color w:val="414142"/>
                      <w:sz w:val="14"/>
                      <w:szCs w:val="14"/>
                    </w:rPr>
                    <w:t>virssaistību</w:t>
                  </w:r>
                  <w:proofErr w:type="spellEnd"/>
                  <w:r w:rsidRPr="00355035">
                    <w:rPr>
                      <w:rFonts w:ascii="Times New Roman" w:eastAsia="Times New Roman" w:hAnsi="Times New Roman" w:cs="Times New Roman"/>
                      <w:i/>
                      <w:iCs/>
                      <w:color w:val="414142"/>
                      <w:sz w:val="14"/>
                      <w:szCs w:val="14"/>
                    </w:rPr>
                    <w:t xml:space="preserve"> finansējums* </w:t>
                  </w:r>
                </w:p>
              </w:tc>
              <w:tc>
                <w:tcPr>
                  <w:tcW w:w="1134" w:type="dxa"/>
                  <w:tcBorders>
                    <w:top w:val="nil"/>
                    <w:left w:val="nil"/>
                    <w:bottom w:val="single" w:sz="4" w:space="0" w:color="auto"/>
                    <w:right w:val="single" w:sz="4" w:space="0" w:color="auto"/>
                  </w:tcBorders>
                  <w:shd w:val="clear" w:color="000000" w:fill="FFFFFF"/>
                  <w:noWrap/>
                  <w:vAlign w:val="center"/>
                  <w:hideMark/>
                </w:tcPr>
                <w:p w14:paraId="0A32C020"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1 879 492.00</w:t>
                  </w:r>
                </w:p>
              </w:tc>
              <w:tc>
                <w:tcPr>
                  <w:tcW w:w="1134" w:type="dxa"/>
                  <w:tcBorders>
                    <w:top w:val="nil"/>
                    <w:left w:val="nil"/>
                    <w:bottom w:val="single" w:sz="4" w:space="0" w:color="auto"/>
                    <w:right w:val="single" w:sz="4" w:space="0" w:color="auto"/>
                  </w:tcBorders>
                  <w:shd w:val="clear" w:color="000000" w:fill="FFFFFF"/>
                  <w:noWrap/>
                  <w:vAlign w:val="center"/>
                  <w:hideMark/>
                </w:tcPr>
                <w:p w14:paraId="58013343"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1 597 568.00</w:t>
                  </w:r>
                </w:p>
              </w:tc>
              <w:tc>
                <w:tcPr>
                  <w:tcW w:w="1276" w:type="dxa"/>
                  <w:tcBorders>
                    <w:top w:val="nil"/>
                    <w:left w:val="nil"/>
                    <w:bottom w:val="single" w:sz="4" w:space="0" w:color="auto"/>
                    <w:right w:val="single" w:sz="4" w:space="0" w:color="auto"/>
                  </w:tcBorders>
                  <w:shd w:val="clear" w:color="000000" w:fill="FFFFFF"/>
                  <w:noWrap/>
                  <w:vAlign w:val="center"/>
                  <w:hideMark/>
                </w:tcPr>
                <w:p w14:paraId="41186E8D"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281 924.00</w:t>
                  </w:r>
                </w:p>
              </w:tc>
              <w:tc>
                <w:tcPr>
                  <w:tcW w:w="1276" w:type="dxa"/>
                  <w:tcBorders>
                    <w:top w:val="nil"/>
                    <w:left w:val="nil"/>
                    <w:bottom w:val="single" w:sz="4" w:space="0" w:color="auto"/>
                    <w:right w:val="single" w:sz="4" w:space="0" w:color="auto"/>
                  </w:tcBorders>
                  <w:shd w:val="clear" w:color="000000" w:fill="FFFFFF"/>
                  <w:noWrap/>
                  <w:vAlign w:val="center"/>
                  <w:hideMark/>
                </w:tcPr>
                <w:p w14:paraId="6155EF90"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169 154.00</w:t>
                  </w:r>
                </w:p>
              </w:tc>
              <w:tc>
                <w:tcPr>
                  <w:tcW w:w="1276" w:type="dxa"/>
                  <w:tcBorders>
                    <w:top w:val="nil"/>
                    <w:left w:val="nil"/>
                    <w:bottom w:val="single" w:sz="4" w:space="0" w:color="auto"/>
                    <w:right w:val="single" w:sz="4" w:space="0" w:color="auto"/>
                  </w:tcBorders>
                  <w:shd w:val="clear" w:color="000000" w:fill="FFFFFF"/>
                  <w:noWrap/>
                  <w:vAlign w:val="center"/>
                  <w:hideMark/>
                </w:tcPr>
                <w:p w14:paraId="38D44712"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112 770.00</w:t>
                  </w:r>
                </w:p>
              </w:tc>
            </w:tr>
            <w:tr w:rsidR="00E50E71" w:rsidRPr="00355035" w14:paraId="5E32666D" w14:textId="77777777" w:rsidTr="00E50E71">
              <w:trPr>
                <w:trHeight w:val="310"/>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0F692CDC"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1.1.7.3.</w:t>
                  </w:r>
                </w:p>
              </w:tc>
              <w:tc>
                <w:tcPr>
                  <w:tcW w:w="2126" w:type="dxa"/>
                  <w:tcBorders>
                    <w:top w:val="nil"/>
                    <w:left w:val="nil"/>
                    <w:bottom w:val="single" w:sz="4" w:space="0" w:color="auto"/>
                    <w:right w:val="single" w:sz="4" w:space="0" w:color="auto"/>
                  </w:tcBorders>
                  <w:shd w:val="clear" w:color="000000" w:fill="FFFFFF"/>
                  <w:vAlign w:val="center"/>
                  <w:hideMark/>
                </w:tcPr>
                <w:p w14:paraId="50EAB961"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13.1.5. specifiskā atbalsta finansējums</w:t>
                  </w:r>
                </w:p>
              </w:tc>
              <w:tc>
                <w:tcPr>
                  <w:tcW w:w="1134" w:type="dxa"/>
                  <w:tcBorders>
                    <w:top w:val="nil"/>
                    <w:left w:val="nil"/>
                    <w:bottom w:val="single" w:sz="4" w:space="0" w:color="auto"/>
                    <w:right w:val="single" w:sz="4" w:space="0" w:color="auto"/>
                  </w:tcBorders>
                  <w:shd w:val="clear" w:color="000000" w:fill="FFFFFF"/>
                  <w:noWrap/>
                  <w:vAlign w:val="center"/>
                  <w:hideMark/>
                </w:tcPr>
                <w:p w14:paraId="57D6A6B0"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2 900 109.00</w:t>
                  </w:r>
                </w:p>
              </w:tc>
              <w:tc>
                <w:tcPr>
                  <w:tcW w:w="1134" w:type="dxa"/>
                  <w:tcBorders>
                    <w:top w:val="nil"/>
                    <w:left w:val="nil"/>
                    <w:bottom w:val="single" w:sz="4" w:space="0" w:color="auto"/>
                    <w:right w:val="single" w:sz="4" w:space="0" w:color="auto"/>
                  </w:tcBorders>
                  <w:shd w:val="clear" w:color="000000" w:fill="FFFFFF"/>
                  <w:noWrap/>
                  <w:vAlign w:val="center"/>
                  <w:hideMark/>
                </w:tcPr>
                <w:p w14:paraId="60C58FB8"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2 212 568.00</w:t>
                  </w:r>
                </w:p>
              </w:tc>
              <w:tc>
                <w:tcPr>
                  <w:tcW w:w="1276" w:type="dxa"/>
                  <w:tcBorders>
                    <w:top w:val="nil"/>
                    <w:left w:val="nil"/>
                    <w:bottom w:val="single" w:sz="4" w:space="0" w:color="auto"/>
                    <w:right w:val="single" w:sz="4" w:space="0" w:color="auto"/>
                  </w:tcBorders>
                  <w:shd w:val="clear" w:color="000000" w:fill="FFFFFF"/>
                  <w:noWrap/>
                  <w:vAlign w:val="center"/>
                  <w:hideMark/>
                </w:tcPr>
                <w:p w14:paraId="16276142"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687 541.00</w:t>
                  </w:r>
                </w:p>
              </w:tc>
              <w:tc>
                <w:tcPr>
                  <w:tcW w:w="1276" w:type="dxa"/>
                  <w:tcBorders>
                    <w:top w:val="nil"/>
                    <w:left w:val="nil"/>
                    <w:bottom w:val="single" w:sz="4" w:space="0" w:color="auto"/>
                    <w:right w:val="single" w:sz="4" w:space="0" w:color="auto"/>
                  </w:tcBorders>
                  <w:shd w:val="clear" w:color="000000" w:fill="FFFFFF"/>
                  <w:noWrap/>
                  <w:vAlign w:val="center"/>
                  <w:hideMark/>
                </w:tcPr>
                <w:p w14:paraId="7FCAEB87"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687 541.00</w:t>
                  </w:r>
                </w:p>
              </w:tc>
              <w:tc>
                <w:tcPr>
                  <w:tcW w:w="1276" w:type="dxa"/>
                  <w:tcBorders>
                    <w:top w:val="nil"/>
                    <w:left w:val="nil"/>
                    <w:bottom w:val="single" w:sz="4" w:space="0" w:color="auto"/>
                    <w:right w:val="single" w:sz="4" w:space="0" w:color="auto"/>
                  </w:tcBorders>
                  <w:shd w:val="clear" w:color="000000" w:fill="FFFFFF"/>
                  <w:noWrap/>
                  <w:vAlign w:val="center"/>
                  <w:hideMark/>
                </w:tcPr>
                <w:p w14:paraId="26BA8FFB"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0.00</w:t>
                  </w:r>
                </w:p>
              </w:tc>
            </w:tr>
            <w:tr w:rsidR="00E50E71" w:rsidRPr="00355035" w14:paraId="39DF6BE7" w14:textId="77777777" w:rsidTr="00E50E71">
              <w:trPr>
                <w:trHeight w:val="310"/>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4E90400F" w14:textId="77777777" w:rsidR="00355035" w:rsidRPr="00355035" w:rsidRDefault="00355035" w:rsidP="00355035">
                  <w:pPr>
                    <w:spacing w:after="0" w:line="240" w:lineRule="auto"/>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1.1.8.</w:t>
                  </w:r>
                </w:p>
              </w:tc>
              <w:tc>
                <w:tcPr>
                  <w:tcW w:w="2126" w:type="dxa"/>
                  <w:tcBorders>
                    <w:top w:val="nil"/>
                    <w:left w:val="nil"/>
                    <w:bottom w:val="single" w:sz="4" w:space="0" w:color="auto"/>
                    <w:right w:val="single" w:sz="4" w:space="0" w:color="auto"/>
                  </w:tcBorders>
                  <w:shd w:val="clear" w:color="000000" w:fill="FFFFFF"/>
                  <w:vAlign w:val="center"/>
                  <w:hideMark/>
                </w:tcPr>
                <w:p w14:paraId="0EF65ED6" w14:textId="77777777" w:rsidR="00355035" w:rsidRPr="00355035" w:rsidRDefault="00355035" w:rsidP="00355035">
                  <w:pPr>
                    <w:spacing w:after="0" w:line="240" w:lineRule="auto"/>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 xml:space="preserve">VSIA "Traumatoloģijas un ortopēdijas slimnīca" </w:t>
                  </w:r>
                </w:p>
              </w:tc>
              <w:tc>
                <w:tcPr>
                  <w:tcW w:w="1134" w:type="dxa"/>
                  <w:tcBorders>
                    <w:top w:val="nil"/>
                    <w:left w:val="nil"/>
                    <w:bottom w:val="single" w:sz="4" w:space="0" w:color="auto"/>
                    <w:right w:val="single" w:sz="4" w:space="0" w:color="auto"/>
                  </w:tcBorders>
                  <w:shd w:val="clear" w:color="000000" w:fill="FFFFFF"/>
                  <w:noWrap/>
                  <w:vAlign w:val="center"/>
                  <w:hideMark/>
                </w:tcPr>
                <w:p w14:paraId="1CA0F3FD"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1 788 847.00</w:t>
                  </w:r>
                </w:p>
              </w:tc>
              <w:tc>
                <w:tcPr>
                  <w:tcW w:w="1134" w:type="dxa"/>
                  <w:tcBorders>
                    <w:top w:val="nil"/>
                    <w:left w:val="nil"/>
                    <w:bottom w:val="single" w:sz="4" w:space="0" w:color="auto"/>
                    <w:right w:val="single" w:sz="4" w:space="0" w:color="auto"/>
                  </w:tcBorders>
                  <w:shd w:val="clear" w:color="000000" w:fill="FFFFFF"/>
                  <w:noWrap/>
                  <w:vAlign w:val="center"/>
                  <w:hideMark/>
                </w:tcPr>
                <w:p w14:paraId="65BCE5E2"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1 520 519.95</w:t>
                  </w:r>
                </w:p>
              </w:tc>
              <w:tc>
                <w:tcPr>
                  <w:tcW w:w="1276" w:type="dxa"/>
                  <w:tcBorders>
                    <w:top w:val="nil"/>
                    <w:left w:val="nil"/>
                    <w:bottom w:val="single" w:sz="4" w:space="0" w:color="auto"/>
                    <w:right w:val="single" w:sz="4" w:space="0" w:color="auto"/>
                  </w:tcBorders>
                  <w:shd w:val="clear" w:color="000000" w:fill="FFFFFF"/>
                  <w:noWrap/>
                  <w:vAlign w:val="center"/>
                  <w:hideMark/>
                </w:tcPr>
                <w:p w14:paraId="1ACBF90E"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268 327.05</w:t>
                  </w:r>
                </w:p>
              </w:tc>
              <w:tc>
                <w:tcPr>
                  <w:tcW w:w="1276" w:type="dxa"/>
                  <w:tcBorders>
                    <w:top w:val="nil"/>
                    <w:left w:val="nil"/>
                    <w:bottom w:val="single" w:sz="4" w:space="0" w:color="auto"/>
                    <w:right w:val="single" w:sz="4" w:space="0" w:color="auto"/>
                  </w:tcBorders>
                  <w:shd w:val="clear" w:color="000000" w:fill="FFFFFF"/>
                  <w:noWrap/>
                  <w:vAlign w:val="center"/>
                  <w:hideMark/>
                </w:tcPr>
                <w:p w14:paraId="1E1E3B6C"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160 996.23</w:t>
                  </w:r>
                </w:p>
              </w:tc>
              <w:tc>
                <w:tcPr>
                  <w:tcW w:w="1276" w:type="dxa"/>
                  <w:tcBorders>
                    <w:top w:val="nil"/>
                    <w:left w:val="nil"/>
                    <w:bottom w:val="single" w:sz="4" w:space="0" w:color="auto"/>
                    <w:right w:val="single" w:sz="4" w:space="0" w:color="auto"/>
                  </w:tcBorders>
                  <w:shd w:val="clear" w:color="000000" w:fill="FFFFFF"/>
                  <w:noWrap/>
                  <w:vAlign w:val="center"/>
                  <w:hideMark/>
                </w:tcPr>
                <w:p w14:paraId="08DA4D98"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107 330.82</w:t>
                  </w:r>
                </w:p>
              </w:tc>
            </w:tr>
            <w:tr w:rsidR="00E50E71" w:rsidRPr="00355035" w14:paraId="3E583C44" w14:textId="77777777" w:rsidTr="00E50E71">
              <w:trPr>
                <w:trHeight w:val="310"/>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4B3B52C9" w14:textId="77777777" w:rsidR="00355035" w:rsidRPr="00355035" w:rsidRDefault="00355035" w:rsidP="00355035">
                  <w:pPr>
                    <w:spacing w:after="0" w:line="240" w:lineRule="auto"/>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1.1.9.</w:t>
                  </w:r>
                </w:p>
              </w:tc>
              <w:tc>
                <w:tcPr>
                  <w:tcW w:w="2126" w:type="dxa"/>
                  <w:tcBorders>
                    <w:top w:val="nil"/>
                    <w:left w:val="nil"/>
                    <w:bottom w:val="single" w:sz="4" w:space="0" w:color="auto"/>
                    <w:right w:val="single" w:sz="4" w:space="0" w:color="auto"/>
                  </w:tcBorders>
                  <w:shd w:val="clear" w:color="000000" w:fill="FFFFFF"/>
                  <w:vAlign w:val="center"/>
                  <w:hideMark/>
                </w:tcPr>
                <w:p w14:paraId="3DE3C901" w14:textId="77777777" w:rsidR="00355035" w:rsidRPr="00355035" w:rsidRDefault="00355035" w:rsidP="00355035">
                  <w:pPr>
                    <w:spacing w:after="0" w:line="240" w:lineRule="auto"/>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 xml:space="preserve">SIA "Rīgas Dzemdību nams" </w:t>
                  </w:r>
                </w:p>
              </w:tc>
              <w:tc>
                <w:tcPr>
                  <w:tcW w:w="1134" w:type="dxa"/>
                  <w:tcBorders>
                    <w:top w:val="nil"/>
                    <w:left w:val="nil"/>
                    <w:bottom w:val="single" w:sz="4" w:space="0" w:color="auto"/>
                    <w:right w:val="single" w:sz="4" w:space="0" w:color="auto"/>
                  </w:tcBorders>
                  <w:shd w:val="clear" w:color="000000" w:fill="FFFFFF"/>
                  <w:noWrap/>
                  <w:vAlign w:val="center"/>
                  <w:hideMark/>
                </w:tcPr>
                <w:p w14:paraId="66A2F8FD"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1 172 927.00</w:t>
                  </w:r>
                </w:p>
              </w:tc>
              <w:tc>
                <w:tcPr>
                  <w:tcW w:w="1134" w:type="dxa"/>
                  <w:tcBorders>
                    <w:top w:val="nil"/>
                    <w:left w:val="nil"/>
                    <w:bottom w:val="single" w:sz="4" w:space="0" w:color="auto"/>
                    <w:right w:val="single" w:sz="4" w:space="0" w:color="auto"/>
                  </w:tcBorders>
                  <w:shd w:val="clear" w:color="000000" w:fill="FFFFFF"/>
                  <w:noWrap/>
                  <w:vAlign w:val="center"/>
                  <w:hideMark/>
                </w:tcPr>
                <w:p w14:paraId="1536E2A5"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996 987.95</w:t>
                  </w:r>
                </w:p>
              </w:tc>
              <w:tc>
                <w:tcPr>
                  <w:tcW w:w="1276" w:type="dxa"/>
                  <w:tcBorders>
                    <w:top w:val="nil"/>
                    <w:left w:val="nil"/>
                    <w:bottom w:val="single" w:sz="4" w:space="0" w:color="auto"/>
                    <w:right w:val="single" w:sz="4" w:space="0" w:color="auto"/>
                  </w:tcBorders>
                  <w:shd w:val="clear" w:color="000000" w:fill="FFFFFF"/>
                  <w:noWrap/>
                  <w:vAlign w:val="center"/>
                  <w:hideMark/>
                </w:tcPr>
                <w:p w14:paraId="75A19A85"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175 939.05</w:t>
                  </w:r>
                </w:p>
              </w:tc>
              <w:tc>
                <w:tcPr>
                  <w:tcW w:w="1276" w:type="dxa"/>
                  <w:tcBorders>
                    <w:top w:val="nil"/>
                    <w:left w:val="nil"/>
                    <w:bottom w:val="single" w:sz="4" w:space="0" w:color="auto"/>
                    <w:right w:val="single" w:sz="4" w:space="0" w:color="auto"/>
                  </w:tcBorders>
                  <w:shd w:val="clear" w:color="000000" w:fill="FFFFFF"/>
                  <w:noWrap/>
                  <w:vAlign w:val="center"/>
                  <w:hideMark/>
                </w:tcPr>
                <w:p w14:paraId="53B1E490"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105 563.43</w:t>
                  </w:r>
                </w:p>
              </w:tc>
              <w:tc>
                <w:tcPr>
                  <w:tcW w:w="1276" w:type="dxa"/>
                  <w:tcBorders>
                    <w:top w:val="nil"/>
                    <w:left w:val="nil"/>
                    <w:bottom w:val="single" w:sz="4" w:space="0" w:color="auto"/>
                    <w:right w:val="single" w:sz="4" w:space="0" w:color="auto"/>
                  </w:tcBorders>
                  <w:shd w:val="clear" w:color="000000" w:fill="FFFFFF"/>
                  <w:noWrap/>
                  <w:vAlign w:val="center"/>
                  <w:hideMark/>
                </w:tcPr>
                <w:p w14:paraId="6A9A5914"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70 375.62</w:t>
                  </w:r>
                </w:p>
              </w:tc>
            </w:tr>
            <w:tr w:rsidR="00E50E71" w:rsidRPr="00355035" w14:paraId="5364F2EF" w14:textId="77777777" w:rsidTr="00E50E71">
              <w:trPr>
                <w:trHeight w:val="310"/>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5A0CDB09" w14:textId="77777777" w:rsidR="00355035" w:rsidRPr="00355035" w:rsidRDefault="00355035" w:rsidP="00355035">
                  <w:pPr>
                    <w:spacing w:after="0" w:line="240" w:lineRule="auto"/>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1.1.10.</w:t>
                  </w:r>
                </w:p>
              </w:tc>
              <w:tc>
                <w:tcPr>
                  <w:tcW w:w="2126" w:type="dxa"/>
                  <w:tcBorders>
                    <w:top w:val="nil"/>
                    <w:left w:val="nil"/>
                    <w:bottom w:val="single" w:sz="4" w:space="0" w:color="auto"/>
                    <w:right w:val="single" w:sz="4" w:space="0" w:color="auto"/>
                  </w:tcBorders>
                  <w:shd w:val="clear" w:color="000000" w:fill="FFFFFF"/>
                  <w:vAlign w:val="center"/>
                  <w:hideMark/>
                </w:tcPr>
                <w:p w14:paraId="3A3BDC69" w14:textId="77777777" w:rsidR="00355035" w:rsidRPr="00355035" w:rsidRDefault="00355035" w:rsidP="00355035">
                  <w:pPr>
                    <w:spacing w:after="0" w:line="240" w:lineRule="auto"/>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 xml:space="preserve">VSIA "Nacionālais rehabilitācijas centrs "Vaivari"" </w:t>
                  </w:r>
                </w:p>
              </w:tc>
              <w:tc>
                <w:tcPr>
                  <w:tcW w:w="1134" w:type="dxa"/>
                  <w:tcBorders>
                    <w:top w:val="nil"/>
                    <w:left w:val="nil"/>
                    <w:bottom w:val="single" w:sz="4" w:space="0" w:color="auto"/>
                    <w:right w:val="single" w:sz="4" w:space="0" w:color="auto"/>
                  </w:tcBorders>
                  <w:shd w:val="clear" w:color="auto" w:fill="auto"/>
                  <w:noWrap/>
                  <w:vAlign w:val="center"/>
                  <w:hideMark/>
                </w:tcPr>
                <w:p w14:paraId="25837074"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1 773 721.94</w:t>
                  </w:r>
                </w:p>
              </w:tc>
              <w:tc>
                <w:tcPr>
                  <w:tcW w:w="1134" w:type="dxa"/>
                  <w:tcBorders>
                    <w:top w:val="nil"/>
                    <w:left w:val="nil"/>
                    <w:bottom w:val="single" w:sz="4" w:space="0" w:color="auto"/>
                    <w:right w:val="single" w:sz="4" w:space="0" w:color="auto"/>
                  </w:tcBorders>
                  <w:shd w:val="clear" w:color="000000" w:fill="FFFFFF"/>
                  <w:noWrap/>
                  <w:vAlign w:val="center"/>
                  <w:hideMark/>
                </w:tcPr>
                <w:p w14:paraId="3E7DD07B"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1 507 663.65</w:t>
                  </w:r>
                </w:p>
              </w:tc>
              <w:tc>
                <w:tcPr>
                  <w:tcW w:w="1276" w:type="dxa"/>
                  <w:tcBorders>
                    <w:top w:val="nil"/>
                    <w:left w:val="nil"/>
                    <w:bottom w:val="single" w:sz="4" w:space="0" w:color="auto"/>
                    <w:right w:val="single" w:sz="4" w:space="0" w:color="auto"/>
                  </w:tcBorders>
                  <w:shd w:val="clear" w:color="000000" w:fill="FFFFFF"/>
                  <w:noWrap/>
                  <w:vAlign w:val="center"/>
                  <w:hideMark/>
                </w:tcPr>
                <w:p w14:paraId="7BB3DD51"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266 058.29</w:t>
                  </w:r>
                </w:p>
              </w:tc>
              <w:tc>
                <w:tcPr>
                  <w:tcW w:w="1276" w:type="dxa"/>
                  <w:tcBorders>
                    <w:top w:val="nil"/>
                    <w:left w:val="nil"/>
                    <w:bottom w:val="single" w:sz="4" w:space="0" w:color="auto"/>
                    <w:right w:val="single" w:sz="4" w:space="0" w:color="auto"/>
                  </w:tcBorders>
                  <w:shd w:val="clear" w:color="000000" w:fill="FFFFFF"/>
                  <w:noWrap/>
                  <w:vAlign w:val="center"/>
                  <w:hideMark/>
                </w:tcPr>
                <w:p w14:paraId="3E3E5613"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159 634.97</w:t>
                  </w:r>
                </w:p>
              </w:tc>
              <w:tc>
                <w:tcPr>
                  <w:tcW w:w="1276" w:type="dxa"/>
                  <w:tcBorders>
                    <w:top w:val="nil"/>
                    <w:left w:val="nil"/>
                    <w:bottom w:val="single" w:sz="4" w:space="0" w:color="auto"/>
                    <w:right w:val="single" w:sz="4" w:space="0" w:color="auto"/>
                  </w:tcBorders>
                  <w:shd w:val="clear" w:color="000000" w:fill="FFFFFF"/>
                  <w:noWrap/>
                  <w:vAlign w:val="center"/>
                  <w:hideMark/>
                </w:tcPr>
                <w:p w14:paraId="7878F53C"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106 423.32</w:t>
                  </w:r>
                </w:p>
              </w:tc>
            </w:tr>
            <w:tr w:rsidR="00E50E71" w:rsidRPr="00355035" w14:paraId="0269F7D3" w14:textId="77777777" w:rsidTr="00E50E71">
              <w:trPr>
                <w:trHeight w:val="310"/>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62C8A9A4" w14:textId="77777777" w:rsidR="00355035" w:rsidRPr="00355035" w:rsidRDefault="00355035" w:rsidP="00355035">
                  <w:pPr>
                    <w:spacing w:after="0" w:line="240" w:lineRule="auto"/>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1.1.11.</w:t>
                  </w:r>
                </w:p>
              </w:tc>
              <w:tc>
                <w:tcPr>
                  <w:tcW w:w="2126" w:type="dxa"/>
                  <w:tcBorders>
                    <w:top w:val="nil"/>
                    <w:left w:val="nil"/>
                    <w:bottom w:val="single" w:sz="4" w:space="0" w:color="auto"/>
                    <w:right w:val="single" w:sz="4" w:space="0" w:color="auto"/>
                  </w:tcBorders>
                  <w:shd w:val="clear" w:color="000000" w:fill="FFFFFF"/>
                  <w:vAlign w:val="center"/>
                  <w:hideMark/>
                </w:tcPr>
                <w:p w14:paraId="4720EB38" w14:textId="77777777" w:rsidR="00355035" w:rsidRPr="00355035" w:rsidRDefault="00355035" w:rsidP="00355035">
                  <w:pPr>
                    <w:spacing w:after="0" w:line="240" w:lineRule="auto"/>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 xml:space="preserve">SIA "Jelgavas pilsētas slimnīca" </w:t>
                  </w:r>
                </w:p>
              </w:tc>
              <w:tc>
                <w:tcPr>
                  <w:tcW w:w="1134" w:type="dxa"/>
                  <w:tcBorders>
                    <w:top w:val="nil"/>
                    <w:left w:val="nil"/>
                    <w:bottom w:val="single" w:sz="4" w:space="0" w:color="auto"/>
                    <w:right w:val="single" w:sz="4" w:space="0" w:color="auto"/>
                  </w:tcBorders>
                  <w:shd w:val="clear" w:color="auto" w:fill="auto"/>
                  <w:noWrap/>
                  <w:vAlign w:val="center"/>
                  <w:hideMark/>
                </w:tcPr>
                <w:p w14:paraId="54EC99BC"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2 142 118.42</w:t>
                  </w:r>
                </w:p>
              </w:tc>
              <w:tc>
                <w:tcPr>
                  <w:tcW w:w="1134" w:type="dxa"/>
                  <w:tcBorders>
                    <w:top w:val="nil"/>
                    <w:left w:val="nil"/>
                    <w:bottom w:val="single" w:sz="4" w:space="0" w:color="auto"/>
                    <w:right w:val="single" w:sz="4" w:space="0" w:color="auto"/>
                  </w:tcBorders>
                  <w:shd w:val="clear" w:color="000000" w:fill="FFFFFF"/>
                  <w:noWrap/>
                  <w:vAlign w:val="center"/>
                  <w:hideMark/>
                </w:tcPr>
                <w:p w14:paraId="13D2ABB3"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1 820 800.66</w:t>
                  </w:r>
                </w:p>
              </w:tc>
              <w:tc>
                <w:tcPr>
                  <w:tcW w:w="1276" w:type="dxa"/>
                  <w:tcBorders>
                    <w:top w:val="nil"/>
                    <w:left w:val="nil"/>
                    <w:bottom w:val="single" w:sz="4" w:space="0" w:color="auto"/>
                    <w:right w:val="single" w:sz="4" w:space="0" w:color="auto"/>
                  </w:tcBorders>
                  <w:shd w:val="clear" w:color="000000" w:fill="FFFFFF"/>
                  <w:noWrap/>
                  <w:vAlign w:val="center"/>
                  <w:hideMark/>
                </w:tcPr>
                <w:p w14:paraId="1411A2CF"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321 317.76</w:t>
                  </w:r>
                </w:p>
              </w:tc>
              <w:tc>
                <w:tcPr>
                  <w:tcW w:w="1276" w:type="dxa"/>
                  <w:tcBorders>
                    <w:top w:val="nil"/>
                    <w:left w:val="nil"/>
                    <w:bottom w:val="single" w:sz="4" w:space="0" w:color="auto"/>
                    <w:right w:val="single" w:sz="4" w:space="0" w:color="auto"/>
                  </w:tcBorders>
                  <w:shd w:val="clear" w:color="000000" w:fill="FFFFFF"/>
                  <w:noWrap/>
                  <w:vAlign w:val="center"/>
                  <w:hideMark/>
                </w:tcPr>
                <w:p w14:paraId="039F9C32"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192 790.65</w:t>
                  </w:r>
                </w:p>
              </w:tc>
              <w:tc>
                <w:tcPr>
                  <w:tcW w:w="1276" w:type="dxa"/>
                  <w:tcBorders>
                    <w:top w:val="nil"/>
                    <w:left w:val="nil"/>
                    <w:bottom w:val="single" w:sz="4" w:space="0" w:color="auto"/>
                    <w:right w:val="single" w:sz="4" w:space="0" w:color="auto"/>
                  </w:tcBorders>
                  <w:shd w:val="clear" w:color="000000" w:fill="FFFFFF"/>
                  <w:noWrap/>
                  <w:vAlign w:val="center"/>
                  <w:hideMark/>
                </w:tcPr>
                <w:p w14:paraId="1D37D819"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128 527.11</w:t>
                  </w:r>
                </w:p>
              </w:tc>
            </w:tr>
            <w:tr w:rsidR="00E50E71" w:rsidRPr="00355035" w14:paraId="5B761ECB" w14:textId="77777777" w:rsidTr="00E50E71">
              <w:trPr>
                <w:trHeight w:val="310"/>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36550ABB" w14:textId="77777777" w:rsidR="00355035" w:rsidRPr="00355035" w:rsidRDefault="00355035" w:rsidP="00355035">
                  <w:pPr>
                    <w:spacing w:after="0" w:line="240" w:lineRule="auto"/>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1.1.12.</w:t>
                  </w:r>
                </w:p>
              </w:tc>
              <w:tc>
                <w:tcPr>
                  <w:tcW w:w="2126" w:type="dxa"/>
                  <w:tcBorders>
                    <w:top w:val="nil"/>
                    <w:left w:val="nil"/>
                    <w:bottom w:val="single" w:sz="4" w:space="0" w:color="auto"/>
                    <w:right w:val="single" w:sz="4" w:space="0" w:color="auto"/>
                  </w:tcBorders>
                  <w:shd w:val="clear" w:color="000000" w:fill="FFFFFF"/>
                  <w:vAlign w:val="center"/>
                  <w:hideMark/>
                </w:tcPr>
                <w:p w14:paraId="778980CC" w14:textId="77777777" w:rsidR="00355035" w:rsidRPr="00355035" w:rsidRDefault="00355035" w:rsidP="00355035">
                  <w:pPr>
                    <w:spacing w:after="0" w:line="240" w:lineRule="auto"/>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SIA "Jēkabpils reģionālā slimnīca"</w:t>
                  </w:r>
                </w:p>
              </w:tc>
              <w:tc>
                <w:tcPr>
                  <w:tcW w:w="1134" w:type="dxa"/>
                  <w:tcBorders>
                    <w:top w:val="nil"/>
                    <w:left w:val="nil"/>
                    <w:bottom w:val="single" w:sz="4" w:space="0" w:color="auto"/>
                    <w:right w:val="single" w:sz="4" w:space="0" w:color="auto"/>
                  </w:tcBorders>
                  <w:shd w:val="clear" w:color="000000" w:fill="FFFFFF"/>
                  <w:noWrap/>
                  <w:vAlign w:val="center"/>
                  <w:hideMark/>
                </w:tcPr>
                <w:p w14:paraId="711F1348"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5 009 910.00</w:t>
                  </w:r>
                </w:p>
              </w:tc>
              <w:tc>
                <w:tcPr>
                  <w:tcW w:w="1134" w:type="dxa"/>
                  <w:tcBorders>
                    <w:top w:val="nil"/>
                    <w:left w:val="nil"/>
                    <w:bottom w:val="single" w:sz="4" w:space="0" w:color="auto"/>
                    <w:right w:val="single" w:sz="4" w:space="0" w:color="auto"/>
                  </w:tcBorders>
                  <w:shd w:val="clear" w:color="000000" w:fill="FFFFFF"/>
                  <w:noWrap/>
                  <w:vAlign w:val="center"/>
                  <w:hideMark/>
                </w:tcPr>
                <w:p w14:paraId="5033B70D"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4 258 423.50</w:t>
                  </w:r>
                </w:p>
              </w:tc>
              <w:tc>
                <w:tcPr>
                  <w:tcW w:w="1276" w:type="dxa"/>
                  <w:tcBorders>
                    <w:top w:val="nil"/>
                    <w:left w:val="nil"/>
                    <w:bottom w:val="single" w:sz="4" w:space="0" w:color="auto"/>
                    <w:right w:val="single" w:sz="4" w:space="0" w:color="auto"/>
                  </w:tcBorders>
                  <w:shd w:val="clear" w:color="000000" w:fill="FFFFFF"/>
                  <w:noWrap/>
                  <w:vAlign w:val="center"/>
                  <w:hideMark/>
                </w:tcPr>
                <w:p w14:paraId="6B025E56"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751 486.50</w:t>
                  </w:r>
                </w:p>
              </w:tc>
              <w:tc>
                <w:tcPr>
                  <w:tcW w:w="1276" w:type="dxa"/>
                  <w:tcBorders>
                    <w:top w:val="nil"/>
                    <w:left w:val="nil"/>
                    <w:bottom w:val="single" w:sz="4" w:space="0" w:color="auto"/>
                    <w:right w:val="single" w:sz="4" w:space="0" w:color="auto"/>
                  </w:tcBorders>
                  <w:shd w:val="clear" w:color="000000" w:fill="FFFFFF"/>
                  <w:noWrap/>
                  <w:vAlign w:val="center"/>
                  <w:hideMark/>
                </w:tcPr>
                <w:p w14:paraId="54EA09AB"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450 891.90</w:t>
                  </w:r>
                </w:p>
              </w:tc>
              <w:tc>
                <w:tcPr>
                  <w:tcW w:w="1276" w:type="dxa"/>
                  <w:tcBorders>
                    <w:top w:val="nil"/>
                    <w:left w:val="nil"/>
                    <w:bottom w:val="single" w:sz="4" w:space="0" w:color="auto"/>
                    <w:right w:val="single" w:sz="4" w:space="0" w:color="auto"/>
                  </w:tcBorders>
                  <w:shd w:val="clear" w:color="000000" w:fill="FFFFFF"/>
                  <w:noWrap/>
                  <w:vAlign w:val="center"/>
                  <w:hideMark/>
                </w:tcPr>
                <w:p w14:paraId="3181CBD9"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300 594.60</w:t>
                  </w:r>
                </w:p>
              </w:tc>
            </w:tr>
            <w:tr w:rsidR="00E50E71" w:rsidRPr="00355035" w14:paraId="2E9A0491" w14:textId="77777777" w:rsidTr="00E50E71">
              <w:trPr>
                <w:trHeight w:val="900"/>
              </w:trPr>
              <w:tc>
                <w:tcPr>
                  <w:tcW w:w="744" w:type="dxa"/>
                  <w:vMerge w:val="restart"/>
                  <w:tcBorders>
                    <w:top w:val="nil"/>
                    <w:left w:val="single" w:sz="4" w:space="0" w:color="auto"/>
                    <w:bottom w:val="single" w:sz="4" w:space="0" w:color="000000"/>
                    <w:right w:val="single" w:sz="4" w:space="0" w:color="auto"/>
                  </w:tcBorders>
                  <w:shd w:val="clear" w:color="000000" w:fill="A6A6A6"/>
                  <w:noWrap/>
                  <w:vAlign w:val="center"/>
                  <w:hideMark/>
                </w:tcPr>
                <w:p w14:paraId="5D883F37" w14:textId="77777777" w:rsidR="00355035" w:rsidRPr="00355035" w:rsidRDefault="00355035" w:rsidP="00355035">
                  <w:pPr>
                    <w:spacing w:after="0" w:line="240" w:lineRule="auto"/>
                    <w:jc w:val="right"/>
                    <w:rPr>
                      <w:rFonts w:ascii="Times New Roman" w:eastAsia="Times New Roman" w:hAnsi="Times New Roman" w:cs="Times New Roman"/>
                      <w:b/>
                      <w:bCs/>
                      <w:color w:val="414142"/>
                      <w:sz w:val="14"/>
                      <w:szCs w:val="14"/>
                    </w:rPr>
                  </w:pPr>
                  <w:r w:rsidRPr="00355035">
                    <w:rPr>
                      <w:rFonts w:ascii="Times New Roman" w:eastAsia="Times New Roman" w:hAnsi="Times New Roman" w:cs="Times New Roman"/>
                      <w:b/>
                      <w:bCs/>
                      <w:color w:val="414142"/>
                      <w:sz w:val="14"/>
                      <w:szCs w:val="14"/>
                    </w:rPr>
                    <w:t xml:space="preserve">1.2. </w:t>
                  </w:r>
                </w:p>
              </w:tc>
              <w:tc>
                <w:tcPr>
                  <w:tcW w:w="2126" w:type="dxa"/>
                  <w:tcBorders>
                    <w:top w:val="nil"/>
                    <w:left w:val="nil"/>
                    <w:bottom w:val="single" w:sz="4" w:space="0" w:color="auto"/>
                    <w:right w:val="single" w:sz="4" w:space="0" w:color="auto"/>
                  </w:tcBorders>
                  <w:shd w:val="clear" w:color="000000" w:fill="A6A6A6"/>
                  <w:vAlign w:val="center"/>
                  <w:hideMark/>
                </w:tcPr>
                <w:p w14:paraId="4EEE0948" w14:textId="1BFECDA2" w:rsidR="00355035" w:rsidRPr="00355035" w:rsidRDefault="00355035" w:rsidP="00355035">
                  <w:pPr>
                    <w:spacing w:after="0" w:line="240" w:lineRule="auto"/>
                    <w:rPr>
                      <w:rFonts w:ascii="Times New Roman" w:eastAsia="Times New Roman" w:hAnsi="Times New Roman" w:cs="Times New Roman"/>
                      <w:b/>
                      <w:bCs/>
                      <w:color w:val="414142"/>
                      <w:sz w:val="14"/>
                      <w:szCs w:val="14"/>
                    </w:rPr>
                  </w:pPr>
                  <w:r w:rsidRPr="00355035">
                    <w:rPr>
                      <w:rFonts w:ascii="Times New Roman" w:eastAsia="Times New Roman" w:hAnsi="Times New Roman" w:cs="Times New Roman"/>
                      <w:b/>
                      <w:bCs/>
                      <w:color w:val="414142"/>
                      <w:sz w:val="14"/>
                      <w:szCs w:val="14"/>
                    </w:rPr>
                    <w:t>9.3.2. specifiskā atbalsta projektu iesniegumu atlases pirmās kārtas otrās apakškārtas atbalsta saņēmēji un finansējuma sadalījums</w:t>
                  </w:r>
                </w:p>
              </w:tc>
              <w:tc>
                <w:tcPr>
                  <w:tcW w:w="1134" w:type="dxa"/>
                  <w:tcBorders>
                    <w:top w:val="nil"/>
                    <w:left w:val="nil"/>
                    <w:bottom w:val="single" w:sz="4" w:space="0" w:color="auto"/>
                    <w:right w:val="single" w:sz="4" w:space="0" w:color="auto"/>
                  </w:tcBorders>
                  <w:shd w:val="clear" w:color="000000" w:fill="A6A6A6"/>
                  <w:noWrap/>
                  <w:vAlign w:val="center"/>
                  <w:hideMark/>
                </w:tcPr>
                <w:p w14:paraId="1CE6E301"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59 517 959.00</w:t>
                  </w:r>
                </w:p>
              </w:tc>
              <w:tc>
                <w:tcPr>
                  <w:tcW w:w="1134" w:type="dxa"/>
                  <w:tcBorders>
                    <w:top w:val="nil"/>
                    <w:left w:val="nil"/>
                    <w:bottom w:val="single" w:sz="4" w:space="0" w:color="auto"/>
                    <w:right w:val="single" w:sz="4" w:space="0" w:color="auto"/>
                  </w:tcBorders>
                  <w:shd w:val="clear" w:color="000000" w:fill="A6A6A6"/>
                  <w:noWrap/>
                  <w:vAlign w:val="center"/>
                  <w:hideMark/>
                </w:tcPr>
                <w:p w14:paraId="609F5AA7"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48 585 026.00</w:t>
                  </w:r>
                </w:p>
              </w:tc>
              <w:tc>
                <w:tcPr>
                  <w:tcW w:w="1276" w:type="dxa"/>
                  <w:tcBorders>
                    <w:top w:val="nil"/>
                    <w:left w:val="nil"/>
                    <w:bottom w:val="single" w:sz="4" w:space="0" w:color="auto"/>
                    <w:right w:val="single" w:sz="4" w:space="0" w:color="auto"/>
                  </w:tcBorders>
                  <w:shd w:val="clear" w:color="000000" w:fill="A6A6A6"/>
                  <w:noWrap/>
                  <w:vAlign w:val="center"/>
                  <w:hideMark/>
                </w:tcPr>
                <w:p w14:paraId="5C65A8D6"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10 932 933.00</w:t>
                  </w:r>
                </w:p>
              </w:tc>
              <w:tc>
                <w:tcPr>
                  <w:tcW w:w="1276" w:type="dxa"/>
                  <w:tcBorders>
                    <w:top w:val="nil"/>
                    <w:left w:val="nil"/>
                    <w:bottom w:val="single" w:sz="4" w:space="0" w:color="auto"/>
                    <w:right w:val="single" w:sz="4" w:space="0" w:color="auto"/>
                  </w:tcBorders>
                  <w:shd w:val="clear" w:color="000000" w:fill="A6A6A6"/>
                  <w:noWrap/>
                  <w:vAlign w:val="center"/>
                  <w:hideMark/>
                </w:tcPr>
                <w:p w14:paraId="430AF05C"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9 727 603.00</w:t>
                  </w:r>
                </w:p>
              </w:tc>
              <w:tc>
                <w:tcPr>
                  <w:tcW w:w="1276" w:type="dxa"/>
                  <w:tcBorders>
                    <w:top w:val="nil"/>
                    <w:left w:val="nil"/>
                    <w:bottom w:val="single" w:sz="4" w:space="0" w:color="auto"/>
                    <w:right w:val="single" w:sz="4" w:space="0" w:color="auto"/>
                  </w:tcBorders>
                  <w:shd w:val="clear" w:color="000000" w:fill="A6A6A6"/>
                  <w:noWrap/>
                  <w:vAlign w:val="center"/>
                  <w:hideMark/>
                </w:tcPr>
                <w:p w14:paraId="15B3D25D"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1 205 330.00</w:t>
                  </w:r>
                </w:p>
              </w:tc>
            </w:tr>
            <w:tr w:rsidR="00E50E71" w:rsidRPr="00355035" w14:paraId="4F2FAEC3" w14:textId="77777777" w:rsidTr="00E50E71">
              <w:trPr>
                <w:trHeight w:val="350"/>
              </w:trPr>
              <w:tc>
                <w:tcPr>
                  <w:tcW w:w="744" w:type="dxa"/>
                  <w:vMerge/>
                  <w:tcBorders>
                    <w:top w:val="nil"/>
                    <w:left w:val="single" w:sz="4" w:space="0" w:color="auto"/>
                    <w:bottom w:val="single" w:sz="4" w:space="0" w:color="000000"/>
                    <w:right w:val="single" w:sz="4" w:space="0" w:color="auto"/>
                  </w:tcBorders>
                  <w:vAlign w:val="center"/>
                  <w:hideMark/>
                </w:tcPr>
                <w:p w14:paraId="65ADECCA" w14:textId="77777777" w:rsidR="00355035" w:rsidRPr="00355035" w:rsidRDefault="00355035" w:rsidP="00355035">
                  <w:pPr>
                    <w:spacing w:after="0" w:line="240" w:lineRule="auto"/>
                    <w:rPr>
                      <w:rFonts w:ascii="Times New Roman" w:eastAsia="Times New Roman" w:hAnsi="Times New Roman" w:cs="Times New Roman"/>
                      <w:b/>
                      <w:bCs/>
                      <w:color w:val="414142"/>
                      <w:sz w:val="14"/>
                      <w:szCs w:val="14"/>
                    </w:rPr>
                  </w:pPr>
                </w:p>
              </w:tc>
              <w:tc>
                <w:tcPr>
                  <w:tcW w:w="2126" w:type="dxa"/>
                  <w:tcBorders>
                    <w:top w:val="nil"/>
                    <w:left w:val="nil"/>
                    <w:bottom w:val="single" w:sz="4" w:space="0" w:color="auto"/>
                    <w:right w:val="single" w:sz="4" w:space="0" w:color="auto"/>
                  </w:tcBorders>
                  <w:shd w:val="clear" w:color="000000" w:fill="BFBFBF"/>
                  <w:noWrap/>
                  <w:vAlign w:val="center"/>
                  <w:hideMark/>
                </w:tcPr>
                <w:p w14:paraId="5C61F179" w14:textId="19237115" w:rsidR="00355035" w:rsidRPr="00355035" w:rsidRDefault="00355035" w:rsidP="00355035">
                  <w:pPr>
                    <w:spacing w:after="0" w:line="240" w:lineRule="auto"/>
                    <w:rPr>
                      <w:rFonts w:ascii="Times New Roman" w:eastAsia="Times New Roman" w:hAnsi="Times New Roman" w:cs="Times New Roman"/>
                      <w:b/>
                      <w:bCs/>
                      <w:color w:val="414142"/>
                      <w:sz w:val="14"/>
                      <w:szCs w:val="14"/>
                    </w:rPr>
                  </w:pPr>
                  <w:r w:rsidRPr="00355035">
                    <w:rPr>
                      <w:rFonts w:ascii="Times New Roman" w:eastAsia="Times New Roman" w:hAnsi="Times New Roman" w:cs="Times New Roman"/>
                      <w:b/>
                      <w:bCs/>
                      <w:color w:val="414142"/>
                      <w:sz w:val="14"/>
                      <w:szCs w:val="14"/>
                    </w:rPr>
                    <w:t>t. sk. 9.3.2. specifiskā atbalsta finansējums</w:t>
                  </w:r>
                </w:p>
              </w:tc>
              <w:tc>
                <w:tcPr>
                  <w:tcW w:w="1134" w:type="dxa"/>
                  <w:tcBorders>
                    <w:top w:val="nil"/>
                    <w:left w:val="nil"/>
                    <w:bottom w:val="single" w:sz="4" w:space="0" w:color="auto"/>
                    <w:right w:val="single" w:sz="4" w:space="0" w:color="auto"/>
                  </w:tcBorders>
                  <w:shd w:val="clear" w:color="000000" w:fill="BFBFBF"/>
                  <w:noWrap/>
                  <w:vAlign w:val="center"/>
                  <w:hideMark/>
                </w:tcPr>
                <w:p w14:paraId="3479A4F8"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6 582 096.00</w:t>
                  </w:r>
                </w:p>
              </w:tc>
              <w:tc>
                <w:tcPr>
                  <w:tcW w:w="1134" w:type="dxa"/>
                  <w:tcBorders>
                    <w:top w:val="nil"/>
                    <w:left w:val="nil"/>
                    <w:bottom w:val="single" w:sz="4" w:space="0" w:color="auto"/>
                    <w:right w:val="single" w:sz="4" w:space="0" w:color="auto"/>
                  </w:tcBorders>
                  <w:shd w:val="clear" w:color="000000" w:fill="BFBFBF"/>
                  <w:noWrap/>
                  <w:vAlign w:val="center"/>
                  <w:hideMark/>
                </w:tcPr>
                <w:p w14:paraId="39BA9B28"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5 594 782.00</w:t>
                  </w:r>
                </w:p>
              </w:tc>
              <w:tc>
                <w:tcPr>
                  <w:tcW w:w="1276" w:type="dxa"/>
                  <w:tcBorders>
                    <w:top w:val="nil"/>
                    <w:left w:val="nil"/>
                    <w:bottom w:val="single" w:sz="4" w:space="0" w:color="auto"/>
                    <w:right w:val="single" w:sz="4" w:space="0" w:color="auto"/>
                  </w:tcBorders>
                  <w:shd w:val="clear" w:color="000000" w:fill="BFBFBF"/>
                  <w:noWrap/>
                  <w:vAlign w:val="center"/>
                  <w:hideMark/>
                </w:tcPr>
                <w:p w14:paraId="46DF17EF"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987 314.00</w:t>
                  </w:r>
                </w:p>
              </w:tc>
              <w:tc>
                <w:tcPr>
                  <w:tcW w:w="1276" w:type="dxa"/>
                  <w:tcBorders>
                    <w:top w:val="nil"/>
                    <w:left w:val="nil"/>
                    <w:bottom w:val="single" w:sz="4" w:space="0" w:color="auto"/>
                    <w:right w:val="single" w:sz="4" w:space="0" w:color="auto"/>
                  </w:tcBorders>
                  <w:shd w:val="clear" w:color="000000" w:fill="BFBFBF"/>
                  <w:noWrap/>
                  <w:vAlign w:val="center"/>
                  <w:hideMark/>
                </w:tcPr>
                <w:p w14:paraId="77A613D2"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592 389.00</w:t>
                  </w:r>
                </w:p>
              </w:tc>
              <w:tc>
                <w:tcPr>
                  <w:tcW w:w="1276" w:type="dxa"/>
                  <w:tcBorders>
                    <w:top w:val="nil"/>
                    <w:left w:val="nil"/>
                    <w:bottom w:val="single" w:sz="4" w:space="0" w:color="auto"/>
                    <w:right w:val="single" w:sz="4" w:space="0" w:color="auto"/>
                  </w:tcBorders>
                  <w:shd w:val="clear" w:color="000000" w:fill="BFBFBF"/>
                  <w:noWrap/>
                  <w:vAlign w:val="center"/>
                  <w:hideMark/>
                </w:tcPr>
                <w:p w14:paraId="395363FD"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394 925.00</w:t>
                  </w:r>
                </w:p>
              </w:tc>
            </w:tr>
            <w:tr w:rsidR="00E50E71" w:rsidRPr="00355035" w14:paraId="3BB7DA6E" w14:textId="77777777" w:rsidTr="00E50E71">
              <w:trPr>
                <w:trHeight w:val="345"/>
              </w:trPr>
              <w:tc>
                <w:tcPr>
                  <w:tcW w:w="744" w:type="dxa"/>
                  <w:vMerge/>
                  <w:tcBorders>
                    <w:top w:val="nil"/>
                    <w:left w:val="single" w:sz="4" w:space="0" w:color="auto"/>
                    <w:bottom w:val="single" w:sz="4" w:space="0" w:color="000000"/>
                    <w:right w:val="single" w:sz="4" w:space="0" w:color="auto"/>
                  </w:tcBorders>
                  <w:vAlign w:val="center"/>
                  <w:hideMark/>
                </w:tcPr>
                <w:p w14:paraId="73503E1C" w14:textId="77777777" w:rsidR="00355035" w:rsidRPr="00355035" w:rsidRDefault="00355035" w:rsidP="00355035">
                  <w:pPr>
                    <w:spacing w:after="0" w:line="240" w:lineRule="auto"/>
                    <w:rPr>
                      <w:rFonts w:ascii="Times New Roman" w:eastAsia="Times New Roman" w:hAnsi="Times New Roman" w:cs="Times New Roman"/>
                      <w:b/>
                      <w:bCs/>
                      <w:color w:val="414142"/>
                      <w:sz w:val="14"/>
                      <w:szCs w:val="14"/>
                    </w:rPr>
                  </w:pPr>
                </w:p>
              </w:tc>
              <w:tc>
                <w:tcPr>
                  <w:tcW w:w="2126" w:type="dxa"/>
                  <w:tcBorders>
                    <w:top w:val="nil"/>
                    <w:left w:val="nil"/>
                    <w:bottom w:val="single" w:sz="4" w:space="0" w:color="auto"/>
                    <w:right w:val="single" w:sz="4" w:space="0" w:color="auto"/>
                  </w:tcBorders>
                  <w:shd w:val="clear" w:color="000000" w:fill="BFBFBF"/>
                  <w:noWrap/>
                  <w:vAlign w:val="center"/>
                  <w:hideMark/>
                </w:tcPr>
                <w:p w14:paraId="686BBF1E" w14:textId="7FB5F310" w:rsidR="00355035" w:rsidRPr="00355035" w:rsidRDefault="00355035" w:rsidP="00355035">
                  <w:pPr>
                    <w:spacing w:after="0" w:line="240" w:lineRule="auto"/>
                    <w:rPr>
                      <w:rFonts w:ascii="Times New Roman" w:eastAsia="Times New Roman" w:hAnsi="Times New Roman" w:cs="Times New Roman"/>
                      <w:b/>
                      <w:bCs/>
                      <w:color w:val="414142"/>
                      <w:sz w:val="14"/>
                      <w:szCs w:val="14"/>
                    </w:rPr>
                  </w:pPr>
                  <w:r w:rsidRPr="00355035">
                    <w:rPr>
                      <w:rFonts w:ascii="Times New Roman" w:eastAsia="Times New Roman" w:hAnsi="Times New Roman" w:cs="Times New Roman"/>
                      <w:b/>
                      <w:bCs/>
                      <w:color w:val="414142"/>
                      <w:sz w:val="14"/>
                      <w:szCs w:val="14"/>
                    </w:rPr>
                    <w:t xml:space="preserve">t. sk. </w:t>
                  </w:r>
                  <w:proofErr w:type="spellStart"/>
                  <w:r w:rsidRPr="00355035">
                    <w:rPr>
                      <w:rFonts w:ascii="Times New Roman" w:eastAsia="Times New Roman" w:hAnsi="Times New Roman" w:cs="Times New Roman"/>
                      <w:b/>
                      <w:bCs/>
                      <w:color w:val="414142"/>
                      <w:sz w:val="14"/>
                      <w:szCs w:val="14"/>
                    </w:rPr>
                    <w:t>virssaistību</w:t>
                  </w:r>
                  <w:proofErr w:type="spellEnd"/>
                  <w:r w:rsidRPr="00355035">
                    <w:rPr>
                      <w:rFonts w:ascii="Times New Roman" w:eastAsia="Times New Roman" w:hAnsi="Times New Roman" w:cs="Times New Roman"/>
                      <w:b/>
                      <w:bCs/>
                      <w:color w:val="414142"/>
                      <w:sz w:val="14"/>
                      <w:szCs w:val="14"/>
                    </w:rPr>
                    <w:t xml:space="preserve"> finansējums**</w:t>
                  </w:r>
                </w:p>
              </w:tc>
              <w:tc>
                <w:tcPr>
                  <w:tcW w:w="1134" w:type="dxa"/>
                  <w:tcBorders>
                    <w:top w:val="nil"/>
                    <w:left w:val="nil"/>
                    <w:bottom w:val="single" w:sz="4" w:space="0" w:color="auto"/>
                    <w:right w:val="single" w:sz="4" w:space="0" w:color="auto"/>
                  </w:tcBorders>
                  <w:shd w:val="clear" w:color="000000" w:fill="BFBFBF"/>
                  <w:noWrap/>
                  <w:vAlign w:val="center"/>
                  <w:hideMark/>
                </w:tcPr>
                <w:p w14:paraId="088FC0FC"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21 552 664.00</w:t>
                  </w:r>
                </w:p>
              </w:tc>
              <w:tc>
                <w:tcPr>
                  <w:tcW w:w="1134" w:type="dxa"/>
                  <w:tcBorders>
                    <w:top w:val="nil"/>
                    <w:left w:val="nil"/>
                    <w:bottom w:val="single" w:sz="4" w:space="0" w:color="auto"/>
                    <w:right w:val="single" w:sz="4" w:space="0" w:color="auto"/>
                  </w:tcBorders>
                  <w:shd w:val="clear" w:color="000000" w:fill="BFBFBF"/>
                  <w:noWrap/>
                  <w:vAlign w:val="center"/>
                  <w:hideMark/>
                </w:tcPr>
                <w:p w14:paraId="0DEB4A48"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18 319 765.00</w:t>
                  </w:r>
                </w:p>
              </w:tc>
              <w:tc>
                <w:tcPr>
                  <w:tcW w:w="1276" w:type="dxa"/>
                  <w:tcBorders>
                    <w:top w:val="nil"/>
                    <w:left w:val="nil"/>
                    <w:bottom w:val="single" w:sz="4" w:space="0" w:color="auto"/>
                    <w:right w:val="single" w:sz="4" w:space="0" w:color="auto"/>
                  </w:tcBorders>
                  <w:shd w:val="clear" w:color="000000" w:fill="BFBFBF"/>
                  <w:noWrap/>
                  <w:vAlign w:val="center"/>
                  <w:hideMark/>
                </w:tcPr>
                <w:p w14:paraId="168D719E"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3 232 899.00</w:t>
                  </w:r>
                </w:p>
              </w:tc>
              <w:tc>
                <w:tcPr>
                  <w:tcW w:w="1276" w:type="dxa"/>
                  <w:tcBorders>
                    <w:top w:val="nil"/>
                    <w:left w:val="nil"/>
                    <w:bottom w:val="single" w:sz="4" w:space="0" w:color="auto"/>
                    <w:right w:val="single" w:sz="4" w:space="0" w:color="auto"/>
                  </w:tcBorders>
                  <w:shd w:val="clear" w:color="000000" w:fill="BFBFBF"/>
                  <w:noWrap/>
                  <w:vAlign w:val="center"/>
                  <w:hideMark/>
                </w:tcPr>
                <w:p w14:paraId="4B4C7C7C"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2 923 740.00</w:t>
                  </w:r>
                </w:p>
              </w:tc>
              <w:tc>
                <w:tcPr>
                  <w:tcW w:w="1276" w:type="dxa"/>
                  <w:tcBorders>
                    <w:top w:val="nil"/>
                    <w:left w:val="nil"/>
                    <w:bottom w:val="single" w:sz="4" w:space="0" w:color="auto"/>
                    <w:right w:val="single" w:sz="4" w:space="0" w:color="auto"/>
                  </w:tcBorders>
                  <w:shd w:val="clear" w:color="000000" w:fill="BFBFBF"/>
                  <w:noWrap/>
                  <w:vAlign w:val="center"/>
                  <w:hideMark/>
                </w:tcPr>
                <w:p w14:paraId="505082D4"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309 159.00</w:t>
                  </w:r>
                </w:p>
              </w:tc>
            </w:tr>
            <w:tr w:rsidR="00E50E71" w:rsidRPr="00355035" w14:paraId="72AB31CC" w14:textId="77777777" w:rsidTr="00E50E71">
              <w:trPr>
                <w:trHeight w:val="345"/>
              </w:trPr>
              <w:tc>
                <w:tcPr>
                  <w:tcW w:w="744" w:type="dxa"/>
                  <w:vMerge/>
                  <w:tcBorders>
                    <w:top w:val="nil"/>
                    <w:left w:val="single" w:sz="4" w:space="0" w:color="auto"/>
                    <w:bottom w:val="single" w:sz="4" w:space="0" w:color="000000"/>
                    <w:right w:val="single" w:sz="4" w:space="0" w:color="auto"/>
                  </w:tcBorders>
                  <w:vAlign w:val="center"/>
                  <w:hideMark/>
                </w:tcPr>
                <w:p w14:paraId="17437884" w14:textId="77777777" w:rsidR="00355035" w:rsidRPr="00355035" w:rsidRDefault="00355035" w:rsidP="00355035">
                  <w:pPr>
                    <w:spacing w:after="0" w:line="240" w:lineRule="auto"/>
                    <w:rPr>
                      <w:rFonts w:ascii="Times New Roman" w:eastAsia="Times New Roman" w:hAnsi="Times New Roman" w:cs="Times New Roman"/>
                      <w:b/>
                      <w:bCs/>
                      <w:color w:val="414142"/>
                      <w:sz w:val="14"/>
                      <w:szCs w:val="14"/>
                    </w:rPr>
                  </w:pPr>
                </w:p>
              </w:tc>
              <w:tc>
                <w:tcPr>
                  <w:tcW w:w="2126" w:type="dxa"/>
                  <w:tcBorders>
                    <w:top w:val="nil"/>
                    <w:left w:val="nil"/>
                    <w:bottom w:val="single" w:sz="4" w:space="0" w:color="auto"/>
                    <w:right w:val="single" w:sz="4" w:space="0" w:color="auto"/>
                  </w:tcBorders>
                  <w:shd w:val="clear" w:color="000000" w:fill="BFBFBF"/>
                  <w:noWrap/>
                  <w:vAlign w:val="center"/>
                  <w:hideMark/>
                </w:tcPr>
                <w:p w14:paraId="12732F88" w14:textId="77777777" w:rsidR="00355035" w:rsidRPr="00355035" w:rsidRDefault="00355035" w:rsidP="00355035">
                  <w:pPr>
                    <w:spacing w:after="0" w:line="240" w:lineRule="auto"/>
                    <w:rPr>
                      <w:rFonts w:ascii="Times New Roman" w:eastAsia="Times New Roman" w:hAnsi="Times New Roman" w:cs="Times New Roman"/>
                      <w:b/>
                      <w:bCs/>
                      <w:color w:val="414142"/>
                      <w:sz w:val="14"/>
                      <w:szCs w:val="14"/>
                    </w:rPr>
                  </w:pPr>
                  <w:r w:rsidRPr="00355035">
                    <w:rPr>
                      <w:rFonts w:ascii="Times New Roman" w:eastAsia="Times New Roman" w:hAnsi="Times New Roman" w:cs="Times New Roman"/>
                      <w:b/>
                      <w:bCs/>
                      <w:color w:val="414142"/>
                      <w:sz w:val="14"/>
                      <w:szCs w:val="14"/>
                    </w:rPr>
                    <w:t xml:space="preserve">t. sk. </w:t>
                  </w:r>
                  <w:proofErr w:type="spellStart"/>
                  <w:r w:rsidRPr="00355035">
                    <w:rPr>
                      <w:rFonts w:ascii="Times New Roman" w:eastAsia="Times New Roman" w:hAnsi="Times New Roman" w:cs="Times New Roman"/>
                      <w:b/>
                      <w:bCs/>
                      <w:color w:val="414142"/>
                      <w:sz w:val="14"/>
                      <w:szCs w:val="14"/>
                    </w:rPr>
                    <w:t>virssaistību</w:t>
                  </w:r>
                  <w:proofErr w:type="spellEnd"/>
                  <w:r w:rsidRPr="00355035">
                    <w:rPr>
                      <w:rFonts w:ascii="Times New Roman" w:eastAsia="Times New Roman" w:hAnsi="Times New Roman" w:cs="Times New Roman"/>
                      <w:b/>
                      <w:bCs/>
                      <w:color w:val="414142"/>
                      <w:sz w:val="14"/>
                      <w:szCs w:val="14"/>
                    </w:rPr>
                    <w:t xml:space="preserve"> finansējums*</w:t>
                  </w:r>
                </w:p>
              </w:tc>
              <w:tc>
                <w:tcPr>
                  <w:tcW w:w="1134" w:type="dxa"/>
                  <w:tcBorders>
                    <w:top w:val="nil"/>
                    <w:left w:val="nil"/>
                    <w:bottom w:val="single" w:sz="4" w:space="0" w:color="auto"/>
                    <w:right w:val="single" w:sz="4" w:space="0" w:color="auto"/>
                  </w:tcBorders>
                  <w:shd w:val="clear" w:color="000000" w:fill="BFBFBF"/>
                  <w:noWrap/>
                  <w:vAlign w:val="center"/>
                  <w:hideMark/>
                </w:tcPr>
                <w:p w14:paraId="67F32422"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8 354 100.00</w:t>
                  </w:r>
                </w:p>
              </w:tc>
              <w:tc>
                <w:tcPr>
                  <w:tcW w:w="1134" w:type="dxa"/>
                  <w:tcBorders>
                    <w:top w:val="nil"/>
                    <w:left w:val="nil"/>
                    <w:bottom w:val="single" w:sz="4" w:space="0" w:color="auto"/>
                    <w:right w:val="single" w:sz="4" w:space="0" w:color="auto"/>
                  </w:tcBorders>
                  <w:shd w:val="clear" w:color="000000" w:fill="BFBFBF"/>
                  <w:noWrap/>
                  <w:vAlign w:val="center"/>
                  <w:hideMark/>
                </w:tcPr>
                <w:p w14:paraId="75BE213D"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7 100 985.00</w:t>
                  </w:r>
                </w:p>
              </w:tc>
              <w:tc>
                <w:tcPr>
                  <w:tcW w:w="1276" w:type="dxa"/>
                  <w:tcBorders>
                    <w:top w:val="nil"/>
                    <w:left w:val="nil"/>
                    <w:bottom w:val="single" w:sz="4" w:space="0" w:color="auto"/>
                    <w:right w:val="single" w:sz="4" w:space="0" w:color="auto"/>
                  </w:tcBorders>
                  <w:shd w:val="clear" w:color="000000" w:fill="BFBFBF"/>
                  <w:noWrap/>
                  <w:vAlign w:val="center"/>
                  <w:hideMark/>
                </w:tcPr>
                <w:p w14:paraId="1A0E08CA"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1 253 115.00</w:t>
                  </w:r>
                </w:p>
              </w:tc>
              <w:tc>
                <w:tcPr>
                  <w:tcW w:w="1276" w:type="dxa"/>
                  <w:tcBorders>
                    <w:top w:val="nil"/>
                    <w:left w:val="nil"/>
                    <w:bottom w:val="single" w:sz="4" w:space="0" w:color="auto"/>
                    <w:right w:val="single" w:sz="4" w:space="0" w:color="auto"/>
                  </w:tcBorders>
                  <w:shd w:val="clear" w:color="000000" w:fill="BFBFBF"/>
                  <w:noWrap/>
                  <w:vAlign w:val="center"/>
                  <w:hideMark/>
                </w:tcPr>
                <w:p w14:paraId="2773E8F4"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751 869.00</w:t>
                  </w:r>
                </w:p>
              </w:tc>
              <w:tc>
                <w:tcPr>
                  <w:tcW w:w="1276" w:type="dxa"/>
                  <w:tcBorders>
                    <w:top w:val="nil"/>
                    <w:left w:val="nil"/>
                    <w:bottom w:val="single" w:sz="4" w:space="0" w:color="auto"/>
                    <w:right w:val="single" w:sz="4" w:space="0" w:color="auto"/>
                  </w:tcBorders>
                  <w:shd w:val="clear" w:color="000000" w:fill="BFBFBF"/>
                  <w:noWrap/>
                  <w:vAlign w:val="center"/>
                  <w:hideMark/>
                </w:tcPr>
                <w:p w14:paraId="24BC9BA1"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501 246.00</w:t>
                  </w:r>
                </w:p>
              </w:tc>
            </w:tr>
            <w:tr w:rsidR="00E50E71" w:rsidRPr="00355035" w14:paraId="59E4E5BC" w14:textId="77777777" w:rsidTr="00E50E71">
              <w:trPr>
                <w:trHeight w:val="345"/>
              </w:trPr>
              <w:tc>
                <w:tcPr>
                  <w:tcW w:w="744" w:type="dxa"/>
                  <w:vMerge/>
                  <w:tcBorders>
                    <w:top w:val="nil"/>
                    <w:left w:val="single" w:sz="4" w:space="0" w:color="auto"/>
                    <w:bottom w:val="single" w:sz="4" w:space="0" w:color="000000"/>
                    <w:right w:val="single" w:sz="4" w:space="0" w:color="auto"/>
                  </w:tcBorders>
                  <w:vAlign w:val="center"/>
                  <w:hideMark/>
                </w:tcPr>
                <w:p w14:paraId="2CA255CC" w14:textId="77777777" w:rsidR="00355035" w:rsidRPr="00355035" w:rsidRDefault="00355035" w:rsidP="00355035">
                  <w:pPr>
                    <w:spacing w:after="0" w:line="240" w:lineRule="auto"/>
                    <w:rPr>
                      <w:rFonts w:ascii="Times New Roman" w:eastAsia="Times New Roman" w:hAnsi="Times New Roman" w:cs="Times New Roman"/>
                      <w:b/>
                      <w:bCs/>
                      <w:color w:val="414142"/>
                      <w:sz w:val="14"/>
                      <w:szCs w:val="14"/>
                    </w:rPr>
                  </w:pPr>
                </w:p>
              </w:tc>
              <w:tc>
                <w:tcPr>
                  <w:tcW w:w="2126" w:type="dxa"/>
                  <w:tcBorders>
                    <w:top w:val="nil"/>
                    <w:left w:val="nil"/>
                    <w:bottom w:val="single" w:sz="4" w:space="0" w:color="auto"/>
                    <w:right w:val="single" w:sz="4" w:space="0" w:color="auto"/>
                  </w:tcBorders>
                  <w:shd w:val="clear" w:color="000000" w:fill="BFBFBF"/>
                  <w:noWrap/>
                  <w:vAlign w:val="center"/>
                  <w:hideMark/>
                </w:tcPr>
                <w:p w14:paraId="6AC24228" w14:textId="023AB51C" w:rsidR="00355035" w:rsidRPr="00355035" w:rsidRDefault="00355035" w:rsidP="00355035">
                  <w:pPr>
                    <w:spacing w:after="0" w:line="240" w:lineRule="auto"/>
                    <w:rPr>
                      <w:rFonts w:ascii="Times New Roman" w:eastAsia="Times New Roman" w:hAnsi="Times New Roman" w:cs="Times New Roman"/>
                      <w:b/>
                      <w:bCs/>
                      <w:color w:val="414142"/>
                      <w:sz w:val="14"/>
                      <w:szCs w:val="14"/>
                    </w:rPr>
                  </w:pPr>
                  <w:r w:rsidRPr="00355035">
                    <w:rPr>
                      <w:rFonts w:ascii="Times New Roman" w:eastAsia="Times New Roman" w:hAnsi="Times New Roman" w:cs="Times New Roman"/>
                      <w:b/>
                      <w:bCs/>
                      <w:color w:val="414142"/>
                      <w:sz w:val="14"/>
                      <w:szCs w:val="14"/>
                    </w:rPr>
                    <w:t>t. sk. 13.1.5. specifiskā atbalsta finansējums (REACT-EU)</w:t>
                  </w:r>
                </w:p>
              </w:tc>
              <w:tc>
                <w:tcPr>
                  <w:tcW w:w="1134" w:type="dxa"/>
                  <w:tcBorders>
                    <w:top w:val="nil"/>
                    <w:left w:val="nil"/>
                    <w:bottom w:val="single" w:sz="4" w:space="0" w:color="auto"/>
                    <w:right w:val="single" w:sz="4" w:space="0" w:color="auto"/>
                  </w:tcBorders>
                  <w:shd w:val="clear" w:color="000000" w:fill="BFBFBF"/>
                  <w:noWrap/>
                  <w:vAlign w:val="center"/>
                  <w:hideMark/>
                </w:tcPr>
                <w:p w14:paraId="3970EA93"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23 029 099.00</w:t>
                  </w:r>
                </w:p>
              </w:tc>
              <w:tc>
                <w:tcPr>
                  <w:tcW w:w="1134" w:type="dxa"/>
                  <w:tcBorders>
                    <w:top w:val="nil"/>
                    <w:left w:val="nil"/>
                    <w:bottom w:val="single" w:sz="4" w:space="0" w:color="auto"/>
                    <w:right w:val="single" w:sz="4" w:space="0" w:color="auto"/>
                  </w:tcBorders>
                  <w:shd w:val="clear" w:color="000000" w:fill="BFBFBF"/>
                  <w:noWrap/>
                  <w:vAlign w:val="center"/>
                  <w:hideMark/>
                </w:tcPr>
                <w:p w14:paraId="3BE3CE69"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17 569 494.00</w:t>
                  </w:r>
                </w:p>
              </w:tc>
              <w:tc>
                <w:tcPr>
                  <w:tcW w:w="1276" w:type="dxa"/>
                  <w:tcBorders>
                    <w:top w:val="nil"/>
                    <w:left w:val="nil"/>
                    <w:bottom w:val="single" w:sz="4" w:space="0" w:color="auto"/>
                    <w:right w:val="single" w:sz="4" w:space="0" w:color="auto"/>
                  </w:tcBorders>
                  <w:shd w:val="clear" w:color="000000" w:fill="BFBFBF"/>
                  <w:noWrap/>
                  <w:vAlign w:val="center"/>
                  <w:hideMark/>
                </w:tcPr>
                <w:p w14:paraId="2D727726"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5 459 605.00</w:t>
                  </w:r>
                </w:p>
              </w:tc>
              <w:tc>
                <w:tcPr>
                  <w:tcW w:w="1276" w:type="dxa"/>
                  <w:tcBorders>
                    <w:top w:val="nil"/>
                    <w:left w:val="nil"/>
                    <w:bottom w:val="single" w:sz="4" w:space="0" w:color="auto"/>
                    <w:right w:val="single" w:sz="4" w:space="0" w:color="auto"/>
                  </w:tcBorders>
                  <w:shd w:val="clear" w:color="000000" w:fill="BFBFBF"/>
                  <w:noWrap/>
                  <w:vAlign w:val="center"/>
                  <w:hideMark/>
                </w:tcPr>
                <w:p w14:paraId="1B51C0F4"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5 459 605.00</w:t>
                  </w:r>
                </w:p>
              </w:tc>
              <w:tc>
                <w:tcPr>
                  <w:tcW w:w="1276" w:type="dxa"/>
                  <w:tcBorders>
                    <w:top w:val="nil"/>
                    <w:left w:val="nil"/>
                    <w:bottom w:val="single" w:sz="4" w:space="0" w:color="auto"/>
                    <w:right w:val="single" w:sz="4" w:space="0" w:color="auto"/>
                  </w:tcBorders>
                  <w:shd w:val="clear" w:color="000000" w:fill="BFBFBF"/>
                  <w:noWrap/>
                  <w:vAlign w:val="center"/>
                  <w:hideMark/>
                </w:tcPr>
                <w:p w14:paraId="2A640372"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0.00</w:t>
                  </w:r>
                </w:p>
              </w:tc>
            </w:tr>
            <w:tr w:rsidR="00E50E71" w:rsidRPr="00355035" w14:paraId="5C447990" w14:textId="77777777" w:rsidTr="00E50E71">
              <w:trPr>
                <w:trHeight w:val="680"/>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3D4E356A" w14:textId="77777777" w:rsidR="00355035" w:rsidRPr="00355035" w:rsidRDefault="00355035" w:rsidP="00355035">
                  <w:pPr>
                    <w:spacing w:after="0" w:line="240" w:lineRule="auto"/>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 xml:space="preserve">1.2.1. </w:t>
                  </w:r>
                </w:p>
              </w:tc>
              <w:tc>
                <w:tcPr>
                  <w:tcW w:w="2126" w:type="dxa"/>
                  <w:tcBorders>
                    <w:top w:val="nil"/>
                    <w:left w:val="nil"/>
                    <w:bottom w:val="single" w:sz="4" w:space="0" w:color="auto"/>
                    <w:right w:val="single" w:sz="4" w:space="0" w:color="auto"/>
                  </w:tcBorders>
                  <w:shd w:val="clear" w:color="000000" w:fill="FFFFFF"/>
                  <w:vAlign w:val="center"/>
                  <w:hideMark/>
                </w:tcPr>
                <w:p w14:paraId="7C63EE5C" w14:textId="77777777" w:rsidR="00355035" w:rsidRPr="00355035" w:rsidRDefault="00355035" w:rsidP="00355035">
                  <w:pPr>
                    <w:spacing w:after="0" w:line="240" w:lineRule="auto"/>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SIA "Rīgas Austrumu klīniskā universitātes slimnīca"</w:t>
                  </w:r>
                </w:p>
              </w:tc>
              <w:tc>
                <w:tcPr>
                  <w:tcW w:w="1134" w:type="dxa"/>
                  <w:tcBorders>
                    <w:top w:val="nil"/>
                    <w:left w:val="nil"/>
                    <w:bottom w:val="single" w:sz="4" w:space="0" w:color="auto"/>
                    <w:right w:val="single" w:sz="4" w:space="0" w:color="auto"/>
                  </w:tcBorders>
                  <w:shd w:val="clear" w:color="auto" w:fill="auto"/>
                  <w:noWrap/>
                  <w:vAlign w:val="center"/>
                  <w:hideMark/>
                </w:tcPr>
                <w:p w14:paraId="20BC2ADF" w14:textId="77777777" w:rsidR="00355035" w:rsidRPr="00355035" w:rsidRDefault="00355035" w:rsidP="00355035">
                  <w:pPr>
                    <w:spacing w:after="0" w:line="240" w:lineRule="auto"/>
                    <w:jc w:val="right"/>
                    <w:rPr>
                      <w:rFonts w:ascii="Times New Roman" w:eastAsia="Times New Roman" w:hAnsi="Times New Roman" w:cs="Times New Roman"/>
                      <w:sz w:val="14"/>
                      <w:szCs w:val="14"/>
                    </w:rPr>
                  </w:pPr>
                  <w:r w:rsidRPr="00355035">
                    <w:rPr>
                      <w:rFonts w:ascii="Times New Roman" w:eastAsia="Times New Roman" w:hAnsi="Times New Roman" w:cs="Times New Roman"/>
                      <w:sz w:val="14"/>
                      <w:szCs w:val="14"/>
                    </w:rPr>
                    <w:t>28 181 763.00</w:t>
                  </w:r>
                </w:p>
              </w:tc>
              <w:tc>
                <w:tcPr>
                  <w:tcW w:w="1134" w:type="dxa"/>
                  <w:tcBorders>
                    <w:top w:val="nil"/>
                    <w:left w:val="nil"/>
                    <w:bottom w:val="single" w:sz="4" w:space="0" w:color="auto"/>
                    <w:right w:val="single" w:sz="4" w:space="0" w:color="auto"/>
                  </w:tcBorders>
                  <w:shd w:val="clear" w:color="auto" w:fill="auto"/>
                  <w:noWrap/>
                  <w:vAlign w:val="center"/>
                  <w:hideMark/>
                </w:tcPr>
                <w:p w14:paraId="6DC572C4" w14:textId="77777777" w:rsidR="00355035" w:rsidRPr="00355035" w:rsidRDefault="00355035" w:rsidP="00355035">
                  <w:pPr>
                    <w:spacing w:after="0" w:line="240" w:lineRule="auto"/>
                    <w:jc w:val="right"/>
                    <w:rPr>
                      <w:rFonts w:ascii="Times New Roman" w:eastAsia="Times New Roman" w:hAnsi="Times New Roman" w:cs="Times New Roman"/>
                      <w:sz w:val="14"/>
                      <w:szCs w:val="14"/>
                    </w:rPr>
                  </w:pPr>
                  <w:r w:rsidRPr="00355035">
                    <w:rPr>
                      <w:rFonts w:ascii="Times New Roman" w:eastAsia="Times New Roman" w:hAnsi="Times New Roman" w:cs="Times New Roman"/>
                      <w:sz w:val="14"/>
                      <w:szCs w:val="14"/>
                    </w:rPr>
                    <w:t>21 949 259.00</w:t>
                  </w:r>
                </w:p>
              </w:tc>
              <w:tc>
                <w:tcPr>
                  <w:tcW w:w="1276" w:type="dxa"/>
                  <w:tcBorders>
                    <w:top w:val="nil"/>
                    <w:left w:val="nil"/>
                    <w:bottom w:val="single" w:sz="4" w:space="0" w:color="auto"/>
                    <w:right w:val="single" w:sz="4" w:space="0" w:color="auto"/>
                  </w:tcBorders>
                  <w:shd w:val="clear" w:color="auto" w:fill="auto"/>
                  <w:noWrap/>
                  <w:vAlign w:val="center"/>
                  <w:hideMark/>
                </w:tcPr>
                <w:p w14:paraId="4AD0CD87" w14:textId="77777777" w:rsidR="00355035" w:rsidRPr="00355035" w:rsidRDefault="00355035" w:rsidP="00355035">
                  <w:pPr>
                    <w:spacing w:after="0" w:line="240" w:lineRule="auto"/>
                    <w:jc w:val="right"/>
                    <w:rPr>
                      <w:rFonts w:ascii="Times New Roman" w:eastAsia="Times New Roman" w:hAnsi="Times New Roman" w:cs="Times New Roman"/>
                      <w:sz w:val="14"/>
                      <w:szCs w:val="14"/>
                    </w:rPr>
                  </w:pPr>
                  <w:r w:rsidRPr="00355035">
                    <w:rPr>
                      <w:rFonts w:ascii="Times New Roman" w:eastAsia="Times New Roman" w:hAnsi="Times New Roman" w:cs="Times New Roman"/>
                      <w:sz w:val="14"/>
                      <w:szCs w:val="14"/>
                    </w:rPr>
                    <w:t>6 232 504.00</w:t>
                  </w:r>
                </w:p>
              </w:tc>
              <w:tc>
                <w:tcPr>
                  <w:tcW w:w="1276" w:type="dxa"/>
                  <w:tcBorders>
                    <w:top w:val="nil"/>
                    <w:left w:val="nil"/>
                    <w:bottom w:val="single" w:sz="4" w:space="0" w:color="auto"/>
                    <w:right w:val="single" w:sz="4" w:space="0" w:color="auto"/>
                  </w:tcBorders>
                  <w:shd w:val="clear" w:color="auto" w:fill="auto"/>
                  <w:noWrap/>
                  <w:vAlign w:val="center"/>
                  <w:hideMark/>
                </w:tcPr>
                <w:p w14:paraId="4769857D" w14:textId="77777777" w:rsidR="00355035" w:rsidRPr="00355035" w:rsidRDefault="00355035" w:rsidP="00355035">
                  <w:pPr>
                    <w:spacing w:after="0" w:line="240" w:lineRule="auto"/>
                    <w:jc w:val="right"/>
                    <w:rPr>
                      <w:rFonts w:ascii="Times New Roman" w:eastAsia="Times New Roman" w:hAnsi="Times New Roman" w:cs="Times New Roman"/>
                      <w:sz w:val="14"/>
                      <w:szCs w:val="14"/>
                    </w:rPr>
                  </w:pPr>
                  <w:r w:rsidRPr="00355035">
                    <w:rPr>
                      <w:rFonts w:ascii="Times New Roman" w:eastAsia="Times New Roman" w:hAnsi="Times New Roman" w:cs="Times New Roman"/>
                      <w:sz w:val="14"/>
                      <w:szCs w:val="14"/>
                    </w:rPr>
                    <w:t>5 923 345.00</w:t>
                  </w:r>
                </w:p>
              </w:tc>
              <w:tc>
                <w:tcPr>
                  <w:tcW w:w="1276" w:type="dxa"/>
                  <w:tcBorders>
                    <w:top w:val="nil"/>
                    <w:left w:val="nil"/>
                    <w:bottom w:val="single" w:sz="4" w:space="0" w:color="auto"/>
                    <w:right w:val="single" w:sz="4" w:space="0" w:color="auto"/>
                  </w:tcBorders>
                  <w:shd w:val="clear" w:color="auto" w:fill="auto"/>
                  <w:noWrap/>
                  <w:vAlign w:val="center"/>
                  <w:hideMark/>
                </w:tcPr>
                <w:p w14:paraId="3632F742" w14:textId="77777777" w:rsidR="00355035" w:rsidRPr="00355035" w:rsidRDefault="00355035" w:rsidP="00355035">
                  <w:pPr>
                    <w:spacing w:after="0" w:line="240" w:lineRule="auto"/>
                    <w:jc w:val="right"/>
                    <w:rPr>
                      <w:rFonts w:ascii="Times New Roman" w:eastAsia="Times New Roman" w:hAnsi="Times New Roman" w:cs="Times New Roman"/>
                      <w:sz w:val="14"/>
                      <w:szCs w:val="14"/>
                    </w:rPr>
                  </w:pPr>
                  <w:r w:rsidRPr="00355035">
                    <w:rPr>
                      <w:rFonts w:ascii="Times New Roman" w:eastAsia="Times New Roman" w:hAnsi="Times New Roman" w:cs="Times New Roman"/>
                      <w:sz w:val="14"/>
                      <w:szCs w:val="14"/>
                    </w:rPr>
                    <w:t>309 159.00</w:t>
                  </w:r>
                </w:p>
              </w:tc>
            </w:tr>
            <w:tr w:rsidR="00E50E71" w:rsidRPr="00355035" w14:paraId="7E5511FE" w14:textId="77777777" w:rsidTr="00E50E71">
              <w:trPr>
                <w:trHeight w:val="435"/>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49F87A4E"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1.2.1.1.</w:t>
                  </w:r>
                </w:p>
              </w:tc>
              <w:tc>
                <w:tcPr>
                  <w:tcW w:w="2126" w:type="dxa"/>
                  <w:tcBorders>
                    <w:top w:val="nil"/>
                    <w:left w:val="nil"/>
                    <w:bottom w:val="single" w:sz="4" w:space="0" w:color="auto"/>
                    <w:right w:val="single" w:sz="4" w:space="0" w:color="auto"/>
                  </w:tcBorders>
                  <w:shd w:val="clear" w:color="000000" w:fill="FFFFFF"/>
                  <w:vAlign w:val="center"/>
                  <w:hideMark/>
                </w:tcPr>
                <w:p w14:paraId="5C78D8E0"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proofErr w:type="spellStart"/>
                  <w:r w:rsidRPr="00355035">
                    <w:rPr>
                      <w:rFonts w:ascii="Times New Roman" w:eastAsia="Times New Roman" w:hAnsi="Times New Roman" w:cs="Times New Roman"/>
                      <w:i/>
                      <w:iCs/>
                      <w:color w:val="414142"/>
                      <w:sz w:val="14"/>
                      <w:szCs w:val="14"/>
                    </w:rPr>
                    <w:t>virssaistību</w:t>
                  </w:r>
                  <w:proofErr w:type="spellEnd"/>
                  <w:r w:rsidRPr="00355035">
                    <w:rPr>
                      <w:rFonts w:ascii="Times New Roman" w:eastAsia="Times New Roman" w:hAnsi="Times New Roman" w:cs="Times New Roman"/>
                      <w:i/>
                      <w:iCs/>
                      <w:color w:val="414142"/>
                      <w:sz w:val="14"/>
                      <w:szCs w:val="14"/>
                    </w:rPr>
                    <w:t xml:space="preserve"> ietvaros**</w:t>
                  </w:r>
                </w:p>
              </w:tc>
              <w:tc>
                <w:tcPr>
                  <w:tcW w:w="1134" w:type="dxa"/>
                  <w:tcBorders>
                    <w:top w:val="nil"/>
                    <w:left w:val="nil"/>
                    <w:bottom w:val="single" w:sz="4" w:space="0" w:color="auto"/>
                    <w:right w:val="single" w:sz="4" w:space="0" w:color="auto"/>
                  </w:tcBorders>
                  <w:shd w:val="clear" w:color="000000" w:fill="FFFFFF"/>
                  <w:noWrap/>
                  <w:vAlign w:val="center"/>
                  <w:hideMark/>
                </w:tcPr>
                <w:p w14:paraId="232501B6"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5 152 664.00</w:t>
                  </w:r>
                </w:p>
              </w:tc>
              <w:tc>
                <w:tcPr>
                  <w:tcW w:w="1134" w:type="dxa"/>
                  <w:tcBorders>
                    <w:top w:val="nil"/>
                    <w:left w:val="nil"/>
                    <w:bottom w:val="single" w:sz="4" w:space="0" w:color="auto"/>
                    <w:right w:val="single" w:sz="4" w:space="0" w:color="auto"/>
                  </w:tcBorders>
                  <w:shd w:val="clear" w:color="000000" w:fill="FFFFFF"/>
                  <w:noWrap/>
                  <w:vAlign w:val="center"/>
                  <w:hideMark/>
                </w:tcPr>
                <w:p w14:paraId="5DBF7204"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4 379 765.00</w:t>
                  </w:r>
                </w:p>
              </w:tc>
              <w:tc>
                <w:tcPr>
                  <w:tcW w:w="1276" w:type="dxa"/>
                  <w:tcBorders>
                    <w:top w:val="nil"/>
                    <w:left w:val="nil"/>
                    <w:bottom w:val="single" w:sz="4" w:space="0" w:color="auto"/>
                    <w:right w:val="single" w:sz="4" w:space="0" w:color="auto"/>
                  </w:tcBorders>
                  <w:shd w:val="clear" w:color="000000" w:fill="FFFFFF"/>
                  <w:noWrap/>
                  <w:vAlign w:val="center"/>
                  <w:hideMark/>
                </w:tcPr>
                <w:p w14:paraId="1485E78F"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772 899.00</w:t>
                  </w:r>
                </w:p>
              </w:tc>
              <w:tc>
                <w:tcPr>
                  <w:tcW w:w="1276" w:type="dxa"/>
                  <w:tcBorders>
                    <w:top w:val="nil"/>
                    <w:left w:val="nil"/>
                    <w:bottom w:val="single" w:sz="4" w:space="0" w:color="auto"/>
                    <w:right w:val="single" w:sz="4" w:space="0" w:color="auto"/>
                  </w:tcBorders>
                  <w:shd w:val="clear" w:color="000000" w:fill="FFFFFF"/>
                  <w:noWrap/>
                  <w:vAlign w:val="center"/>
                  <w:hideMark/>
                </w:tcPr>
                <w:p w14:paraId="70112633"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463 740.00</w:t>
                  </w:r>
                </w:p>
              </w:tc>
              <w:tc>
                <w:tcPr>
                  <w:tcW w:w="1276" w:type="dxa"/>
                  <w:tcBorders>
                    <w:top w:val="nil"/>
                    <w:left w:val="nil"/>
                    <w:bottom w:val="single" w:sz="4" w:space="0" w:color="auto"/>
                    <w:right w:val="single" w:sz="4" w:space="0" w:color="auto"/>
                  </w:tcBorders>
                  <w:shd w:val="clear" w:color="000000" w:fill="FFFFFF"/>
                  <w:noWrap/>
                  <w:vAlign w:val="center"/>
                  <w:hideMark/>
                </w:tcPr>
                <w:p w14:paraId="5CF356C8"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309 159.00</w:t>
                  </w:r>
                </w:p>
              </w:tc>
            </w:tr>
            <w:tr w:rsidR="00E50E71" w:rsidRPr="00355035" w14:paraId="220AA06F" w14:textId="77777777" w:rsidTr="00E50E71">
              <w:trPr>
                <w:trHeight w:val="930"/>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20A02739"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1.2.1.2.</w:t>
                  </w:r>
                </w:p>
              </w:tc>
              <w:tc>
                <w:tcPr>
                  <w:tcW w:w="2126" w:type="dxa"/>
                  <w:tcBorders>
                    <w:top w:val="nil"/>
                    <w:left w:val="nil"/>
                    <w:bottom w:val="single" w:sz="4" w:space="0" w:color="auto"/>
                    <w:right w:val="single" w:sz="4" w:space="0" w:color="auto"/>
                  </w:tcBorders>
                  <w:shd w:val="clear" w:color="000000" w:fill="FFFFFF"/>
                  <w:vAlign w:val="center"/>
                  <w:hideMark/>
                </w:tcPr>
                <w:p w14:paraId="3B0D898D"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13.1.5. specifiskā atbalsta finansējums</w:t>
                  </w:r>
                  <w:r w:rsidRPr="00355035">
                    <w:rPr>
                      <w:rFonts w:ascii="Times New Roman" w:eastAsia="Times New Roman" w:hAnsi="Times New Roman" w:cs="Times New Roman"/>
                      <w:i/>
                      <w:iCs/>
                      <w:color w:val="414142"/>
                      <w:sz w:val="14"/>
                      <w:szCs w:val="14"/>
                    </w:rPr>
                    <w:br/>
                    <w:t>(apstiprināts ar Ministru kabineta</w:t>
                  </w:r>
                  <w:r w:rsidRPr="00355035">
                    <w:rPr>
                      <w:rFonts w:ascii="Times New Roman" w:eastAsia="Times New Roman" w:hAnsi="Times New Roman" w:cs="Times New Roman"/>
                      <w:i/>
                      <w:iCs/>
                      <w:color w:val="414142"/>
                      <w:sz w:val="14"/>
                      <w:szCs w:val="14"/>
                    </w:rPr>
                    <w:br/>
                    <w:t>2020. gada 1. decembra noteikumiem Nr. 717)</w:t>
                  </w:r>
                </w:p>
              </w:tc>
              <w:tc>
                <w:tcPr>
                  <w:tcW w:w="1134" w:type="dxa"/>
                  <w:tcBorders>
                    <w:top w:val="nil"/>
                    <w:left w:val="nil"/>
                    <w:bottom w:val="single" w:sz="4" w:space="0" w:color="auto"/>
                    <w:right w:val="single" w:sz="4" w:space="0" w:color="auto"/>
                  </w:tcBorders>
                  <w:shd w:val="clear" w:color="000000" w:fill="FFFFFF"/>
                  <w:noWrap/>
                  <w:vAlign w:val="center"/>
                  <w:hideMark/>
                </w:tcPr>
                <w:p w14:paraId="1162C9E1"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3 747 397.00</w:t>
                  </w:r>
                </w:p>
              </w:tc>
              <w:tc>
                <w:tcPr>
                  <w:tcW w:w="1134" w:type="dxa"/>
                  <w:tcBorders>
                    <w:top w:val="nil"/>
                    <w:left w:val="nil"/>
                    <w:bottom w:val="single" w:sz="4" w:space="0" w:color="auto"/>
                    <w:right w:val="single" w:sz="4" w:space="0" w:color="auto"/>
                  </w:tcBorders>
                  <w:shd w:val="clear" w:color="000000" w:fill="FFFFFF"/>
                  <w:noWrap/>
                  <w:vAlign w:val="center"/>
                  <w:hideMark/>
                </w:tcPr>
                <w:p w14:paraId="15E7868C"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2 858 986.00</w:t>
                  </w:r>
                </w:p>
              </w:tc>
              <w:tc>
                <w:tcPr>
                  <w:tcW w:w="1276" w:type="dxa"/>
                  <w:tcBorders>
                    <w:top w:val="nil"/>
                    <w:left w:val="nil"/>
                    <w:bottom w:val="single" w:sz="4" w:space="0" w:color="auto"/>
                    <w:right w:val="single" w:sz="4" w:space="0" w:color="auto"/>
                  </w:tcBorders>
                  <w:shd w:val="clear" w:color="000000" w:fill="FFFFFF"/>
                  <w:noWrap/>
                  <w:vAlign w:val="center"/>
                  <w:hideMark/>
                </w:tcPr>
                <w:p w14:paraId="6E21591C"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888 411.00</w:t>
                  </w:r>
                </w:p>
              </w:tc>
              <w:tc>
                <w:tcPr>
                  <w:tcW w:w="1276" w:type="dxa"/>
                  <w:tcBorders>
                    <w:top w:val="nil"/>
                    <w:left w:val="nil"/>
                    <w:bottom w:val="single" w:sz="4" w:space="0" w:color="auto"/>
                    <w:right w:val="single" w:sz="4" w:space="0" w:color="auto"/>
                  </w:tcBorders>
                  <w:shd w:val="clear" w:color="000000" w:fill="FFFFFF"/>
                  <w:noWrap/>
                  <w:vAlign w:val="center"/>
                  <w:hideMark/>
                </w:tcPr>
                <w:p w14:paraId="1064867A"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888 411.00</w:t>
                  </w:r>
                </w:p>
              </w:tc>
              <w:tc>
                <w:tcPr>
                  <w:tcW w:w="1276" w:type="dxa"/>
                  <w:tcBorders>
                    <w:top w:val="nil"/>
                    <w:left w:val="nil"/>
                    <w:bottom w:val="single" w:sz="4" w:space="0" w:color="auto"/>
                    <w:right w:val="single" w:sz="4" w:space="0" w:color="auto"/>
                  </w:tcBorders>
                  <w:shd w:val="clear" w:color="000000" w:fill="FFFFFF"/>
                  <w:noWrap/>
                  <w:vAlign w:val="center"/>
                  <w:hideMark/>
                </w:tcPr>
                <w:p w14:paraId="7B87C12C"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0.00</w:t>
                  </w:r>
                </w:p>
              </w:tc>
            </w:tr>
            <w:tr w:rsidR="00E50E71" w:rsidRPr="00355035" w14:paraId="66F1EB88" w14:textId="77777777" w:rsidTr="00E50E71">
              <w:trPr>
                <w:trHeight w:val="435"/>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0CB98816"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lastRenderedPageBreak/>
                    <w:t>1.2.1.3.</w:t>
                  </w:r>
                </w:p>
              </w:tc>
              <w:tc>
                <w:tcPr>
                  <w:tcW w:w="2126" w:type="dxa"/>
                  <w:tcBorders>
                    <w:top w:val="nil"/>
                    <w:left w:val="nil"/>
                    <w:bottom w:val="single" w:sz="4" w:space="0" w:color="auto"/>
                    <w:right w:val="single" w:sz="4" w:space="0" w:color="auto"/>
                  </w:tcBorders>
                  <w:shd w:val="clear" w:color="000000" w:fill="FFFFFF"/>
                  <w:vAlign w:val="center"/>
                  <w:hideMark/>
                </w:tcPr>
                <w:p w14:paraId="44A66B97"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 xml:space="preserve">13.1.5. specifiskā atbalsta finansējums </w:t>
                  </w:r>
                </w:p>
              </w:tc>
              <w:tc>
                <w:tcPr>
                  <w:tcW w:w="1134" w:type="dxa"/>
                  <w:tcBorders>
                    <w:top w:val="nil"/>
                    <w:left w:val="nil"/>
                    <w:bottom w:val="single" w:sz="4" w:space="0" w:color="auto"/>
                    <w:right w:val="single" w:sz="4" w:space="0" w:color="auto"/>
                  </w:tcBorders>
                  <w:shd w:val="clear" w:color="000000" w:fill="FFFFFF"/>
                  <w:noWrap/>
                  <w:vAlign w:val="center"/>
                  <w:hideMark/>
                </w:tcPr>
                <w:p w14:paraId="3F7A5127"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19 281 702.00</w:t>
                  </w:r>
                </w:p>
              </w:tc>
              <w:tc>
                <w:tcPr>
                  <w:tcW w:w="1134" w:type="dxa"/>
                  <w:tcBorders>
                    <w:top w:val="nil"/>
                    <w:left w:val="nil"/>
                    <w:bottom w:val="single" w:sz="4" w:space="0" w:color="auto"/>
                    <w:right w:val="single" w:sz="4" w:space="0" w:color="auto"/>
                  </w:tcBorders>
                  <w:shd w:val="clear" w:color="000000" w:fill="FFFFFF"/>
                  <w:noWrap/>
                  <w:vAlign w:val="center"/>
                  <w:hideMark/>
                </w:tcPr>
                <w:p w14:paraId="52882214"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14 710 508.00</w:t>
                  </w:r>
                </w:p>
              </w:tc>
              <w:tc>
                <w:tcPr>
                  <w:tcW w:w="1276" w:type="dxa"/>
                  <w:tcBorders>
                    <w:top w:val="nil"/>
                    <w:left w:val="nil"/>
                    <w:bottom w:val="single" w:sz="4" w:space="0" w:color="auto"/>
                    <w:right w:val="single" w:sz="4" w:space="0" w:color="auto"/>
                  </w:tcBorders>
                  <w:shd w:val="clear" w:color="000000" w:fill="FFFFFF"/>
                  <w:noWrap/>
                  <w:vAlign w:val="center"/>
                  <w:hideMark/>
                </w:tcPr>
                <w:p w14:paraId="4B903C18"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4 571 194.00</w:t>
                  </w:r>
                </w:p>
              </w:tc>
              <w:tc>
                <w:tcPr>
                  <w:tcW w:w="1276" w:type="dxa"/>
                  <w:tcBorders>
                    <w:top w:val="nil"/>
                    <w:left w:val="nil"/>
                    <w:bottom w:val="single" w:sz="4" w:space="0" w:color="auto"/>
                    <w:right w:val="single" w:sz="4" w:space="0" w:color="auto"/>
                  </w:tcBorders>
                  <w:shd w:val="clear" w:color="000000" w:fill="FFFFFF"/>
                  <w:noWrap/>
                  <w:vAlign w:val="center"/>
                  <w:hideMark/>
                </w:tcPr>
                <w:p w14:paraId="775E54F5"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4 571 194.00</w:t>
                  </w:r>
                </w:p>
              </w:tc>
              <w:tc>
                <w:tcPr>
                  <w:tcW w:w="1276" w:type="dxa"/>
                  <w:tcBorders>
                    <w:top w:val="nil"/>
                    <w:left w:val="nil"/>
                    <w:bottom w:val="single" w:sz="4" w:space="0" w:color="auto"/>
                    <w:right w:val="single" w:sz="4" w:space="0" w:color="auto"/>
                  </w:tcBorders>
                  <w:shd w:val="clear" w:color="000000" w:fill="FFFFFF"/>
                  <w:noWrap/>
                  <w:vAlign w:val="center"/>
                  <w:hideMark/>
                </w:tcPr>
                <w:p w14:paraId="78EE3EF3"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0.00</w:t>
                  </w:r>
                </w:p>
              </w:tc>
            </w:tr>
            <w:tr w:rsidR="00E50E71" w:rsidRPr="00355035" w14:paraId="51FA380C" w14:textId="77777777" w:rsidTr="00E50E71">
              <w:trPr>
                <w:trHeight w:val="405"/>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69E5B8F7" w14:textId="77777777" w:rsidR="00355035" w:rsidRPr="00355035" w:rsidRDefault="00355035" w:rsidP="00355035">
                  <w:pPr>
                    <w:spacing w:after="0" w:line="240" w:lineRule="auto"/>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1.2.2.</w:t>
                  </w:r>
                </w:p>
              </w:tc>
              <w:tc>
                <w:tcPr>
                  <w:tcW w:w="2126" w:type="dxa"/>
                  <w:tcBorders>
                    <w:top w:val="nil"/>
                    <w:left w:val="nil"/>
                    <w:bottom w:val="single" w:sz="4" w:space="0" w:color="auto"/>
                    <w:right w:val="single" w:sz="4" w:space="0" w:color="auto"/>
                  </w:tcBorders>
                  <w:shd w:val="clear" w:color="000000" w:fill="FFFFFF"/>
                  <w:vAlign w:val="center"/>
                  <w:hideMark/>
                </w:tcPr>
                <w:p w14:paraId="2CF5BF89" w14:textId="1755E515" w:rsidR="00355035" w:rsidRPr="00355035" w:rsidRDefault="00355035" w:rsidP="00355035">
                  <w:pPr>
                    <w:spacing w:after="0" w:line="240" w:lineRule="auto"/>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 xml:space="preserve">VSIA </w:t>
                  </w:r>
                  <w:r w:rsidR="00EE0888" w:rsidRPr="00355035">
                    <w:rPr>
                      <w:rFonts w:ascii="Times New Roman" w:eastAsia="Times New Roman" w:hAnsi="Times New Roman" w:cs="Times New Roman"/>
                      <w:color w:val="414142"/>
                      <w:sz w:val="14"/>
                      <w:szCs w:val="14"/>
                    </w:rPr>
                    <w:t>"</w:t>
                  </w:r>
                  <w:r w:rsidRPr="00355035">
                    <w:rPr>
                      <w:rFonts w:ascii="Times New Roman" w:eastAsia="Times New Roman" w:hAnsi="Times New Roman" w:cs="Times New Roman"/>
                      <w:color w:val="414142"/>
                      <w:sz w:val="14"/>
                      <w:szCs w:val="14"/>
                    </w:rPr>
                    <w:t>Rīgas psihiatrijas un narkoloģijas centrs</w:t>
                  </w:r>
                  <w:r w:rsidR="00EE0888" w:rsidRPr="00355035">
                    <w:rPr>
                      <w:rFonts w:ascii="Times New Roman" w:eastAsia="Times New Roman" w:hAnsi="Times New Roman" w:cs="Times New Roman"/>
                      <w:color w:val="414142"/>
                      <w:sz w:val="14"/>
                      <w:szCs w:val="14"/>
                    </w:rPr>
                    <w:t>"</w:t>
                  </w:r>
                  <w:r w:rsidRPr="00355035">
                    <w:rPr>
                      <w:rFonts w:ascii="Times New Roman" w:eastAsia="Times New Roman" w:hAnsi="Times New Roman" w:cs="Times New Roman"/>
                      <w:color w:val="414142"/>
                      <w:sz w:val="14"/>
                      <w:szCs w:val="14"/>
                    </w:rPr>
                    <w:t xml:space="preserve"> </w:t>
                  </w:r>
                </w:p>
              </w:tc>
              <w:tc>
                <w:tcPr>
                  <w:tcW w:w="1134" w:type="dxa"/>
                  <w:tcBorders>
                    <w:top w:val="nil"/>
                    <w:left w:val="nil"/>
                    <w:bottom w:val="single" w:sz="4" w:space="0" w:color="auto"/>
                    <w:right w:val="single" w:sz="4" w:space="0" w:color="auto"/>
                  </w:tcBorders>
                  <w:shd w:val="clear" w:color="000000" w:fill="FFFFFF"/>
                  <w:noWrap/>
                  <w:vAlign w:val="center"/>
                  <w:hideMark/>
                </w:tcPr>
                <w:p w14:paraId="6AC1C282"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14 936 196.00</w:t>
                  </w:r>
                </w:p>
              </w:tc>
              <w:tc>
                <w:tcPr>
                  <w:tcW w:w="1134" w:type="dxa"/>
                  <w:tcBorders>
                    <w:top w:val="nil"/>
                    <w:left w:val="nil"/>
                    <w:bottom w:val="single" w:sz="4" w:space="0" w:color="auto"/>
                    <w:right w:val="single" w:sz="4" w:space="0" w:color="auto"/>
                  </w:tcBorders>
                  <w:shd w:val="clear" w:color="auto" w:fill="auto"/>
                  <w:noWrap/>
                  <w:vAlign w:val="center"/>
                  <w:hideMark/>
                </w:tcPr>
                <w:p w14:paraId="264FE9F7"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12 695 767.00</w:t>
                  </w:r>
                </w:p>
              </w:tc>
              <w:tc>
                <w:tcPr>
                  <w:tcW w:w="1276" w:type="dxa"/>
                  <w:tcBorders>
                    <w:top w:val="nil"/>
                    <w:left w:val="nil"/>
                    <w:bottom w:val="single" w:sz="4" w:space="0" w:color="auto"/>
                    <w:right w:val="single" w:sz="4" w:space="0" w:color="auto"/>
                  </w:tcBorders>
                  <w:shd w:val="clear" w:color="auto" w:fill="auto"/>
                  <w:noWrap/>
                  <w:vAlign w:val="center"/>
                  <w:hideMark/>
                </w:tcPr>
                <w:p w14:paraId="62CF826B"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2 240 429.00</w:t>
                  </w:r>
                </w:p>
              </w:tc>
              <w:tc>
                <w:tcPr>
                  <w:tcW w:w="1276" w:type="dxa"/>
                  <w:tcBorders>
                    <w:top w:val="nil"/>
                    <w:left w:val="nil"/>
                    <w:bottom w:val="single" w:sz="4" w:space="0" w:color="auto"/>
                    <w:right w:val="single" w:sz="4" w:space="0" w:color="auto"/>
                  </w:tcBorders>
                  <w:shd w:val="clear" w:color="auto" w:fill="auto"/>
                  <w:noWrap/>
                  <w:vAlign w:val="center"/>
                  <w:hideMark/>
                </w:tcPr>
                <w:p w14:paraId="4DCB2CF8"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1 344 258.00</w:t>
                  </w:r>
                </w:p>
              </w:tc>
              <w:tc>
                <w:tcPr>
                  <w:tcW w:w="1276" w:type="dxa"/>
                  <w:tcBorders>
                    <w:top w:val="nil"/>
                    <w:left w:val="nil"/>
                    <w:bottom w:val="single" w:sz="4" w:space="0" w:color="auto"/>
                    <w:right w:val="single" w:sz="4" w:space="0" w:color="auto"/>
                  </w:tcBorders>
                  <w:shd w:val="clear" w:color="auto" w:fill="auto"/>
                  <w:noWrap/>
                  <w:vAlign w:val="center"/>
                  <w:hideMark/>
                </w:tcPr>
                <w:p w14:paraId="068907BB"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896 171.00</w:t>
                  </w:r>
                </w:p>
              </w:tc>
            </w:tr>
            <w:tr w:rsidR="00E50E71" w:rsidRPr="00355035" w14:paraId="786A1D2F" w14:textId="77777777" w:rsidTr="00E50E71">
              <w:trPr>
                <w:trHeight w:val="435"/>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0744F729"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1.2.2.1.</w:t>
                  </w:r>
                </w:p>
              </w:tc>
              <w:tc>
                <w:tcPr>
                  <w:tcW w:w="2126" w:type="dxa"/>
                  <w:tcBorders>
                    <w:top w:val="nil"/>
                    <w:left w:val="nil"/>
                    <w:bottom w:val="single" w:sz="4" w:space="0" w:color="auto"/>
                    <w:right w:val="single" w:sz="4" w:space="0" w:color="auto"/>
                  </w:tcBorders>
                  <w:shd w:val="clear" w:color="000000" w:fill="FFFFFF"/>
                  <w:vAlign w:val="center"/>
                  <w:hideMark/>
                </w:tcPr>
                <w:p w14:paraId="7BCA885A"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9.3.2. specifiskā atbalsta finansējums</w:t>
                  </w:r>
                </w:p>
              </w:tc>
              <w:tc>
                <w:tcPr>
                  <w:tcW w:w="1134" w:type="dxa"/>
                  <w:tcBorders>
                    <w:top w:val="nil"/>
                    <w:left w:val="nil"/>
                    <w:bottom w:val="single" w:sz="4" w:space="0" w:color="auto"/>
                    <w:right w:val="single" w:sz="4" w:space="0" w:color="auto"/>
                  </w:tcBorders>
                  <w:shd w:val="clear" w:color="000000" w:fill="FFFFFF"/>
                  <w:noWrap/>
                  <w:vAlign w:val="center"/>
                  <w:hideMark/>
                </w:tcPr>
                <w:p w14:paraId="23DDE832"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6 582 096.00</w:t>
                  </w:r>
                </w:p>
              </w:tc>
              <w:tc>
                <w:tcPr>
                  <w:tcW w:w="1134" w:type="dxa"/>
                  <w:tcBorders>
                    <w:top w:val="nil"/>
                    <w:left w:val="nil"/>
                    <w:bottom w:val="single" w:sz="4" w:space="0" w:color="auto"/>
                    <w:right w:val="single" w:sz="4" w:space="0" w:color="auto"/>
                  </w:tcBorders>
                  <w:shd w:val="clear" w:color="000000" w:fill="FFFFFF"/>
                  <w:noWrap/>
                  <w:vAlign w:val="center"/>
                  <w:hideMark/>
                </w:tcPr>
                <w:p w14:paraId="1321979D"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5 594 782.00</w:t>
                  </w:r>
                </w:p>
              </w:tc>
              <w:tc>
                <w:tcPr>
                  <w:tcW w:w="1276" w:type="dxa"/>
                  <w:tcBorders>
                    <w:top w:val="nil"/>
                    <w:left w:val="nil"/>
                    <w:bottom w:val="single" w:sz="4" w:space="0" w:color="auto"/>
                    <w:right w:val="single" w:sz="4" w:space="0" w:color="auto"/>
                  </w:tcBorders>
                  <w:shd w:val="clear" w:color="000000" w:fill="FFFFFF"/>
                  <w:noWrap/>
                  <w:vAlign w:val="center"/>
                  <w:hideMark/>
                </w:tcPr>
                <w:p w14:paraId="0AC22686"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987 314.00</w:t>
                  </w:r>
                </w:p>
              </w:tc>
              <w:tc>
                <w:tcPr>
                  <w:tcW w:w="1276" w:type="dxa"/>
                  <w:tcBorders>
                    <w:top w:val="nil"/>
                    <w:left w:val="nil"/>
                    <w:bottom w:val="single" w:sz="4" w:space="0" w:color="auto"/>
                    <w:right w:val="single" w:sz="4" w:space="0" w:color="auto"/>
                  </w:tcBorders>
                  <w:shd w:val="clear" w:color="000000" w:fill="FFFFFF"/>
                  <w:noWrap/>
                  <w:vAlign w:val="center"/>
                  <w:hideMark/>
                </w:tcPr>
                <w:p w14:paraId="554C96E7"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592 389.00</w:t>
                  </w:r>
                </w:p>
              </w:tc>
              <w:tc>
                <w:tcPr>
                  <w:tcW w:w="1276" w:type="dxa"/>
                  <w:tcBorders>
                    <w:top w:val="nil"/>
                    <w:left w:val="nil"/>
                    <w:bottom w:val="single" w:sz="4" w:space="0" w:color="auto"/>
                    <w:right w:val="single" w:sz="4" w:space="0" w:color="auto"/>
                  </w:tcBorders>
                  <w:shd w:val="clear" w:color="000000" w:fill="FFFFFF"/>
                  <w:noWrap/>
                  <w:vAlign w:val="center"/>
                  <w:hideMark/>
                </w:tcPr>
                <w:p w14:paraId="76460CE8"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394 925.00</w:t>
                  </w:r>
                </w:p>
              </w:tc>
            </w:tr>
            <w:tr w:rsidR="00E50E71" w:rsidRPr="00355035" w14:paraId="26BF4EFE" w14:textId="77777777" w:rsidTr="00E50E71">
              <w:trPr>
                <w:trHeight w:val="310"/>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19EE8C7D"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1.2.2.2.</w:t>
                  </w:r>
                </w:p>
              </w:tc>
              <w:tc>
                <w:tcPr>
                  <w:tcW w:w="2126" w:type="dxa"/>
                  <w:tcBorders>
                    <w:top w:val="nil"/>
                    <w:left w:val="nil"/>
                    <w:bottom w:val="single" w:sz="4" w:space="0" w:color="auto"/>
                    <w:right w:val="single" w:sz="4" w:space="0" w:color="auto"/>
                  </w:tcBorders>
                  <w:shd w:val="clear" w:color="000000" w:fill="FFFFFF"/>
                  <w:vAlign w:val="center"/>
                  <w:hideMark/>
                </w:tcPr>
                <w:p w14:paraId="6F9046FD"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proofErr w:type="spellStart"/>
                  <w:r w:rsidRPr="00355035">
                    <w:rPr>
                      <w:rFonts w:ascii="Times New Roman" w:eastAsia="Times New Roman" w:hAnsi="Times New Roman" w:cs="Times New Roman"/>
                      <w:i/>
                      <w:iCs/>
                      <w:color w:val="414142"/>
                      <w:sz w:val="14"/>
                      <w:szCs w:val="14"/>
                    </w:rPr>
                    <w:t>virssaistību</w:t>
                  </w:r>
                  <w:proofErr w:type="spellEnd"/>
                  <w:r w:rsidRPr="00355035">
                    <w:rPr>
                      <w:rFonts w:ascii="Times New Roman" w:eastAsia="Times New Roman" w:hAnsi="Times New Roman" w:cs="Times New Roman"/>
                      <w:i/>
                      <w:iCs/>
                      <w:color w:val="414142"/>
                      <w:sz w:val="14"/>
                      <w:szCs w:val="14"/>
                    </w:rPr>
                    <w:t xml:space="preserve"> finansējums*</w:t>
                  </w:r>
                </w:p>
              </w:tc>
              <w:tc>
                <w:tcPr>
                  <w:tcW w:w="1134" w:type="dxa"/>
                  <w:tcBorders>
                    <w:top w:val="nil"/>
                    <w:left w:val="nil"/>
                    <w:bottom w:val="single" w:sz="4" w:space="0" w:color="auto"/>
                    <w:right w:val="single" w:sz="4" w:space="0" w:color="auto"/>
                  </w:tcBorders>
                  <w:shd w:val="clear" w:color="000000" w:fill="FFFFFF"/>
                  <w:noWrap/>
                  <w:vAlign w:val="center"/>
                  <w:hideMark/>
                </w:tcPr>
                <w:p w14:paraId="0D003EDD"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8 354 100.00</w:t>
                  </w:r>
                </w:p>
              </w:tc>
              <w:tc>
                <w:tcPr>
                  <w:tcW w:w="1134" w:type="dxa"/>
                  <w:tcBorders>
                    <w:top w:val="nil"/>
                    <w:left w:val="nil"/>
                    <w:bottom w:val="single" w:sz="4" w:space="0" w:color="auto"/>
                    <w:right w:val="single" w:sz="4" w:space="0" w:color="auto"/>
                  </w:tcBorders>
                  <w:shd w:val="clear" w:color="000000" w:fill="FFFFFF"/>
                  <w:noWrap/>
                  <w:vAlign w:val="center"/>
                  <w:hideMark/>
                </w:tcPr>
                <w:p w14:paraId="5D786DF0"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7 100 985.00</w:t>
                  </w:r>
                </w:p>
              </w:tc>
              <w:tc>
                <w:tcPr>
                  <w:tcW w:w="1276" w:type="dxa"/>
                  <w:tcBorders>
                    <w:top w:val="nil"/>
                    <w:left w:val="nil"/>
                    <w:bottom w:val="single" w:sz="4" w:space="0" w:color="auto"/>
                    <w:right w:val="single" w:sz="4" w:space="0" w:color="auto"/>
                  </w:tcBorders>
                  <w:shd w:val="clear" w:color="000000" w:fill="FFFFFF"/>
                  <w:noWrap/>
                  <w:vAlign w:val="center"/>
                  <w:hideMark/>
                </w:tcPr>
                <w:p w14:paraId="701E7F3B"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1 253 115.00</w:t>
                  </w:r>
                </w:p>
              </w:tc>
              <w:tc>
                <w:tcPr>
                  <w:tcW w:w="1276" w:type="dxa"/>
                  <w:tcBorders>
                    <w:top w:val="nil"/>
                    <w:left w:val="nil"/>
                    <w:bottom w:val="single" w:sz="4" w:space="0" w:color="auto"/>
                    <w:right w:val="single" w:sz="4" w:space="0" w:color="auto"/>
                  </w:tcBorders>
                  <w:shd w:val="clear" w:color="000000" w:fill="FFFFFF"/>
                  <w:noWrap/>
                  <w:vAlign w:val="center"/>
                  <w:hideMark/>
                </w:tcPr>
                <w:p w14:paraId="5D03DB9D"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751 869.00</w:t>
                  </w:r>
                </w:p>
              </w:tc>
              <w:tc>
                <w:tcPr>
                  <w:tcW w:w="1276" w:type="dxa"/>
                  <w:tcBorders>
                    <w:top w:val="nil"/>
                    <w:left w:val="nil"/>
                    <w:bottom w:val="single" w:sz="4" w:space="0" w:color="auto"/>
                    <w:right w:val="single" w:sz="4" w:space="0" w:color="auto"/>
                  </w:tcBorders>
                  <w:shd w:val="clear" w:color="000000" w:fill="FFFFFF"/>
                  <w:noWrap/>
                  <w:vAlign w:val="center"/>
                  <w:hideMark/>
                </w:tcPr>
                <w:p w14:paraId="780D0680"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501 246.00</w:t>
                  </w:r>
                </w:p>
              </w:tc>
            </w:tr>
            <w:tr w:rsidR="00E50E71" w:rsidRPr="00355035" w14:paraId="5EC7ACA0" w14:textId="77777777" w:rsidTr="00E50E71">
              <w:trPr>
                <w:trHeight w:val="420"/>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14462EBB" w14:textId="77777777" w:rsidR="00355035" w:rsidRPr="00355035" w:rsidRDefault="00355035" w:rsidP="00355035">
                  <w:pPr>
                    <w:spacing w:after="0" w:line="240" w:lineRule="auto"/>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1.2.3.</w:t>
                  </w:r>
                </w:p>
              </w:tc>
              <w:tc>
                <w:tcPr>
                  <w:tcW w:w="2126" w:type="dxa"/>
                  <w:tcBorders>
                    <w:top w:val="nil"/>
                    <w:left w:val="nil"/>
                    <w:bottom w:val="single" w:sz="4" w:space="0" w:color="auto"/>
                    <w:right w:val="single" w:sz="4" w:space="0" w:color="auto"/>
                  </w:tcBorders>
                  <w:shd w:val="clear" w:color="000000" w:fill="FFFFFF"/>
                  <w:vAlign w:val="center"/>
                  <w:hideMark/>
                </w:tcPr>
                <w:p w14:paraId="637B8835" w14:textId="77777777" w:rsidR="00355035" w:rsidRPr="00355035" w:rsidRDefault="00355035" w:rsidP="00355035">
                  <w:pPr>
                    <w:spacing w:after="0" w:line="240" w:lineRule="auto"/>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Neatliekamās medicīniskās palīdzības dienests**</w:t>
                  </w:r>
                </w:p>
              </w:tc>
              <w:tc>
                <w:tcPr>
                  <w:tcW w:w="1134" w:type="dxa"/>
                  <w:tcBorders>
                    <w:top w:val="nil"/>
                    <w:left w:val="nil"/>
                    <w:bottom w:val="single" w:sz="4" w:space="0" w:color="auto"/>
                    <w:right w:val="single" w:sz="4" w:space="0" w:color="auto"/>
                  </w:tcBorders>
                  <w:shd w:val="clear" w:color="000000" w:fill="FFFFFF"/>
                  <w:noWrap/>
                  <w:vAlign w:val="center"/>
                  <w:hideMark/>
                </w:tcPr>
                <w:p w14:paraId="15255603"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16 400 000.00</w:t>
                  </w:r>
                </w:p>
              </w:tc>
              <w:tc>
                <w:tcPr>
                  <w:tcW w:w="1134" w:type="dxa"/>
                  <w:tcBorders>
                    <w:top w:val="nil"/>
                    <w:left w:val="nil"/>
                    <w:bottom w:val="single" w:sz="4" w:space="0" w:color="auto"/>
                    <w:right w:val="single" w:sz="4" w:space="0" w:color="auto"/>
                  </w:tcBorders>
                  <w:shd w:val="clear" w:color="000000" w:fill="FFFFFF"/>
                  <w:noWrap/>
                  <w:vAlign w:val="center"/>
                  <w:hideMark/>
                </w:tcPr>
                <w:p w14:paraId="54617520"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13 940 000.00</w:t>
                  </w:r>
                </w:p>
              </w:tc>
              <w:tc>
                <w:tcPr>
                  <w:tcW w:w="1276" w:type="dxa"/>
                  <w:tcBorders>
                    <w:top w:val="nil"/>
                    <w:left w:val="nil"/>
                    <w:bottom w:val="single" w:sz="4" w:space="0" w:color="auto"/>
                    <w:right w:val="single" w:sz="4" w:space="0" w:color="auto"/>
                  </w:tcBorders>
                  <w:shd w:val="clear" w:color="000000" w:fill="FFFFFF"/>
                  <w:noWrap/>
                  <w:vAlign w:val="center"/>
                  <w:hideMark/>
                </w:tcPr>
                <w:p w14:paraId="39D723C4"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2 460 000.00</w:t>
                  </w:r>
                </w:p>
              </w:tc>
              <w:tc>
                <w:tcPr>
                  <w:tcW w:w="1276" w:type="dxa"/>
                  <w:tcBorders>
                    <w:top w:val="nil"/>
                    <w:left w:val="nil"/>
                    <w:bottom w:val="single" w:sz="4" w:space="0" w:color="auto"/>
                    <w:right w:val="single" w:sz="4" w:space="0" w:color="auto"/>
                  </w:tcBorders>
                  <w:shd w:val="clear" w:color="000000" w:fill="FFFFFF"/>
                  <w:noWrap/>
                  <w:vAlign w:val="center"/>
                  <w:hideMark/>
                </w:tcPr>
                <w:p w14:paraId="0D83F990"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2 460 000.00</w:t>
                  </w:r>
                </w:p>
              </w:tc>
              <w:tc>
                <w:tcPr>
                  <w:tcW w:w="1276" w:type="dxa"/>
                  <w:tcBorders>
                    <w:top w:val="nil"/>
                    <w:left w:val="nil"/>
                    <w:bottom w:val="single" w:sz="4" w:space="0" w:color="auto"/>
                    <w:right w:val="single" w:sz="4" w:space="0" w:color="auto"/>
                  </w:tcBorders>
                  <w:shd w:val="clear" w:color="000000" w:fill="FFFFFF"/>
                  <w:noWrap/>
                  <w:vAlign w:val="center"/>
                  <w:hideMark/>
                </w:tcPr>
                <w:p w14:paraId="1B09B73F"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0.00</w:t>
                  </w:r>
                </w:p>
              </w:tc>
            </w:tr>
            <w:tr w:rsidR="00E50E71" w:rsidRPr="00355035" w14:paraId="7A9C5820" w14:textId="77777777" w:rsidTr="00E50E71">
              <w:trPr>
                <w:trHeight w:val="900"/>
              </w:trPr>
              <w:tc>
                <w:tcPr>
                  <w:tcW w:w="744" w:type="dxa"/>
                  <w:vMerge w:val="restart"/>
                  <w:tcBorders>
                    <w:top w:val="nil"/>
                    <w:left w:val="single" w:sz="4" w:space="0" w:color="auto"/>
                    <w:bottom w:val="single" w:sz="4" w:space="0" w:color="000000"/>
                    <w:right w:val="single" w:sz="4" w:space="0" w:color="auto"/>
                  </w:tcBorders>
                  <w:shd w:val="clear" w:color="000000" w:fill="A6A6A6"/>
                  <w:noWrap/>
                  <w:vAlign w:val="center"/>
                  <w:hideMark/>
                </w:tcPr>
                <w:p w14:paraId="2D364D91" w14:textId="77777777" w:rsidR="00355035" w:rsidRPr="00355035" w:rsidRDefault="00355035" w:rsidP="00355035">
                  <w:pPr>
                    <w:spacing w:after="0" w:line="240" w:lineRule="auto"/>
                    <w:jc w:val="right"/>
                    <w:rPr>
                      <w:rFonts w:ascii="Times New Roman" w:eastAsia="Times New Roman" w:hAnsi="Times New Roman" w:cs="Times New Roman"/>
                      <w:b/>
                      <w:bCs/>
                      <w:color w:val="414142"/>
                      <w:sz w:val="14"/>
                      <w:szCs w:val="14"/>
                    </w:rPr>
                  </w:pPr>
                  <w:r w:rsidRPr="00355035">
                    <w:rPr>
                      <w:rFonts w:ascii="Times New Roman" w:eastAsia="Times New Roman" w:hAnsi="Times New Roman" w:cs="Times New Roman"/>
                      <w:b/>
                      <w:bCs/>
                      <w:color w:val="414142"/>
                      <w:sz w:val="14"/>
                      <w:szCs w:val="14"/>
                    </w:rPr>
                    <w:t>1.3.</w:t>
                  </w:r>
                </w:p>
              </w:tc>
              <w:tc>
                <w:tcPr>
                  <w:tcW w:w="2126" w:type="dxa"/>
                  <w:tcBorders>
                    <w:top w:val="nil"/>
                    <w:left w:val="nil"/>
                    <w:bottom w:val="single" w:sz="4" w:space="0" w:color="auto"/>
                    <w:right w:val="single" w:sz="4" w:space="0" w:color="auto"/>
                  </w:tcBorders>
                  <w:shd w:val="clear" w:color="000000" w:fill="A6A6A6"/>
                  <w:vAlign w:val="center"/>
                  <w:hideMark/>
                </w:tcPr>
                <w:p w14:paraId="174A8C8B" w14:textId="55421378" w:rsidR="00355035" w:rsidRPr="00355035" w:rsidRDefault="00355035" w:rsidP="00355035">
                  <w:pPr>
                    <w:spacing w:after="0" w:line="240" w:lineRule="auto"/>
                    <w:rPr>
                      <w:rFonts w:ascii="Times New Roman" w:eastAsia="Times New Roman" w:hAnsi="Times New Roman" w:cs="Times New Roman"/>
                      <w:b/>
                      <w:bCs/>
                      <w:color w:val="414142"/>
                      <w:sz w:val="14"/>
                      <w:szCs w:val="14"/>
                    </w:rPr>
                  </w:pPr>
                  <w:r w:rsidRPr="00355035">
                    <w:rPr>
                      <w:rFonts w:ascii="Times New Roman" w:eastAsia="Times New Roman" w:hAnsi="Times New Roman" w:cs="Times New Roman"/>
                      <w:b/>
                      <w:bCs/>
                      <w:color w:val="414142"/>
                      <w:sz w:val="14"/>
                      <w:szCs w:val="14"/>
                    </w:rPr>
                    <w:t>9.3.2. specifiskā atbalsta projektu iesniegumu atlases pirmās kārtas trešās apakškārtas atbalsta saņēmējs un pieejamais finansējums</w:t>
                  </w:r>
                </w:p>
              </w:tc>
              <w:tc>
                <w:tcPr>
                  <w:tcW w:w="1134" w:type="dxa"/>
                  <w:tcBorders>
                    <w:top w:val="nil"/>
                    <w:left w:val="nil"/>
                    <w:bottom w:val="single" w:sz="4" w:space="0" w:color="auto"/>
                    <w:right w:val="single" w:sz="4" w:space="0" w:color="auto"/>
                  </w:tcBorders>
                  <w:shd w:val="clear" w:color="000000" w:fill="A6A6A6"/>
                  <w:noWrap/>
                  <w:vAlign w:val="center"/>
                  <w:hideMark/>
                </w:tcPr>
                <w:p w14:paraId="21FE744F"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22 171 846.00</w:t>
                  </w:r>
                </w:p>
              </w:tc>
              <w:tc>
                <w:tcPr>
                  <w:tcW w:w="1134" w:type="dxa"/>
                  <w:tcBorders>
                    <w:top w:val="nil"/>
                    <w:left w:val="nil"/>
                    <w:bottom w:val="single" w:sz="4" w:space="0" w:color="auto"/>
                    <w:right w:val="single" w:sz="4" w:space="0" w:color="auto"/>
                  </w:tcBorders>
                  <w:shd w:val="clear" w:color="000000" w:fill="A6A6A6"/>
                  <w:noWrap/>
                  <w:vAlign w:val="center"/>
                  <w:hideMark/>
                </w:tcPr>
                <w:p w14:paraId="39C0BCF0"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16 915 473.00</w:t>
                  </w:r>
                </w:p>
              </w:tc>
              <w:tc>
                <w:tcPr>
                  <w:tcW w:w="1276" w:type="dxa"/>
                  <w:tcBorders>
                    <w:top w:val="nil"/>
                    <w:left w:val="nil"/>
                    <w:bottom w:val="single" w:sz="4" w:space="0" w:color="auto"/>
                    <w:right w:val="single" w:sz="4" w:space="0" w:color="auto"/>
                  </w:tcBorders>
                  <w:shd w:val="clear" w:color="000000" w:fill="A6A6A6"/>
                  <w:noWrap/>
                  <w:vAlign w:val="center"/>
                  <w:hideMark/>
                </w:tcPr>
                <w:p w14:paraId="321D0C8B"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5 256 373.00</w:t>
                  </w:r>
                </w:p>
              </w:tc>
              <w:tc>
                <w:tcPr>
                  <w:tcW w:w="1276" w:type="dxa"/>
                  <w:tcBorders>
                    <w:top w:val="nil"/>
                    <w:left w:val="nil"/>
                    <w:bottom w:val="single" w:sz="4" w:space="0" w:color="auto"/>
                    <w:right w:val="single" w:sz="4" w:space="0" w:color="auto"/>
                  </w:tcBorders>
                  <w:shd w:val="clear" w:color="000000" w:fill="A6A6A6"/>
                  <w:noWrap/>
                  <w:vAlign w:val="center"/>
                  <w:hideMark/>
                </w:tcPr>
                <w:p w14:paraId="1F7703AB"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5 256 373.00</w:t>
                  </w:r>
                </w:p>
              </w:tc>
              <w:tc>
                <w:tcPr>
                  <w:tcW w:w="1276" w:type="dxa"/>
                  <w:tcBorders>
                    <w:top w:val="nil"/>
                    <w:left w:val="nil"/>
                    <w:bottom w:val="single" w:sz="4" w:space="0" w:color="auto"/>
                    <w:right w:val="single" w:sz="4" w:space="0" w:color="auto"/>
                  </w:tcBorders>
                  <w:shd w:val="clear" w:color="000000" w:fill="A6A6A6"/>
                  <w:noWrap/>
                  <w:vAlign w:val="center"/>
                  <w:hideMark/>
                </w:tcPr>
                <w:p w14:paraId="33D4826D"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0.00</w:t>
                  </w:r>
                </w:p>
              </w:tc>
            </w:tr>
            <w:tr w:rsidR="00E50E71" w:rsidRPr="00355035" w14:paraId="498BE39B" w14:textId="77777777" w:rsidTr="00E50E71">
              <w:trPr>
                <w:trHeight w:val="300"/>
              </w:trPr>
              <w:tc>
                <w:tcPr>
                  <w:tcW w:w="744" w:type="dxa"/>
                  <w:vMerge/>
                  <w:tcBorders>
                    <w:top w:val="nil"/>
                    <w:left w:val="single" w:sz="4" w:space="0" w:color="auto"/>
                    <w:bottom w:val="single" w:sz="4" w:space="0" w:color="000000"/>
                    <w:right w:val="single" w:sz="4" w:space="0" w:color="auto"/>
                  </w:tcBorders>
                  <w:vAlign w:val="center"/>
                  <w:hideMark/>
                </w:tcPr>
                <w:p w14:paraId="5AEDBD3B" w14:textId="77777777" w:rsidR="00355035" w:rsidRPr="00355035" w:rsidRDefault="00355035" w:rsidP="00355035">
                  <w:pPr>
                    <w:spacing w:after="0" w:line="240" w:lineRule="auto"/>
                    <w:rPr>
                      <w:rFonts w:ascii="Times New Roman" w:eastAsia="Times New Roman" w:hAnsi="Times New Roman" w:cs="Times New Roman"/>
                      <w:b/>
                      <w:bCs/>
                      <w:color w:val="414142"/>
                      <w:sz w:val="14"/>
                      <w:szCs w:val="14"/>
                    </w:rPr>
                  </w:pPr>
                </w:p>
              </w:tc>
              <w:tc>
                <w:tcPr>
                  <w:tcW w:w="2126" w:type="dxa"/>
                  <w:tcBorders>
                    <w:top w:val="nil"/>
                    <w:left w:val="nil"/>
                    <w:bottom w:val="single" w:sz="4" w:space="0" w:color="auto"/>
                    <w:right w:val="single" w:sz="4" w:space="0" w:color="auto"/>
                  </w:tcBorders>
                  <w:shd w:val="clear" w:color="000000" w:fill="BFBFBF"/>
                  <w:noWrap/>
                  <w:vAlign w:val="center"/>
                  <w:hideMark/>
                </w:tcPr>
                <w:p w14:paraId="6D817924" w14:textId="62F1CF50" w:rsidR="00355035" w:rsidRPr="00355035" w:rsidRDefault="00355035" w:rsidP="00355035">
                  <w:pPr>
                    <w:spacing w:after="0" w:line="240" w:lineRule="auto"/>
                    <w:rPr>
                      <w:rFonts w:ascii="Times New Roman" w:eastAsia="Times New Roman" w:hAnsi="Times New Roman" w:cs="Times New Roman"/>
                      <w:b/>
                      <w:bCs/>
                      <w:color w:val="414142"/>
                      <w:sz w:val="14"/>
                      <w:szCs w:val="14"/>
                    </w:rPr>
                  </w:pPr>
                  <w:r w:rsidRPr="00355035">
                    <w:rPr>
                      <w:rFonts w:ascii="Times New Roman" w:eastAsia="Times New Roman" w:hAnsi="Times New Roman" w:cs="Times New Roman"/>
                      <w:b/>
                      <w:bCs/>
                      <w:color w:val="414142"/>
                      <w:sz w:val="14"/>
                      <w:szCs w:val="14"/>
                    </w:rPr>
                    <w:t>t. sk. 13.1.5. specifiskā atbalsta finansējums (REACT-EU)</w:t>
                  </w:r>
                </w:p>
              </w:tc>
              <w:tc>
                <w:tcPr>
                  <w:tcW w:w="1134" w:type="dxa"/>
                  <w:tcBorders>
                    <w:top w:val="nil"/>
                    <w:left w:val="nil"/>
                    <w:bottom w:val="single" w:sz="4" w:space="0" w:color="auto"/>
                    <w:right w:val="single" w:sz="4" w:space="0" w:color="auto"/>
                  </w:tcBorders>
                  <w:shd w:val="clear" w:color="000000" w:fill="BFBFBF"/>
                  <w:noWrap/>
                  <w:vAlign w:val="center"/>
                  <w:hideMark/>
                </w:tcPr>
                <w:p w14:paraId="1B114BD2"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22 171 846.00</w:t>
                  </w:r>
                </w:p>
              </w:tc>
              <w:tc>
                <w:tcPr>
                  <w:tcW w:w="1134" w:type="dxa"/>
                  <w:tcBorders>
                    <w:top w:val="nil"/>
                    <w:left w:val="nil"/>
                    <w:bottom w:val="single" w:sz="4" w:space="0" w:color="auto"/>
                    <w:right w:val="single" w:sz="4" w:space="0" w:color="auto"/>
                  </w:tcBorders>
                  <w:shd w:val="clear" w:color="000000" w:fill="BFBFBF"/>
                  <w:noWrap/>
                  <w:vAlign w:val="center"/>
                  <w:hideMark/>
                </w:tcPr>
                <w:p w14:paraId="019686F1"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16 915 473.00</w:t>
                  </w:r>
                </w:p>
              </w:tc>
              <w:tc>
                <w:tcPr>
                  <w:tcW w:w="1276" w:type="dxa"/>
                  <w:tcBorders>
                    <w:top w:val="nil"/>
                    <w:left w:val="nil"/>
                    <w:bottom w:val="single" w:sz="4" w:space="0" w:color="auto"/>
                    <w:right w:val="single" w:sz="4" w:space="0" w:color="auto"/>
                  </w:tcBorders>
                  <w:shd w:val="clear" w:color="000000" w:fill="BFBFBF"/>
                  <w:noWrap/>
                  <w:vAlign w:val="center"/>
                  <w:hideMark/>
                </w:tcPr>
                <w:p w14:paraId="06C38241"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5 256 373.00</w:t>
                  </w:r>
                </w:p>
              </w:tc>
              <w:tc>
                <w:tcPr>
                  <w:tcW w:w="1276" w:type="dxa"/>
                  <w:tcBorders>
                    <w:top w:val="nil"/>
                    <w:left w:val="nil"/>
                    <w:bottom w:val="single" w:sz="4" w:space="0" w:color="auto"/>
                    <w:right w:val="single" w:sz="4" w:space="0" w:color="auto"/>
                  </w:tcBorders>
                  <w:shd w:val="clear" w:color="000000" w:fill="BFBFBF"/>
                  <w:noWrap/>
                  <w:vAlign w:val="center"/>
                  <w:hideMark/>
                </w:tcPr>
                <w:p w14:paraId="15689BA8"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5 256 373.00</w:t>
                  </w:r>
                </w:p>
              </w:tc>
              <w:tc>
                <w:tcPr>
                  <w:tcW w:w="1276" w:type="dxa"/>
                  <w:tcBorders>
                    <w:top w:val="nil"/>
                    <w:left w:val="nil"/>
                    <w:bottom w:val="single" w:sz="4" w:space="0" w:color="auto"/>
                    <w:right w:val="single" w:sz="4" w:space="0" w:color="auto"/>
                  </w:tcBorders>
                  <w:shd w:val="clear" w:color="000000" w:fill="BFBFBF"/>
                  <w:noWrap/>
                  <w:vAlign w:val="center"/>
                  <w:hideMark/>
                </w:tcPr>
                <w:p w14:paraId="6928492B"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0.00</w:t>
                  </w:r>
                </w:p>
              </w:tc>
            </w:tr>
            <w:tr w:rsidR="00E50E71" w:rsidRPr="00355035" w14:paraId="20219E72" w14:textId="77777777" w:rsidTr="00E50E71">
              <w:trPr>
                <w:trHeight w:val="420"/>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16A77F89" w14:textId="77777777" w:rsidR="00355035" w:rsidRPr="00355035" w:rsidRDefault="00355035" w:rsidP="00355035">
                  <w:pPr>
                    <w:spacing w:after="0" w:line="240" w:lineRule="auto"/>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1.3.1.</w:t>
                  </w:r>
                </w:p>
              </w:tc>
              <w:tc>
                <w:tcPr>
                  <w:tcW w:w="2126" w:type="dxa"/>
                  <w:tcBorders>
                    <w:top w:val="nil"/>
                    <w:left w:val="nil"/>
                    <w:bottom w:val="single" w:sz="4" w:space="0" w:color="auto"/>
                    <w:right w:val="single" w:sz="4" w:space="0" w:color="auto"/>
                  </w:tcBorders>
                  <w:shd w:val="clear" w:color="000000" w:fill="FFFFFF"/>
                  <w:vAlign w:val="center"/>
                  <w:hideMark/>
                </w:tcPr>
                <w:p w14:paraId="32D47686" w14:textId="77777777" w:rsidR="00355035" w:rsidRPr="00355035" w:rsidRDefault="00355035" w:rsidP="00355035">
                  <w:pPr>
                    <w:spacing w:after="0" w:line="240" w:lineRule="auto"/>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VSIA "Paula Stradiņa klīniskā universitātes slimnīca"</w:t>
                  </w:r>
                </w:p>
              </w:tc>
              <w:tc>
                <w:tcPr>
                  <w:tcW w:w="1134" w:type="dxa"/>
                  <w:tcBorders>
                    <w:top w:val="nil"/>
                    <w:left w:val="nil"/>
                    <w:bottom w:val="single" w:sz="4" w:space="0" w:color="auto"/>
                    <w:right w:val="single" w:sz="4" w:space="0" w:color="auto"/>
                  </w:tcBorders>
                  <w:shd w:val="clear" w:color="000000" w:fill="FFFFFF"/>
                  <w:noWrap/>
                  <w:vAlign w:val="center"/>
                  <w:hideMark/>
                </w:tcPr>
                <w:p w14:paraId="1BD3BEA9"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22 171 846.00</w:t>
                  </w:r>
                </w:p>
              </w:tc>
              <w:tc>
                <w:tcPr>
                  <w:tcW w:w="1134" w:type="dxa"/>
                  <w:tcBorders>
                    <w:top w:val="nil"/>
                    <w:left w:val="nil"/>
                    <w:bottom w:val="single" w:sz="4" w:space="0" w:color="auto"/>
                    <w:right w:val="single" w:sz="4" w:space="0" w:color="auto"/>
                  </w:tcBorders>
                  <w:shd w:val="clear" w:color="000000" w:fill="FFFFFF"/>
                  <w:noWrap/>
                  <w:vAlign w:val="center"/>
                  <w:hideMark/>
                </w:tcPr>
                <w:p w14:paraId="254613EA"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16 915 473.00</w:t>
                  </w:r>
                </w:p>
              </w:tc>
              <w:tc>
                <w:tcPr>
                  <w:tcW w:w="1276" w:type="dxa"/>
                  <w:tcBorders>
                    <w:top w:val="nil"/>
                    <w:left w:val="nil"/>
                    <w:bottom w:val="single" w:sz="4" w:space="0" w:color="auto"/>
                    <w:right w:val="single" w:sz="4" w:space="0" w:color="auto"/>
                  </w:tcBorders>
                  <w:shd w:val="clear" w:color="000000" w:fill="FFFFFF"/>
                  <w:noWrap/>
                  <w:vAlign w:val="center"/>
                  <w:hideMark/>
                </w:tcPr>
                <w:p w14:paraId="0C76CC88"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5 256 373.00</w:t>
                  </w:r>
                </w:p>
              </w:tc>
              <w:tc>
                <w:tcPr>
                  <w:tcW w:w="1276" w:type="dxa"/>
                  <w:tcBorders>
                    <w:top w:val="nil"/>
                    <w:left w:val="nil"/>
                    <w:bottom w:val="single" w:sz="4" w:space="0" w:color="auto"/>
                    <w:right w:val="single" w:sz="4" w:space="0" w:color="auto"/>
                  </w:tcBorders>
                  <w:shd w:val="clear" w:color="000000" w:fill="FFFFFF"/>
                  <w:noWrap/>
                  <w:vAlign w:val="center"/>
                  <w:hideMark/>
                </w:tcPr>
                <w:p w14:paraId="44912CB0"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5 256 373.00</w:t>
                  </w:r>
                </w:p>
              </w:tc>
              <w:tc>
                <w:tcPr>
                  <w:tcW w:w="1276" w:type="dxa"/>
                  <w:tcBorders>
                    <w:top w:val="nil"/>
                    <w:left w:val="nil"/>
                    <w:bottom w:val="single" w:sz="4" w:space="0" w:color="auto"/>
                    <w:right w:val="single" w:sz="4" w:space="0" w:color="auto"/>
                  </w:tcBorders>
                  <w:shd w:val="clear" w:color="000000" w:fill="FFFFFF"/>
                  <w:noWrap/>
                  <w:vAlign w:val="center"/>
                  <w:hideMark/>
                </w:tcPr>
                <w:p w14:paraId="106C2705"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0.00</w:t>
                  </w:r>
                </w:p>
              </w:tc>
            </w:tr>
            <w:tr w:rsidR="00E50E71" w:rsidRPr="00355035" w14:paraId="4E8E450F" w14:textId="77777777" w:rsidTr="00E50E71">
              <w:trPr>
                <w:trHeight w:val="950"/>
              </w:trPr>
              <w:tc>
                <w:tcPr>
                  <w:tcW w:w="744" w:type="dxa"/>
                  <w:tcBorders>
                    <w:top w:val="nil"/>
                    <w:left w:val="single" w:sz="4" w:space="0" w:color="auto"/>
                    <w:bottom w:val="single" w:sz="4" w:space="0" w:color="auto"/>
                    <w:right w:val="single" w:sz="4" w:space="0" w:color="auto"/>
                  </w:tcBorders>
                  <w:shd w:val="clear" w:color="000000" w:fill="A6A6A6"/>
                  <w:noWrap/>
                  <w:vAlign w:val="center"/>
                  <w:hideMark/>
                </w:tcPr>
                <w:p w14:paraId="44C834A9" w14:textId="4699DE6E" w:rsidR="00355035" w:rsidRPr="00355035" w:rsidRDefault="00355035" w:rsidP="00355035">
                  <w:pPr>
                    <w:spacing w:after="0" w:line="240" w:lineRule="auto"/>
                    <w:rPr>
                      <w:rFonts w:ascii="Times New Roman" w:eastAsia="Times New Roman" w:hAnsi="Times New Roman" w:cs="Times New Roman"/>
                      <w:b/>
                      <w:bCs/>
                      <w:color w:val="414142"/>
                      <w:sz w:val="14"/>
                      <w:szCs w:val="14"/>
                    </w:rPr>
                  </w:pPr>
                  <w:r w:rsidRPr="00355035">
                    <w:rPr>
                      <w:rFonts w:ascii="Times New Roman" w:eastAsia="Times New Roman" w:hAnsi="Times New Roman" w:cs="Times New Roman"/>
                      <w:b/>
                      <w:bCs/>
                      <w:color w:val="414142"/>
                      <w:sz w:val="14"/>
                      <w:szCs w:val="14"/>
                    </w:rPr>
                    <w:t>2</w:t>
                  </w:r>
                  <w:r w:rsidR="000B517F">
                    <w:rPr>
                      <w:rFonts w:ascii="Times New Roman" w:eastAsia="Times New Roman" w:hAnsi="Times New Roman" w:cs="Times New Roman"/>
                      <w:b/>
                      <w:bCs/>
                      <w:color w:val="414142"/>
                      <w:sz w:val="14"/>
                      <w:szCs w:val="14"/>
                    </w:rPr>
                    <w:t>.</w:t>
                  </w:r>
                </w:p>
              </w:tc>
              <w:tc>
                <w:tcPr>
                  <w:tcW w:w="2126" w:type="dxa"/>
                  <w:tcBorders>
                    <w:top w:val="nil"/>
                    <w:left w:val="nil"/>
                    <w:bottom w:val="single" w:sz="4" w:space="0" w:color="auto"/>
                    <w:right w:val="single" w:sz="4" w:space="0" w:color="auto"/>
                  </w:tcBorders>
                  <w:shd w:val="clear" w:color="000000" w:fill="A6A6A6"/>
                  <w:vAlign w:val="center"/>
                  <w:hideMark/>
                </w:tcPr>
                <w:p w14:paraId="4F99088B" w14:textId="71AB1F67" w:rsidR="00355035" w:rsidRPr="00355035" w:rsidRDefault="00355035" w:rsidP="00355035">
                  <w:pPr>
                    <w:spacing w:after="0" w:line="240" w:lineRule="auto"/>
                    <w:rPr>
                      <w:rFonts w:ascii="Times New Roman" w:eastAsia="Times New Roman" w:hAnsi="Times New Roman" w:cs="Times New Roman"/>
                      <w:b/>
                      <w:bCs/>
                      <w:color w:val="414142"/>
                      <w:sz w:val="14"/>
                      <w:szCs w:val="14"/>
                    </w:rPr>
                  </w:pPr>
                  <w:r w:rsidRPr="00355035">
                    <w:rPr>
                      <w:rFonts w:ascii="Times New Roman" w:eastAsia="Times New Roman" w:hAnsi="Times New Roman" w:cs="Times New Roman"/>
                      <w:b/>
                      <w:bCs/>
                      <w:color w:val="414142"/>
                      <w:sz w:val="14"/>
                      <w:szCs w:val="14"/>
                    </w:rPr>
                    <w:t>9.3.2. specifiskā atbalsta projektu iesniegumu atlases otrās kārtas atbalsta saņēmējs un pieejamais finansējums</w:t>
                  </w:r>
                </w:p>
              </w:tc>
              <w:tc>
                <w:tcPr>
                  <w:tcW w:w="1134" w:type="dxa"/>
                  <w:tcBorders>
                    <w:top w:val="nil"/>
                    <w:left w:val="nil"/>
                    <w:bottom w:val="single" w:sz="4" w:space="0" w:color="auto"/>
                    <w:right w:val="single" w:sz="4" w:space="0" w:color="auto"/>
                  </w:tcBorders>
                  <w:shd w:val="clear" w:color="000000" w:fill="A6A6A6"/>
                  <w:noWrap/>
                  <w:vAlign w:val="center"/>
                  <w:hideMark/>
                </w:tcPr>
                <w:p w14:paraId="3CE98B79"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140 447 122.00</w:t>
                  </w:r>
                </w:p>
              </w:tc>
              <w:tc>
                <w:tcPr>
                  <w:tcW w:w="1134" w:type="dxa"/>
                  <w:tcBorders>
                    <w:top w:val="nil"/>
                    <w:left w:val="nil"/>
                    <w:bottom w:val="single" w:sz="4" w:space="0" w:color="auto"/>
                    <w:right w:val="single" w:sz="4" w:space="0" w:color="auto"/>
                  </w:tcBorders>
                  <w:shd w:val="clear" w:color="000000" w:fill="A6A6A6"/>
                  <w:noWrap/>
                  <w:vAlign w:val="center"/>
                  <w:hideMark/>
                </w:tcPr>
                <w:p w14:paraId="669865AA"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83 678 558.00</w:t>
                  </w:r>
                </w:p>
              </w:tc>
              <w:tc>
                <w:tcPr>
                  <w:tcW w:w="1276" w:type="dxa"/>
                  <w:tcBorders>
                    <w:top w:val="nil"/>
                    <w:left w:val="nil"/>
                    <w:bottom w:val="single" w:sz="4" w:space="0" w:color="auto"/>
                    <w:right w:val="single" w:sz="4" w:space="0" w:color="auto"/>
                  </w:tcBorders>
                  <w:shd w:val="clear" w:color="000000" w:fill="A6A6A6"/>
                  <w:noWrap/>
                  <w:vAlign w:val="center"/>
                  <w:hideMark/>
                </w:tcPr>
                <w:p w14:paraId="7F811A3F"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56 768 564.00</w:t>
                  </w:r>
                </w:p>
              </w:tc>
              <w:tc>
                <w:tcPr>
                  <w:tcW w:w="1276" w:type="dxa"/>
                  <w:tcBorders>
                    <w:top w:val="nil"/>
                    <w:left w:val="nil"/>
                    <w:bottom w:val="single" w:sz="4" w:space="0" w:color="auto"/>
                    <w:right w:val="single" w:sz="4" w:space="0" w:color="auto"/>
                  </w:tcBorders>
                  <w:shd w:val="clear" w:color="000000" w:fill="A6A6A6"/>
                  <w:noWrap/>
                  <w:vAlign w:val="center"/>
                  <w:hideMark/>
                </w:tcPr>
                <w:p w14:paraId="16D8EDE2"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52 318 715.00</w:t>
                  </w:r>
                </w:p>
              </w:tc>
              <w:tc>
                <w:tcPr>
                  <w:tcW w:w="1276" w:type="dxa"/>
                  <w:tcBorders>
                    <w:top w:val="nil"/>
                    <w:left w:val="nil"/>
                    <w:bottom w:val="single" w:sz="4" w:space="0" w:color="auto"/>
                    <w:right w:val="single" w:sz="4" w:space="0" w:color="auto"/>
                  </w:tcBorders>
                  <w:shd w:val="clear" w:color="000000" w:fill="A6A6A6"/>
                  <w:noWrap/>
                  <w:vAlign w:val="center"/>
                  <w:hideMark/>
                </w:tcPr>
                <w:p w14:paraId="1B2AA87B"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4 449 849.00</w:t>
                  </w:r>
                </w:p>
              </w:tc>
            </w:tr>
            <w:tr w:rsidR="00E50E71" w:rsidRPr="00355035" w14:paraId="00D38B86" w14:textId="77777777" w:rsidTr="00E50E71">
              <w:trPr>
                <w:trHeight w:val="310"/>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42FC2A23" w14:textId="77777777" w:rsidR="00355035" w:rsidRPr="00355035" w:rsidRDefault="00355035" w:rsidP="00355035">
                  <w:pPr>
                    <w:spacing w:after="0" w:line="240" w:lineRule="auto"/>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2.1.</w:t>
                  </w:r>
                </w:p>
              </w:tc>
              <w:tc>
                <w:tcPr>
                  <w:tcW w:w="2126" w:type="dxa"/>
                  <w:tcBorders>
                    <w:top w:val="nil"/>
                    <w:left w:val="nil"/>
                    <w:bottom w:val="single" w:sz="4" w:space="0" w:color="auto"/>
                    <w:right w:val="single" w:sz="4" w:space="0" w:color="auto"/>
                  </w:tcBorders>
                  <w:shd w:val="clear" w:color="000000" w:fill="FFFFFF"/>
                  <w:vAlign w:val="center"/>
                  <w:hideMark/>
                </w:tcPr>
                <w:p w14:paraId="5EE96AD0" w14:textId="77777777" w:rsidR="00355035" w:rsidRPr="00355035" w:rsidRDefault="00355035" w:rsidP="00355035">
                  <w:pPr>
                    <w:spacing w:after="0" w:line="240" w:lineRule="auto"/>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VSIA "Paula Stradiņa klīniskā universitātes slimnīca"</w:t>
                  </w:r>
                </w:p>
              </w:tc>
              <w:tc>
                <w:tcPr>
                  <w:tcW w:w="1134" w:type="dxa"/>
                  <w:tcBorders>
                    <w:top w:val="nil"/>
                    <w:left w:val="nil"/>
                    <w:bottom w:val="single" w:sz="4" w:space="0" w:color="auto"/>
                    <w:right w:val="single" w:sz="4" w:space="0" w:color="auto"/>
                  </w:tcBorders>
                  <w:shd w:val="clear" w:color="000000" w:fill="FFFFFF"/>
                  <w:noWrap/>
                  <w:vAlign w:val="center"/>
                  <w:hideMark/>
                </w:tcPr>
                <w:p w14:paraId="3BB38F32"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140 447 122.00</w:t>
                  </w:r>
                </w:p>
              </w:tc>
              <w:tc>
                <w:tcPr>
                  <w:tcW w:w="1134" w:type="dxa"/>
                  <w:tcBorders>
                    <w:top w:val="nil"/>
                    <w:left w:val="nil"/>
                    <w:bottom w:val="single" w:sz="4" w:space="0" w:color="auto"/>
                    <w:right w:val="single" w:sz="4" w:space="0" w:color="auto"/>
                  </w:tcBorders>
                  <w:shd w:val="clear" w:color="000000" w:fill="FFFFFF"/>
                  <w:noWrap/>
                  <w:vAlign w:val="center"/>
                  <w:hideMark/>
                </w:tcPr>
                <w:p w14:paraId="72893EA3"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83 678 558.00</w:t>
                  </w:r>
                </w:p>
              </w:tc>
              <w:tc>
                <w:tcPr>
                  <w:tcW w:w="1276" w:type="dxa"/>
                  <w:tcBorders>
                    <w:top w:val="nil"/>
                    <w:left w:val="nil"/>
                    <w:bottom w:val="single" w:sz="4" w:space="0" w:color="auto"/>
                    <w:right w:val="single" w:sz="4" w:space="0" w:color="auto"/>
                  </w:tcBorders>
                  <w:shd w:val="clear" w:color="000000" w:fill="FFFFFF"/>
                  <w:noWrap/>
                  <w:vAlign w:val="center"/>
                  <w:hideMark/>
                </w:tcPr>
                <w:p w14:paraId="1634EC60"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56 768 564.00</w:t>
                  </w:r>
                </w:p>
              </w:tc>
              <w:tc>
                <w:tcPr>
                  <w:tcW w:w="1276" w:type="dxa"/>
                  <w:tcBorders>
                    <w:top w:val="nil"/>
                    <w:left w:val="nil"/>
                    <w:bottom w:val="single" w:sz="4" w:space="0" w:color="auto"/>
                    <w:right w:val="single" w:sz="4" w:space="0" w:color="auto"/>
                  </w:tcBorders>
                  <w:shd w:val="clear" w:color="000000" w:fill="FFFFFF"/>
                  <w:noWrap/>
                  <w:vAlign w:val="center"/>
                  <w:hideMark/>
                </w:tcPr>
                <w:p w14:paraId="075CEDC7"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52 318 715.00</w:t>
                  </w:r>
                </w:p>
              </w:tc>
              <w:tc>
                <w:tcPr>
                  <w:tcW w:w="1276" w:type="dxa"/>
                  <w:tcBorders>
                    <w:top w:val="nil"/>
                    <w:left w:val="nil"/>
                    <w:bottom w:val="single" w:sz="4" w:space="0" w:color="auto"/>
                    <w:right w:val="single" w:sz="4" w:space="0" w:color="auto"/>
                  </w:tcBorders>
                  <w:shd w:val="clear" w:color="000000" w:fill="FFFFFF"/>
                  <w:noWrap/>
                  <w:vAlign w:val="center"/>
                  <w:hideMark/>
                </w:tcPr>
                <w:p w14:paraId="131AA909" w14:textId="77777777" w:rsidR="00355035" w:rsidRPr="00355035" w:rsidRDefault="00355035" w:rsidP="00355035">
                  <w:pPr>
                    <w:spacing w:after="0" w:line="240" w:lineRule="auto"/>
                    <w:jc w:val="right"/>
                    <w:rPr>
                      <w:rFonts w:ascii="Times New Roman" w:eastAsia="Times New Roman" w:hAnsi="Times New Roman" w:cs="Times New Roman"/>
                      <w:color w:val="414142"/>
                      <w:sz w:val="14"/>
                      <w:szCs w:val="14"/>
                    </w:rPr>
                  </w:pPr>
                  <w:r w:rsidRPr="00355035">
                    <w:rPr>
                      <w:rFonts w:ascii="Times New Roman" w:eastAsia="Times New Roman" w:hAnsi="Times New Roman" w:cs="Times New Roman"/>
                      <w:color w:val="414142"/>
                      <w:sz w:val="14"/>
                      <w:szCs w:val="14"/>
                    </w:rPr>
                    <w:t>4 449 849.00</w:t>
                  </w:r>
                </w:p>
              </w:tc>
            </w:tr>
            <w:tr w:rsidR="00E50E71" w:rsidRPr="00355035" w14:paraId="09583CB0" w14:textId="77777777" w:rsidTr="00E50E71">
              <w:trPr>
                <w:trHeight w:val="1240"/>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4E9C5192"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2.1.1.</w:t>
                  </w:r>
                </w:p>
              </w:tc>
              <w:tc>
                <w:tcPr>
                  <w:tcW w:w="2126" w:type="dxa"/>
                  <w:tcBorders>
                    <w:top w:val="nil"/>
                    <w:left w:val="nil"/>
                    <w:bottom w:val="single" w:sz="4" w:space="0" w:color="auto"/>
                    <w:right w:val="single" w:sz="4" w:space="0" w:color="auto"/>
                  </w:tcBorders>
                  <w:shd w:val="clear" w:color="000000" w:fill="FFFFFF"/>
                  <w:vAlign w:val="center"/>
                  <w:hideMark/>
                </w:tcPr>
                <w:p w14:paraId="5DF2293A" w14:textId="4EB7C7ED"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 xml:space="preserve">pamatsumma, t. sk. atbilstoši Ministru kabineta 2016. gada 9. augusta sēdes protokollēmuma Nr. 39 45. § no valsts budžeta jau piešķirtais finansējums </w:t>
                  </w:r>
                  <w:r w:rsidR="000B517F">
                    <w:rPr>
                      <w:rFonts w:ascii="Times New Roman" w:eastAsia="Times New Roman" w:hAnsi="Times New Roman" w:cs="Times New Roman"/>
                      <w:i/>
                      <w:iCs/>
                      <w:color w:val="414142"/>
                      <w:sz w:val="14"/>
                      <w:szCs w:val="14"/>
                    </w:rPr>
                    <w:br/>
                  </w:r>
                  <w:r w:rsidRPr="00355035">
                    <w:rPr>
                      <w:rFonts w:ascii="Times New Roman" w:eastAsia="Times New Roman" w:hAnsi="Times New Roman" w:cs="Times New Roman"/>
                      <w:i/>
                      <w:iCs/>
                      <w:color w:val="414142"/>
                      <w:sz w:val="14"/>
                      <w:szCs w:val="14"/>
                    </w:rPr>
                    <w:t>15 380 890 euro apmērā</w:t>
                  </w:r>
                </w:p>
              </w:tc>
              <w:tc>
                <w:tcPr>
                  <w:tcW w:w="1134" w:type="dxa"/>
                  <w:tcBorders>
                    <w:top w:val="nil"/>
                    <w:left w:val="nil"/>
                    <w:bottom w:val="single" w:sz="4" w:space="0" w:color="auto"/>
                    <w:right w:val="single" w:sz="4" w:space="0" w:color="auto"/>
                  </w:tcBorders>
                  <w:shd w:val="clear" w:color="000000" w:fill="FFFFFF"/>
                  <w:noWrap/>
                  <w:vAlign w:val="center"/>
                  <w:hideMark/>
                </w:tcPr>
                <w:p w14:paraId="2E247D8C"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91 068 678.00</w:t>
                  </w:r>
                </w:p>
              </w:tc>
              <w:tc>
                <w:tcPr>
                  <w:tcW w:w="1134" w:type="dxa"/>
                  <w:tcBorders>
                    <w:top w:val="nil"/>
                    <w:left w:val="nil"/>
                    <w:bottom w:val="single" w:sz="4" w:space="0" w:color="auto"/>
                    <w:right w:val="single" w:sz="4" w:space="0" w:color="auto"/>
                  </w:tcBorders>
                  <w:shd w:val="clear" w:color="000000" w:fill="FFFFFF"/>
                  <w:noWrap/>
                  <w:vAlign w:val="center"/>
                  <w:hideMark/>
                </w:tcPr>
                <w:p w14:paraId="48F137C7"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64 334 618.00</w:t>
                  </w:r>
                </w:p>
              </w:tc>
              <w:tc>
                <w:tcPr>
                  <w:tcW w:w="1276" w:type="dxa"/>
                  <w:tcBorders>
                    <w:top w:val="nil"/>
                    <w:left w:val="nil"/>
                    <w:bottom w:val="single" w:sz="4" w:space="0" w:color="auto"/>
                    <w:right w:val="single" w:sz="4" w:space="0" w:color="auto"/>
                  </w:tcBorders>
                  <w:shd w:val="clear" w:color="000000" w:fill="FFFFFF"/>
                  <w:noWrap/>
                  <w:vAlign w:val="center"/>
                  <w:hideMark/>
                </w:tcPr>
                <w:p w14:paraId="68F5B7EA"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26 734 060.00</w:t>
                  </w:r>
                </w:p>
              </w:tc>
              <w:tc>
                <w:tcPr>
                  <w:tcW w:w="1276" w:type="dxa"/>
                  <w:tcBorders>
                    <w:top w:val="nil"/>
                    <w:left w:val="nil"/>
                    <w:bottom w:val="single" w:sz="4" w:space="0" w:color="auto"/>
                    <w:right w:val="single" w:sz="4" w:space="0" w:color="auto"/>
                  </w:tcBorders>
                  <w:shd w:val="clear" w:color="000000" w:fill="FFFFFF"/>
                  <w:noWrap/>
                  <w:vAlign w:val="center"/>
                  <w:hideMark/>
                </w:tcPr>
                <w:p w14:paraId="359D780E"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22 284 211.00</w:t>
                  </w:r>
                </w:p>
              </w:tc>
              <w:tc>
                <w:tcPr>
                  <w:tcW w:w="1276" w:type="dxa"/>
                  <w:tcBorders>
                    <w:top w:val="nil"/>
                    <w:left w:val="nil"/>
                    <w:bottom w:val="single" w:sz="4" w:space="0" w:color="auto"/>
                    <w:right w:val="single" w:sz="4" w:space="0" w:color="auto"/>
                  </w:tcBorders>
                  <w:shd w:val="clear" w:color="000000" w:fill="FFFFFF"/>
                  <w:noWrap/>
                  <w:vAlign w:val="center"/>
                  <w:hideMark/>
                </w:tcPr>
                <w:p w14:paraId="75138813"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4 449 849.00</w:t>
                  </w:r>
                </w:p>
              </w:tc>
            </w:tr>
            <w:tr w:rsidR="00E50E71" w:rsidRPr="00355035" w14:paraId="7DBAF238" w14:textId="77777777" w:rsidTr="00E50E71">
              <w:trPr>
                <w:trHeight w:val="310"/>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191CE21D"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2.1.2.</w:t>
                  </w:r>
                </w:p>
              </w:tc>
              <w:tc>
                <w:tcPr>
                  <w:tcW w:w="2126" w:type="dxa"/>
                  <w:tcBorders>
                    <w:top w:val="nil"/>
                    <w:left w:val="nil"/>
                    <w:bottom w:val="single" w:sz="4" w:space="0" w:color="auto"/>
                    <w:right w:val="single" w:sz="4" w:space="0" w:color="auto"/>
                  </w:tcBorders>
                  <w:shd w:val="clear" w:color="000000" w:fill="FFFFFF"/>
                  <w:vAlign w:val="center"/>
                  <w:hideMark/>
                </w:tcPr>
                <w:p w14:paraId="041B3287"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ES fondu pārdale</w:t>
                  </w:r>
                </w:p>
              </w:tc>
              <w:tc>
                <w:tcPr>
                  <w:tcW w:w="1134" w:type="dxa"/>
                  <w:tcBorders>
                    <w:top w:val="nil"/>
                    <w:left w:val="nil"/>
                    <w:bottom w:val="single" w:sz="4" w:space="0" w:color="auto"/>
                    <w:right w:val="single" w:sz="4" w:space="0" w:color="auto"/>
                  </w:tcBorders>
                  <w:shd w:val="clear" w:color="000000" w:fill="FFFFFF"/>
                  <w:noWrap/>
                  <w:vAlign w:val="center"/>
                  <w:hideMark/>
                </w:tcPr>
                <w:p w14:paraId="226E1D2B"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29 378 444.00</w:t>
                  </w:r>
                </w:p>
              </w:tc>
              <w:tc>
                <w:tcPr>
                  <w:tcW w:w="1134" w:type="dxa"/>
                  <w:tcBorders>
                    <w:top w:val="nil"/>
                    <w:left w:val="nil"/>
                    <w:bottom w:val="single" w:sz="4" w:space="0" w:color="auto"/>
                    <w:right w:val="single" w:sz="4" w:space="0" w:color="auto"/>
                  </w:tcBorders>
                  <w:shd w:val="clear" w:color="000000" w:fill="FFFFFF"/>
                  <w:noWrap/>
                  <w:vAlign w:val="center"/>
                  <w:hideMark/>
                </w:tcPr>
                <w:p w14:paraId="7561AFF8"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19 343 940.00</w:t>
                  </w:r>
                </w:p>
              </w:tc>
              <w:tc>
                <w:tcPr>
                  <w:tcW w:w="1276" w:type="dxa"/>
                  <w:tcBorders>
                    <w:top w:val="nil"/>
                    <w:left w:val="nil"/>
                    <w:bottom w:val="single" w:sz="4" w:space="0" w:color="auto"/>
                    <w:right w:val="single" w:sz="4" w:space="0" w:color="auto"/>
                  </w:tcBorders>
                  <w:shd w:val="clear" w:color="000000" w:fill="FFFFFF"/>
                  <w:noWrap/>
                  <w:vAlign w:val="center"/>
                  <w:hideMark/>
                </w:tcPr>
                <w:p w14:paraId="3FA8A385"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10 034 504.00</w:t>
                  </w:r>
                </w:p>
              </w:tc>
              <w:tc>
                <w:tcPr>
                  <w:tcW w:w="1276" w:type="dxa"/>
                  <w:tcBorders>
                    <w:top w:val="nil"/>
                    <w:left w:val="nil"/>
                    <w:bottom w:val="single" w:sz="4" w:space="0" w:color="auto"/>
                    <w:right w:val="single" w:sz="4" w:space="0" w:color="auto"/>
                  </w:tcBorders>
                  <w:shd w:val="clear" w:color="000000" w:fill="FFFFFF"/>
                  <w:noWrap/>
                  <w:vAlign w:val="center"/>
                  <w:hideMark/>
                </w:tcPr>
                <w:p w14:paraId="43960AD8"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10 034 504.00</w:t>
                  </w:r>
                </w:p>
              </w:tc>
              <w:tc>
                <w:tcPr>
                  <w:tcW w:w="1276" w:type="dxa"/>
                  <w:tcBorders>
                    <w:top w:val="nil"/>
                    <w:left w:val="nil"/>
                    <w:bottom w:val="single" w:sz="4" w:space="0" w:color="auto"/>
                    <w:right w:val="single" w:sz="4" w:space="0" w:color="auto"/>
                  </w:tcBorders>
                  <w:shd w:val="clear" w:color="000000" w:fill="FFFFFF"/>
                  <w:noWrap/>
                  <w:vAlign w:val="center"/>
                  <w:hideMark/>
                </w:tcPr>
                <w:p w14:paraId="6E2ADF07"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0.00</w:t>
                  </w:r>
                </w:p>
              </w:tc>
            </w:tr>
            <w:tr w:rsidR="00E50E71" w:rsidRPr="00355035" w14:paraId="378D7426" w14:textId="77777777" w:rsidTr="00E50E71">
              <w:trPr>
                <w:trHeight w:val="310"/>
              </w:trPr>
              <w:tc>
                <w:tcPr>
                  <w:tcW w:w="744" w:type="dxa"/>
                  <w:tcBorders>
                    <w:top w:val="nil"/>
                    <w:left w:val="single" w:sz="4" w:space="0" w:color="auto"/>
                    <w:bottom w:val="single" w:sz="4" w:space="0" w:color="auto"/>
                    <w:right w:val="single" w:sz="4" w:space="0" w:color="auto"/>
                  </w:tcBorders>
                  <w:shd w:val="clear" w:color="000000" w:fill="FFFFFF"/>
                  <w:noWrap/>
                  <w:vAlign w:val="center"/>
                  <w:hideMark/>
                </w:tcPr>
                <w:p w14:paraId="07EB5717"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2.1.3.</w:t>
                  </w:r>
                </w:p>
              </w:tc>
              <w:tc>
                <w:tcPr>
                  <w:tcW w:w="2126" w:type="dxa"/>
                  <w:tcBorders>
                    <w:top w:val="nil"/>
                    <w:left w:val="nil"/>
                    <w:bottom w:val="single" w:sz="4" w:space="0" w:color="auto"/>
                    <w:right w:val="single" w:sz="4" w:space="0" w:color="auto"/>
                  </w:tcBorders>
                  <w:shd w:val="clear" w:color="000000" w:fill="FFFFFF"/>
                  <w:vAlign w:val="center"/>
                  <w:hideMark/>
                </w:tcPr>
                <w:p w14:paraId="6A78D3DC"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valsts budžeta piešķīrums</w:t>
                  </w:r>
                </w:p>
              </w:tc>
              <w:tc>
                <w:tcPr>
                  <w:tcW w:w="1134" w:type="dxa"/>
                  <w:tcBorders>
                    <w:top w:val="nil"/>
                    <w:left w:val="nil"/>
                    <w:bottom w:val="single" w:sz="4" w:space="0" w:color="auto"/>
                    <w:right w:val="single" w:sz="4" w:space="0" w:color="auto"/>
                  </w:tcBorders>
                  <w:shd w:val="clear" w:color="000000" w:fill="FFFFFF"/>
                  <w:noWrap/>
                  <w:vAlign w:val="center"/>
                  <w:hideMark/>
                </w:tcPr>
                <w:p w14:paraId="38649C34"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20 000 000.00</w:t>
                  </w:r>
                </w:p>
              </w:tc>
              <w:tc>
                <w:tcPr>
                  <w:tcW w:w="1134" w:type="dxa"/>
                  <w:tcBorders>
                    <w:top w:val="nil"/>
                    <w:left w:val="nil"/>
                    <w:bottom w:val="single" w:sz="4" w:space="0" w:color="auto"/>
                    <w:right w:val="single" w:sz="4" w:space="0" w:color="auto"/>
                  </w:tcBorders>
                  <w:shd w:val="clear" w:color="000000" w:fill="FFFFFF"/>
                  <w:noWrap/>
                  <w:vAlign w:val="center"/>
                  <w:hideMark/>
                </w:tcPr>
                <w:p w14:paraId="06C94558"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0.00</w:t>
                  </w:r>
                </w:p>
              </w:tc>
              <w:tc>
                <w:tcPr>
                  <w:tcW w:w="1276" w:type="dxa"/>
                  <w:tcBorders>
                    <w:top w:val="nil"/>
                    <w:left w:val="nil"/>
                    <w:bottom w:val="single" w:sz="4" w:space="0" w:color="auto"/>
                    <w:right w:val="single" w:sz="4" w:space="0" w:color="auto"/>
                  </w:tcBorders>
                  <w:shd w:val="clear" w:color="000000" w:fill="FFFFFF"/>
                  <w:noWrap/>
                  <w:vAlign w:val="center"/>
                  <w:hideMark/>
                </w:tcPr>
                <w:p w14:paraId="7275FB43"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20 000 000.00</w:t>
                  </w:r>
                </w:p>
              </w:tc>
              <w:tc>
                <w:tcPr>
                  <w:tcW w:w="1276" w:type="dxa"/>
                  <w:tcBorders>
                    <w:top w:val="nil"/>
                    <w:left w:val="nil"/>
                    <w:bottom w:val="single" w:sz="4" w:space="0" w:color="auto"/>
                    <w:right w:val="single" w:sz="4" w:space="0" w:color="auto"/>
                  </w:tcBorders>
                  <w:shd w:val="clear" w:color="000000" w:fill="FFFFFF"/>
                  <w:noWrap/>
                  <w:vAlign w:val="center"/>
                  <w:hideMark/>
                </w:tcPr>
                <w:p w14:paraId="33351F52"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20 000 000.00</w:t>
                  </w:r>
                </w:p>
              </w:tc>
              <w:tc>
                <w:tcPr>
                  <w:tcW w:w="1276" w:type="dxa"/>
                  <w:tcBorders>
                    <w:top w:val="nil"/>
                    <w:left w:val="nil"/>
                    <w:bottom w:val="single" w:sz="4" w:space="0" w:color="auto"/>
                    <w:right w:val="single" w:sz="4" w:space="0" w:color="auto"/>
                  </w:tcBorders>
                  <w:shd w:val="clear" w:color="000000" w:fill="FFFFFF"/>
                  <w:noWrap/>
                  <w:vAlign w:val="center"/>
                  <w:hideMark/>
                </w:tcPr>
                <w:p w14:paraId="17FF4882"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0.00</w:t>
                  </w:r>
                </w:p>
              </w:tc>
            </w:tr>
            <w:tr w:rsidR="00E50E71" w:rsidRPr="00355035" w14:paraId="7646F22C" w14:textId="77777777" w:rsidTr="00E50E71">
              <w:trPr>
                <w:trHeight w:val="300"/>
              </w:trPr>
              <w:tc>
                <w:tcPr>
                  <w:tcW w:w="744" w:type="dxa"/>
                  <w:vMerge w:val="restart"/>
                  <w:tcBorders>
                    <w:top w:val="nil"/>
                    <w:left w:val="single" w:sz="4" w:space="0" w:color="auto"/>
                    <w:bottom w:val="single" w:sz="4" w:space="0" w:color="000000"/>
                    <w:right w:val="single" w:sz="4" w:space="0" w:color="auto"/>
                  </w:tcBorders>
                  <w:shd w:val="clear" w:color="000000" w:fill="A6A6A6"/>
                  <w:noWrap/>
                  <w:vAlign w:val="center"/>
                  <w:hideMark/>
                </w:tcPr>
                <w:p w14:paraId="48ADB63D" w14:textId="4CE0AF79" w:rsidR="00355035" w:rsidRPr="00355035" w:rsidRDefault="00355035" w:rsidP="00355035">
                  <w:pPr>
                    <w:spacing w:after="0" w:line="240" w:lineRule="auto"/>
                    <w:rPr>
                      <w:rFonts w:ascii="Times New Roman" w:eastAsia="Times New Roman" w:hAnsi="Times New Roman" w:cs="Times New Roman"/>
                      <w:b/>
                      <w:bCs/>
                      <w:color w:val="414142"/>
                      <w:sz w:val="14"/>
                      <w:szCs w:val="14"/>
                    </w:rPr>
                  </w:pPr>
                  <w:r w:rsidRPr="00355035">
                    <w:rPr>
                      <w:rFonts w:ascii="Times New Roman" w:eastAsia="Times New Roman" w:hAnsi="Times New Roman" w:cs="Times New Roman"/>
                      <w:b/>
                      <w:bCs/>
                      <w:color w:val="414142"/>
                      <w:sz w:val="14"/>
                      <w:szCs w:val="14"/>
                    </w:rPr>
                    <w:t>KOPĀ</w:t>
                  </w:r>
                </w:p>
              </w:tc>
              <w:tc>
                <w:tcPr>
                  <w:tcW w:w="2126" w:type="dxa"/>
                  <w:tcBorders>
                    <w:top w:val="nil"/>
                    <w:left w:val="nil"/>
                    <w:bottom w:val="single" w:sz="4" w:space="0" w:color="auto"/>
                    <w:right w:val="single" w:sz="4" w:space="0" w:color="auto"/>
                  </w:tcBorders>
                  <w:shd w:val="clear" w:color="000000" w:fill="BFBFBF"/>
                  <w:noWrap/>
                  <w:vAlign w:val="center"/>
                  <w:hideMark/>
                </w:tcPr>
                <w:p w14:paraId="4B35133B" w14:textId="77777777" w:rsidR="00355035" w:rsidRPr="00355035" w:rsidRDefault="00355035" w:rsidP="00355035">
                  <w:pPr>
                    <w:spacing w:after="0" w:line="240" w:lineRule="auto"/>
                    <w:rPr>
                      <w:rFonts w:ascii="Times New Roman" w:eastAsia="Times New Roman" w:hAnsi="Times New Roman" w:cs="Times New Roman"/>
                      <w:b/>
                      <w:bCs/>
                      <w:color w:val="414142"/>
                      <w:sz w:val="14"/>
                      <w:szCs w:val="14"/>
                    </w:rPr>
                  </w:pPr>
                  <w:r w:rsidRPr="00355035">
                    <w:rPr>
                      <w:rFonts w:ascii="Times New Roman" w:eastAsia="Times New Roman" w:hAnsi="Times New Roman" w:cs="Times New Roman"/>
                      <w:b/>
                      <w:bCs/>
                      <w:color w:val="414142"/>
                      <w:sz w:val="14"/>
                      <w:szCs w:val="14"/>
                    </w:rPr>
                    <w:t>9.3.2. specifiskais atbalsts</w:t>
                  </w:r>
                </w:p>
              </w:tc>
              <w:tc>
                <w:tcPr>
                  <w:tcW w:w="1134" w:type="dxa"/>
                  <w:tcBorders>
                    <w:top w:val="nil"/>
                    <w:left w:val="nil"/>
                    <w:bottom w:val="single" w:sz="4" w:space="0" w:color="auto"/>
                    <w:right w:val="single" w:sz="4" w:space="0" w:color="auto"/>
                  </w:tcBorders>
                  <w:shd w:val="clear" w:color="000000" w:fill="BFBFBF"/>
                  <w:noWrap/>
                  <w:vAlign w:val="center"/>
                  <w:hideMark/>
                </w:tcPr>
                <w:p w14:paraId="4E2FACCD"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295 979 360.00</w:t>
                  </w:r>
                </w:p>
              </w:tc>
              <w:tc>
                <w:tcPr>
                  <w:tcW w:w="1134" w:type="dxa"/>
                  <w:tcBorders>
                    <w:top w:val="nil"/>
                    <w:left w:val="nil"/>
                    <w:bottom w:val="single" w:sz="4" w:space="0" w:color="auto"/>
                    <w:right w:val="single" w:sz="4" w:space="0" w:color="auto"/>
                  </w:tcBorders>
                  <w:shd w:val="clear" w:color="000000" w:fill="BFBFBF"/>
                  <w:noWrap/>
                  <w:vAlign w:val="center"/>
                  <w:hideMark/>
                </w:tcPr>
                <w:p w14:paraId="160523AB"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215 880 959.00</w:t>
                  </w:r>
                </w:p>
              </w:tc>
              <w:tc>
                <w:tcPr>
                  <w:tcW w:w="1276" w:type="dxa"/>
                  <w:tcBorders>
                    <w:top w:val="nil"/>
                    <w:left w:val="nil"/>
                    <w:bottom w:val="single" w:sz="4" w:space="0" w:color="auto"/>
                    <w:right w:val="single" w:sz="4" w:space="0" w:color="auto"/>
                  </w:tcBorders>
                  <w:shd w:val="clear" w:color="000000" w:fill="BFBFBF"/>
                  <w:noWrap/>
                  <w:vAlign w:val="center"/>
                  <w:hideMark/>
                </w:tcPr>
                <w:p w14:paraId="5E361FE0"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80 098 401.00</w:t>
                  </w:r>
                </w:p>
              </w:tc>
              <w:tc>
                <w:tcPr>
                  <w:tcW w:w="1276" w:type="dxa"/>
                  <w:tcBorders>
                    <w:top w:val="nil"/>
                    <w:left w:val="nil"/>
                    <w:bottom w:val="single" w:sz="4" w:space="0" w:color="auto"/>
                    <w:right w:val="single" w:sz="4" w:space="0" w:color="auto"/>
                  </w:tcBorders>
                  <w:shd w:val="clear" w:color="000000" w:fill="BFBFBF"/>
                  <w:noWrap/>
                  <w:vAlign w:val="center"/>
                  <w:hideMark/>
                </w:tcPr>
                <w:p w14:paraId="5D71BC86"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67 300 617.00</w:t>
                  </w:r>
                </w:p>
              </w:tc>
              <w:tc>
                <w:tcPr>
                  <w:tcW w:w="1276" w:type="dxa"/>
                  <w:tcBorders>
                    <w:top w:val="nil"/>
                    <w:left w:val="nil"/>
                    <w:bottom w:val="single" w:sz="4" w:space="0" w:color="auto"/>
                    <w:right w:val="single" w:sz="4" w:space="0" w:color="auto"/>
                  </w:tcBorders>
                  <w:shd w:val="clear" w:color="000000" w:fill="BFBFBF"/>
                  <w:noWrap/>
                  <w:vAlign w:val="center"/>
                  <w:hideMark/>
                </w:tcPr>
                <w:p w14:paraId="6F5A4CF3"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12 797 784.00</w:t>
                  </w:r>
                </w:p>
              </w:tc>
            </w:tr>
            <w:tr w:rsidR="00E50E71" w:rsidRPr="00355035" w14:paraId="14AE1CBA" w14:textId="77777777" w:rsidTr="00E50E71">
              <w:trPr>
                <w:trHeight w:val="310"/>
              </w:trPr>
              <w:tc>
                <w:tcPr>
                  <w:tcW w:w="744" w:type="dxa"/>
                  <w:vMerge/>
                  <w:tcBorders>
                    <w:top w:val="nil"/>
                    <w:left w:val="single" w:sz="4" w:space="0" w:color="auto"/>
                    <w:bottom w:val="single" w:sz="4" w:space="0" w:color="000000"/>
                    <w:right w:val="single" w:sz="4" w:space="0" w:color="auto"/>
                  </w:tcBorders>
                  <w:vAlign w:val="center"/>
                  <w:hideMark/>
                </w:tcPr>
                <w:p w14:paraId="1AC57168" w14:textId="77777777" w:rsidR="00355035" w:rsidRPr="00355035" w:rsidRDefault="00355035" w:rsidP="00355035">
                  <w:pPr>
                    <w:spacing w:after="0" w:line="240" w:lineRule="auto"/>
                    <w:outlineLvl w:val="0"/>
                    <w:rPr>
                      <w:rFonts w:ascii="Times New Roman" w:eastAsia="Times New Roman" w:hAnsi="Times New Roman" w:cs="Times New Roman"/>
                      <w:b/>
                      <w:bCs/>
                      <w:color w:val="414142"/>
                      <w:sz w:val="14"/>
                      <w:szCs w:val="14"/>
                    </w:rPr>
                  </w:pPr>
                </w:p>
              </w:tc>
              <w:tc>
                <w:tcPr>
                  <w:tcW w:w="2126" w:type="dxa"/>
                  <w:tcBorders>
                    <w:top w:val="nil"/>
                    <w:left w:val="nil"/>
                    <w:bottom w:val="single" w:sz="4" w:space="0" w:color="auto"/>
                    <w:right w:val="single" w:sz="4" w:space="0" w:color="auto"/>
                  </w:tcBorders>
                  <w:shd w:val="clear" w:color="000000" w:fill="D9D9D9"/>
                  <w:noWrap/>
                  <w:vAlign w:val="center"/>
                  <w:hideMark/>
                </w:tcPr>
                <w:p w14:paraId="239C5A28" w14:textId="77777777" w:rsidR="00355035" w:rsidRPr="00355035" w:rsidRDefault="00355035" w:rsidP="00355035">
                  <w:pPr>
                    <w:spacing w:after="0" w:line="240" w:lineRule="auto"/>
                    <w:jc w:val="right"/>
                    <w:outlineLvl w:val="0"/>
                    <w:rPr>
                      <w:rFonts w:ascii="Times New Roman" w:eastAsia="Times New Roman" w:hAnsi="Times New Roman" w:cs="Times New Roman"/>
                      <w:b/>
                      <w:bCs/>
                      <w:i/>
                      <w:iCs/>
                      <w:color w:val="414142"/>
                      <w:sz w:val="14"/>
                      <w:szCs w:val="14"/>
                    </w:rPr>
                  </w:pPr>
                  <w:r w:rsidRPr="00355035">
                    <w:rPr>
                      <w:rFonts w:ascii="Times New Roman" w:eastAsia="Times New Roman" w:hAnsi="Times New Roman" w:cs="Times New Roman"/>
                      <w:b/>
                      <w:bCs/>
                      <w:i/>
                      <w:iCs/>
                      <w:color w:val="414142"/>
                      <w:sz w:val="14"/>
                      <w:szCs w:val="14"/>
                    </w:rPr>
                    <w:t>t. sk. 9.3.2. specifiskā atbalsta pirmā kārta</w:t>
                  </w:r>
                </w:p>
              </w:tc>
              <w:tc>
                <w:tcPr>
                  <w:tcW w:w="1134" w:type="dxa"/>
                  <w:tcBorders>
                    <w:top w:val="nil"/>
                    <w:left w:val="nil"/>
                    <w:bottom w:val="single" w:sz="4" w:space="0" w:color="auto"/>
                    <w:right w:val="single" w:sz="4" w:space="0" w:color="auto"/>
                  </w:tcBorders>
                  <w:shd w:val="clear" w:color="000000" w:fill="D9D9D9"/>
                  <w:noWrap/>
                  <w:vAlign w:val="center"/>
                  <w:hideMark/>
                </w:tcPr>
                <w:p w14:paraId="403B6CEC"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115 220 061.00</w:t>
                  </w:r>
                </w:p>
              </w:tc>
              <w:tc>
                <w:tcPr>
                  <w:tcW w:w="1134" w:type="dxa"/>
                  <w:tcBorders>
                    <w:top w:val="nil"/>
                    <w:left w:val="nil"/>
                    <w:bottom w:val="single" w:sz="4" w:space="0" w:color="auto"/>
                    <w:right w:val="single" w:sz="4" w:space="0" w:color="auto"/>
                  </w:tcBorders>
                  <w:shd w:val="clear" w:color="000000" w:fill="D9D9D9"/>
                  <w:noWrap/>
                  <w:vAlign w:val="center"/>
                  <w:hideMark/>
                </w:tcPr>
                <w:p w14:paraId="42CE8302"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97 937 051.00</w:t>
                  </w:r>
                </w:p>
              </w:tc>
              <w:tc>
                <w:tcPr>
                  <w:tcW w:w="1276" w:type="dxa"/>
                  <w:tcBorders>
                    <w:top w:val="nil"/>
                    <w:left w:val="nil"/>
                    <w:bottom w:val="single" w:sz="4" w:space="0" w:color="auto"/>
                    <w:right w:val="single" w:sz="4" w:space="0" w:color="auto"/>
                  </w:tcBorders>
                  <w:shd w:val="clear" w:color="000000" w:fill="D9D9D9"/>
                  <w:noWrap/>
                  <w:vAlign w:val="center"/>
                  <w:hideMark/>
                </w:tcPr>
                <w:p w14:paraId="0784C570"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17 283 010.00</w:t>
                  </w:r>
                </w:p>
              </w:tc>
              <w:tc>
                <w:tcPr>
                  <w:tcW w:w="1276" w:type="dxa"/>
                  <w:tcBorders>
                    <w:top w:val="nil"/>
                    <w:left w:val="nil"/>
                    <w:bottom w:val="single" w:sz="4" w:space="0" w:color="auto"/>
                    <w:right w:val="single" w:sz="4" w:space="0" w:color="auto"/>
                  </w:tcBorders>
                  <w:shd w:val="clear" w:color="000000" w:fill="D9D9D9"/>
                  <w:noWrap/>
                  <w:vAlign w:val="center"/>
                  <w:hideMark/>
                </w:tcPr>
                <w:p w14:paraId="0B9707C6"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10 369 806.00</w:t>
                  </w:r>
                </w:p>
              </w:tc>
              <w:tc>
                <w:tcPr>
                  <w:tcW w:w="1276" w:type="dxa"/>
                  <w:tcBorders>
                    <w:top w:val="nil"/>
                    <w:left w:val="nil"/>
                    <w:bottom w:val="single" w:sz="4" w:space="0" w:color="auto"/>
                    <w:right w:val="single" w:sz="4" w:space="0" w:color="auto"/>
                  </w:tcBorders>
                  <w:shd w:val="clear" w:color="000000" w:fill="D9D9D9"/>
                  <w:noWrap/>
                  <w:vAlign w:val="center"/>
                  <w:hideMark/>
                </w:tcPr>
                <w:p w14:paraId="3C11DF3E"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6 913 204.00</w:t>
                  </w:r>
                </w:p>
              </w:tc>
            </w:tr>
            <w:tr w:rsidR="00E50E71" w:rsidRPr="00355035" w14:paraId="17FBC99B" w14:textId="77777777" w:rsidTr="00E50E71">
              <w:trPr>
                <w:trHeight w:val="310"/>
              </w:trPr>
              <w:tc>
                <w:tcPr>
                  <w:tcW w:w="744" w:type="dxa"/>
                  <w:vMerge/>
                  <w:tcBorders>
                    <w:top w:val="nil"/>
                    <w:left w:val="single" w:sz="4" w:space="0" w:color="auto"/>
                    <w:bottom w:val="single" w:sz="4" w:space="0" w:color="000000"/>
                    <w:right w:val="single" w:sz="4" w:space="0" w:color="auto"/>
                  </w:tcBorders>
                  <w:vAlign w:val="center"/>
                  <w:hideMark/>
                </w:tcPr>
                <w:p w14:paraId="7690BED1" w14:textId="77777777" w:rsidR="00355035" w:rsidRPr="00355035" w:rsidRDefault="00355035" w:rsidP="00355035">
                  <w:pPr>
                    <w:spacing w:after="0" w:line="240" w:lineRule="auto"/>
                    <w:outlineLvl w:val="0"/>
                    <w:rPr>
                      <w:rFonts w:ascii="Times New Roman" w:eastAsia="Times New Roman" w:hAnsi="Times New Roman" w:cs="Times New Roman"/>
                      <w:b/>
                      <w:bCs/>
                      <w:color w:val="414142"/>
                      <w:sz w:val="14"/>
                      <w:szCs w:val="14"/>
                    </w:rPr>
                  </w:pPr>
                </w:p>
              </w:tc>
              <w:tc>
                <w:tcPr>
                  <w:tcW w:w="2126" w:type="dxa"/>
                  <w:tcBorders>
                    <w:top w:val="nil"/>
                    <w:left w:val="nil"/>
                    <w:bottom w:val="single" w:sz="4" w:space="0" w:color="auto"/>
                    <w:right w:val="single" w:sz="4" w:space="0" w:color="auto"/>
                  </w:tcBorders>
                  <w:shd w:val="clear" w:color="000000" w:fill="D9D9D9"/>
                  <w:noWrap/>
                  <w:vAlign w:val="center"/>
                  <w:hideMark/>
                </w:tcPr>
                <w:p w14:paraId="29F5616C" w14:textId="77777777" w:rsidR="00355035" w:rsidRPr="00355035" w:rsidRDefault="00355035" w:rsidP="00355035">
                  <w:pPr>
                    <w:spacing w:after="0" w:line="240" w:lineRule="auto"/>
                    <w:jc w:val="right"/>
                    <w:outlineLvl w:val="0"/>
                    <w:rPr>
                      <w:rFonts w:ascii="Times New Roman" w:eastAsia="Times New Roman" w:hAnsi="Times New Roman" w:cs="Times New Roman"/>
                      <w:b/>
                      <w:bCs/>
                      <w:i/>
                      <w:iCs/>
                      <w:color w:val="414142"/>
                      <w:sz w:val="14"/>
                      <w:szCs w:val="14"/>
                    </w:rPr>
                  </w:pPr>
                  <w:r w:rsidRPr="00355035">
                    <w:rPr>
                      <w:rFonts w:ascii="Times New Roman" w:eastAsia="Times New Roman" w:hAnsi="Times New Roman" w:cs="Times New Roman"/>
                      <w:b/>
                      <w:bCs/>
                      <w:i/>
                      <w:iCs/>
                      <w:color w:val="414142"/>
                      <w:sz w:val="14"/>
                      <w:szCs w:val="14"/>
                    </w:rPr>
                    <w:t>t. sk. 9.3.2. specifiskā atbalsta otrā kārta</w:t>
                  </w:r>
                </w:p>
              </w:tc>
              <w:tc>
                <w:tcPr>
                  <w:tcW w:w="1134" w:type="dxa"/>
                  <w:tcBorders>
                    <w:top w:val="nil"/>
                    <w:left w:val="nil"/>
                    <w:bottom w:val="single" w:sz="4" w:space="0" w:color="auto"/>
                    <w:right w:val="single" w:sz="4" w:space="0" w:color="auto"/>
                  </w:tcBorders>
                  <w:shd w:val="clear" w:color="000000" w:fill="D9D9D9"/>
                  <w:noWrap/>
                  <w:vAlign w:val="center"/>
                  <w:hideMark/>
                </w:tcPr>
                <w:p w14:paraId="45A72BB3"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140 447 122.00</w:t>
                  </w:r>
                </w:p>
              </w:tc>
              <w:tc>
                <w:tcPr>
                  <w:tcW w:w="1134" w:type="dxa"/>
                  <w:tcBorders>
                    <w:top w:val="nil"/>
                    <w:left w:val="nil"/>
                    <w:bottom w:val="single" w:sz="4" w:space="0" w:color="auto"/>
                    <w:right w:val="single" w:sz="4" w:space="0" w:color="auto"/>
                  </w:tcBorders>
                  <w:shd w:val="clear" w:color="000000" w:fill="D9D9D9"/>
                  <w:noWrap/>
                  <w:vAlign w:val="center"/>
                  <w:hideMark/>
                </w:tcPr>
                <w:p w14:paraId="39444619"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83 678 558.00</w:t>
                  </w:r>
                </w:p>
              </w:tc>
              <w:tc>
                <w:tcPr>
                  <w:tcW w:w="1276" w:type="dxa"/>
                  <w:tcBorders>
                    <w:top w:val="nil"/>
                    <w:left w:val="nil"/>
                    <w:bottom w:val="single" w:sz="4" w:space="0" w:color="auto"/>
                    <w:right w:val="single" w:sz="4" w:space="0" w:color="auto"/>
                  </w:tcBorders>
                  <w:shd w:val="clear" w:color="000000" w:fill="D9D9D9"/>
                  <w:noWrap/>
                  <w:vAlign w:val="center"/>
                  <w:hideMark/>
                </w:tcPr>
                <w:p w14:paraId="0B41FF48"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56 768 564.00</w:t>
                  </w:r>
                </w:p>
              </w:tc>
              <w:tc>
                <w:tcPr>
                  <w:tcW w:w="1276" w:type="dxa"/>
                  <w:tcBorders>
                    <w:top w:val="nil"/>
                    <w:left w:val="nil"/>
                    <w:bottom w:val="single" w:sz="4" w:space="0" w:color="auto"/>
                    <w:right w:val="single" w:sz="4" w:space="0" w:color="auto"/>
                  </w:tcBorders>
                  <w:shd w:val="clear" w:color="000000" w:fill="D9D9D9"/>
                  <w:noWrap/>
                  <w:vAlign w:val="center"/>
                  <w:hideMark/>
                </w:tcPr>
                <w:p w14:paraId="7DEB2A98"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52 318 715.00</w:t>
                  </w:r>
                </w:p>
              </w:tc>
              <w:tc>
                <w:tcPr>
                  <w:tcW w:w="1276" w:type="dxa"/>
                  <w:tcBorders>
                    <w:top w:val="nil"/>
                    <w:left w:val="nil"/>
                    <w:bottom w:val="single" w:sz="4" w:space="0" w:color="auto"/>
                    <w:right w:val="single" w:sz="4" w:space="0" w:color="auto"/>
                  </w:tcBorders>
                  <w:shd w:val="clear" w:color="000000" w:fill="D9D9D9"/>
                  <w:noWrap/>
                  <w:vAlign w:val="center"/>
                  <w:hideMark/>
                </w:tcPr>
                <w:p w14:paraId="41CE0753"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4 449 849.00</w:t>
                  </w:r>
                </w:p>
              </w:tc>
            </w:tr>
            <w:tr w:rsidR="00E50E71" w:rsidRPr="00355035" w14:paraId="564796E5" w14:textId="77777777" w:rsidTr="00E50E71">
              <w:trPr>
                <w:trHeight w:val="310"/>
              </w:trPr>
              <w:tc>
                <w:tcPr>
                  <w:tcW w:w="744" w:type="dxa"/>
                  <w:vMerge/>
                  <w:tcBorders>
                    <w:top w:val="nil"/>
                    <w:left w:val="single" w:sz="4" w:space="0" w:color="auto"/>
                    <w:bottom w:val="single" w:sz="4" w:space="0" w:color="000000"/>
                    <w:right w:val="single" w:sz="4" w:space="0" w:color="auto"/>
                  </w:tcBorders>
                  <w:vAlign w:val="center"/>
                  <w:hideMark/>
                </w:tcPr>
                <w:p w14:paraId="3171F99B" w14:textId="77777777" w:rsidR="00355035" w:rsidRPr="00355035" w:rsidRDefault="00355035" w:rsidP="00355035">
                  <w:pPr>
                    <w:spacing w:after="0" w:line="240" w:lineRule="auto"/>
                    <w:outlineLvl w:val="0"/>
                    <w:rPr>
                      <w:rFonts w:ascii="Times New Roman" w:eastAsia="Times New Roman" w:hAnsi="Times New Roman" w:cs="Times New Roman"/>
                      <w:b/>
                      <w:bCs/>
                      <w:color w:val="414142"/>
                      <w:sz w:val="14"/>
                      <w:szCs w:val="14"/>
                    </w:rPr>
                  </w:pPr>
                </w:p>
              </w:tc>
              <w:tc>
                <w:tcPr>
                  <w:tcW w:w="2126" w:type="dxa"/>
                  <w:tcBorders>
                    <w:top w:val="nil"/>
                    <w:left w:val="nil"/>
                    <w:bottom w:val="single" w:sz="4" w:space="0" w:color="auto"/>
                    <w:right w:val="single" w:sz="4" w:space="0" w:color="auto"/>
                  </w:tcBorders>
                  <w:shd w:val="clear" w:color="000000" w:fill="D9D9D9"/>
                  <w:noWrap/>
                  <w:vAlign w:val="center"/>
                  <w:hideMark/>
                </w:tcPr>
                <w:p w14:paraId="7C816EEB" w14:textId="77777777" w:rsidR="00355035" w:rsidRPr="00355035" w:rsidRDefault="00355035" w:rsidP="00355035">
                  <w:pPr>
                    <w:spacing w:after="0" w:line="240" w:lineRule="auto"/>
                    <w:jc w:val="right"/>
                    <w:outlineLvl w:val="0"/>
                    <w:rPr>
                      <w:rFonts w:ascii="Times New Roman" w:eastAsia="Times New Roman" w:hAnsi="Times New Roman" w:cs="Times New Roman"/>
                      <w:b/>
                      <w:bCs/>
                      <w:i/>
                      <w:iCs/>
                      <w:color w:val="414142"/>
                      <w:sz w:val="14"/>
                      <w:szCs w:val="14"/>
                    </w:rPr>
                  </w:pPr>
                  <w:r w:rsidRPr="00355035">
                    <w:rPr>
                      <w:rFonts w:ascii="Times New Roman" w:eastAsia="Times New Roman" w:hAnsi="Times New Roman" w:cs="Times New Roman"/>
                      <w:b/>
                      <w:bCs/>
                      <w:i/>
                      <w:iCs/>
                      <w:color w:val="414142"/>
                      <w:sz w:val="14"/>
                      <w:szCs w:val="14"/>
                    </w:rPr>
                    <w:t xml:space="preserve">t. sk. </w:t>
                  </w:r>
                  <w:proofErr w:type="spellStart"/>
                  <w:r w:rsidRPr="00355035">
                    <w:rPr>
                      <w:rFonts w:ascii="Times New Roman" w:eastAsia="Times New Roman" w:hAnsi="Times New Roman" w:cs="Times New Roman"/>
                      <w:b/>
                      <w:bCs/>
                      <w:i/>
                      <w:iCs/>
                      <w:color w:val="414142"/>
                      <w:sz w:val="14"/>
                      <w:szCs w:val="14"/>
                    </w:rPr>
                    <w:t>virssaistību</w:t>
                  </w:r>
                  <w:proofErr w:type="spellEnd"/>
                  <w:r w:rsidRPr="00355035">
                    <w:rPr>
                      <w:rFonts w:ascii="Times New Roman" w:eastAsia="Times New Roman" w:hAnsi="Times New Roman" w:cs="Times New Roman"/>
                      <w:b/>
                      <w:bCs/>
                      <w:i/>
                      <w:iCs/>
                      <w:color w:val="414142"/>
                      <w:sz w:val="14"/>
                      <w:szCs w:val="14"/>
                    </w:rPr>
                    <w:t xml:space="preserve"> finansējums*</w:t>
                  </w:r>
                </w:p>
              </w:tc>
              <w:tc>
                <w:tcPr>
                  <w:tcW w:w="1134" w:type="dxa"/>
                  <w:tcBorders>
                    <w:top w:val="nil"/>
                    <w:left w:val="nil"/>
                    <w:bottom w:val="single" w:sz="4" w:space="0" w:color="auto"/>
                    <w:right w:val="single" w:sz="4" w:space="0" w:color="auto"/>
                  </w:tcBorders>
                  <w:shd w:val="clear" w:color="000000" w:fill="D9D9D9"/>
                  <w:noWrap/>
                  <w:vAlign w:val="center"/>
                  <w:hideMark/>
                </w:tcPr>
                <w:p w14:paraId="0C8935BE"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18 759 513.00</w:t>
                  </w:r>
                </w:p>
              </w:tc>
              <w:tc>
                <w:tcPr>
                  <w:tcW w:w="1134" w:type="dxa"/>
                  <w:tcBorders>
                    <w:top w:val="nil"/>
                    <w:left w:val="nil"/>
                    <w:bottom w:val="single" w:sz="4" w:space="0" w:color="auto"/>
                    <w:right w:val="single" w:sz="4" w:space="0" w:color="auto"/>
                  </w:tcBorders>
                  <w:shd w:val="clear" w:color="000000" w:fill="D9D9D9"/>
                  <w:noWrap/>
                  <w:vAlign w:val="center"/>
                  <w:hideMark/>
                </w:tcPr>
                <w:p w14:paraId="06DF83FB"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15 945 585.00</w:t>
                  </w:r>
                </w:p>
              </w:tc>
              <w:tc>
                <w:tcPr>
                  <w:tcW w:w="1276" w:type="dxa"/>
                  <w:tcBorders>
                    <w:top w:val="nil"/>
                    <w:left w:val="nil"/>
                    <w:bottom w:val="single" w:sz="4" w:space="0" w:color="auto"/>
                    <w:right w:val="single" w:sz="4" w:space="0" w:color="auto"/>
                  </w:tcBorders>
                  <w:shd w:val="clear" w:color="000000" w:fill="D9D9D9"/>
                  <w:noWrap/>
                  <w:vAlign w:val="center"/>
                  <w:hideMark/>
                </w:tcPr>
                <w:p w14:paraId="47D6F260"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2 813 928.00</w:t>
                  </w:r>
                </w:p>
              </w:tc>
              <w:tc>
                <w:tcPr>
                  <w:tcW w:w="1276" w:type="dxa"/>
                  <w:tcBorders>
                    <w:top w:val="nil"/>
                    <w:left w:val="nil"/>
                    <w:bottom w:val="single" w:sz="4" w:space="0" w:color="auto"/>
                    <w:right w:val="single" w:sz="4" w:space="0" w:color="auto"/>
                  </w:tcBorders>
                  <w:shd w:val="clear" w:color="000000" w:fill="D9D9D9"/>
                  <w:noWrap/>
                  <w:vAlign w:val="center"/>
                  <w:hideMark/>
                </w:tcPr>
                <w:p w14:paraId="1C1D1D93"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1 688 356.00</w:t>
                  </w:r>
                </w:p>
              </w:tc>
              <w:tc>
                <w:tcPr>
                  <w:tcW w:w="1276" w:type="dxa"/>
                  <w:tcBorders>
                    <w:top w:val="nil"/>
                    <w:left w:val="nil"/>
                    <w:bottom w:val="single" w:sz="4" w:space="0" w:color="auto"/>
                    <w:right w:val="single" w:sz="4" w:space="0" w:color="auto"/>
                  </w:tcBorders>
                  <w:shd w:val="clear" w:color="000000" w:fill="D9D9D9"/>
                  <w:noWrap/>
                  <w:vAlign w:val="center"/>
                  <w:hideMark/>
                </w:tcPr>
                <w:p w14:paraId="24045BEF"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1 125 572.00</w:t>
                  </w:r>
                </w:p>
              </w:tc>
            </w:tr>
            <w:tr w:rsidR="00E50E71" w:rsidRPr="00355035" w14:paraId="32A65854" w14:textId="77777777" w:rsidTr="00E50E71">
              <w:trPr>
                <w:trHeight w:val="310"/>
              </w:trPr>
              <w:tc>
                <w:tcPr>
                  <w:tcW w:w="744" w:type="dxa"/>
                  <w:vMerge/>
                  <w:tcBorders>
                    <w:top w:val="nil"/>
                    <w:left w:val="single" w:sz="4" w:space="0" w:color="auto"/>
                    <w:bottom w:val="single" w:sz="4" w:space="0" w:color="000000"/>
                    <w:right w:val="single" w:sz="4" w:space="0" w:color="auto"/>
                  </w:tcBorders>
                  <w:vAlign w:val="center"/>
                  <w:hideMark/>
                </w:tcPr>
                <w:p w14:paraId="1374BC71" w14:textId="77777777" w:rsidR="00355035" w:rsidRPr="00355035" w:rsidRDefault="00355035" w:rsidP="00355035">
                  <w:pPr>
                    <w:spacing w:after="0" w:line="240" w:lineRule="auto"/>
                    <w:rPr>
                      <w:rFonts w:ascii="Times New Roman" w:eastAsia="Times New Roman" w:hAnsi="Times New Roman" w:cs="Times New Roman"/>
                      <w:b/>
                      <w:bCs/>
                      <w:color w:val="414142"/>
                      <w:sz w:val="14"/>
                      <w:szCs w:val="14"/>
                    </w:rPr>
                  </w:pPr>
                </w:p>
              </w:tc>
              <w:tc>
                <w:tcPr>
                  <w:tcW w:w="2126" w:type="dxa"/>
                  <w:tcBorders>
                    <w:top w:val="nil"/>
                    <w:left w:val="nil"/>
                    <w:bottom w:val="single" w:sz="4" w:space="0" w:color="auto"/>
                    <w:right w:val="single" w:sz="4" w:space="0" w:color="auto"/>
                  </w:tcBorders>
                  <w:shd w:val="clear" w:color="000000" w:fill="D9D9D9"/>
                  <w:noWrap/>
                  <w:vAlign w:val="center"/>
                  <w:hideMark/>
                </w:tcPr>
                <w:p w14:paraId="006DE816" w14:textId="77777777" w:rsidR="00355035" w:rsidRPr="00355035" w:rsidRDefault="00355035" w:rsidP="00355035">
                  <w:pPr>
                    <w:spacing w:after="0" w:line="240" w:lineRule="auto"/>
                    <w:jc w:val="right"/>
                    <w:rPr>
                      <w:rFonts w:ascii="Times New Roman" w:eastAsia="Times New Roman" w:hAnsi="Times New Roman" w:cs="Times New Roman"/>
                      <w:b/>
                      <w:bCs/>
                      <w:i/>
                      <w:iCs/>
                      <w:color w:val="414142"/>
                      <w:sz w:val="14"/>
                      <w:szCs w:val="14"/>
                    </w:rPr>
                  </w:pPr>
                  <w:r w:rsidRPr="00355035">
                    <w:rPr>
                      <w:rFonts w:ascii="Times New Roman" w:eastAsia="Times New Roman" w:hAnsi="Times New Roman" w:cs="Times New Roman"/>
                      <w:b/>
                      <w:bCs/>
                      <w:i/>
                      <w:iCs/>
                      <w:color w:val="414142"/>
                      <w:sz w:val="14"/>
                      <w:szCs w:val="14"/>
                    </w:rPr>
                    <w:t xml:space="preserve">t. sk. </w:t>
                  </w:r>
                  <w:proofErr w:type="spellStart"/>
                  <w:r w:rsidRPr="00355035">
                    <w:rPr>
                      <w:rFonts w:ascii="Times New Roman" w:eastAsia="Times New Roman" w:hAnsi="Times New Roman" w:cs="Times New Roman"/>
                      <w:b/>
                      <w:bCs/>
                      <w:i/>
                      <w:iCs/>
                      <w:color w:val="414142"/>
                      <w:sz w:val="14"/>
                      <w:szCs w:val="14"/>
                    </w:rPr>
                    <w:t>virssaistību</w:t>
                  </w:r>
                  <w:proofErr w:type="spellEnd"/>
                  <w:r w:rsidRPr="00355035">
                    <w:rPr>
                      <w:rFonts w:ascii="Times New Roman" w:eastAsia="Times New Roman" w:hAnsi="Times New Roman" w:cs="Times New Roman"/>
                      <w:b/>
                      <w:bCs/>
                      <w:i/>
                      <w:iCs/>
                      <w:color w:val="414142"/>
                      <w:sz w:val="14"/>
                      <w:szCs w:val="14"/>
                    </w:rPr>
                    <w:t xml:space="preserve"> finansējums</w:t>
                  </w:r>
                </w:p>
              </w:tc>
              <w:tc>
                <w:tcPr>
                  <w:tcW w:w="1134" w:type="dxa"/>
                  <w:tcBorders>
                    <w:top w:val="nil"/>
                    <w:left w:val="nil"/>
                    <w:bottom w:val="single" w:sz="4" w:space="0" w:color="auto"/>
                    <w:right w:val="single" w:sz="4" w:space="0" w:color="auto"/>
                  </w:tcBorders>
                  <w:shd w:val="clear" w:color="000000" w:fill="D9D9D9"/>
                  <w:noWrap/>
                  <w:vAlign w:val="center"/>
                  <w:hideMark/>
                </w:tcPr>
                <w:p w14:paraId="136D4DD7" w14:textId="77777777" w:rsidR="00355035" w:rsidRPr="00355035" w:rsidRDefault="00355035" w:rsidP="00355035">
                  <w:pPr>
                    <w:spacing w:after="0" w:line="240" w:lineRule="auto"/>
                    <w:jc w:val="right"/>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21 552 664.00</w:t>
                  </w:r>
                </w:p>
              </w:tc>
              <w:tc>
                <w:tcPr>
                  <w:tcW w:w="1134" w:type="dxa"/>
                  <w:tcBorders>
                    <w:top w:val="nil"/>
                    <w:left w:val="nil"/>
                    <w:bottom w:val="single" w:sz="4" w:space="0" w:color="auto"/>
                    <w:right w:val="single" w:sz="4" w:space="0" w:color="auto"/>
                  </w:tcBorders>
                  <w:shd w:val="clear" w:color="000000" w:fill="D9D9D9"/>
                  <w:noWrap/>
                  <w:vAlign w:val="center"/>
                  <w:hideMark/>
                </w:tcPr>
                <w:p w14:paraId="634FED46" w14:textId="77777777" w:rsidR="00355035" w:rsidRPr="00355035" w:rsidRDefault="00355035" w:rsidP="00355035">
                  <w:pPr>
                    <w:spacing w:after="0" w:line="240" w:lineRule="auto"/>
                    <w:jc w:val="right"/>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18 319 765.00</w:t>
                  </w:r>
                </w:p>
              </w:tc>
              <w:tc>
                <w:tcPr>
                  <w:tcW w:w="1276" w:type="dxa"/>
                  <w:tcBorders>
                    <w:top w:val="nil"/>
                    <w:left w:val="nil"/>
                    <w:bottom w:val="single" w:sz="4" w:space="0" w:color="auto"/>
                    <w:right w:val="single" w:sz="4" w:space="0" w:color="auto"/>
                  </w:tcBorders>
                  <w:shd w:val="clear" w:color="000000" w:fill="D9D9D9"/>
                  <w:noWrap/>
                  <w:vAlign w:val="center"/>
                  <w:hideMark/>
                </w:tcPr>
                <w:p w14:paraId="0C4E764E" w14:textId="77777777" w:rsidR="00355035" w:rsidRPr="00355035" w:rsidRDefault="00355035" w:rsidP="00355035">
                  <w:pPr>
                    <w:spacing w:after="0" w:line="240" w:lineRule="auto"/>
                    <w:jc w:val="right"/>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3 232 899.00</w:t>
                  </w:r>
                </w:p>
              </w:tc>
              <w:tc>
                <w:tcPr>
                  <w:tcW w:w="1276" w:type="dxa"/>
                  <w:tcBorders>
                    <w:top w:val="nil"/>
                    <w:left w:val="nil"/>
                    <w:bottom w:val="single" w:sz="4" w:space="0" w:color="auto"/>
                    <w:right w:val="single" w:sz="4" w:space="0" w:color="auto"/>
                  </w:tcBorders>
                  <w:shd w:val="clear" w:color="000000" w:fill="D9D9D9"/>
                  <w:noWrap/>
                  <w:vAlign w:val="center"/>
                  <w:hideMark/>
                </w:tcPr>
                <w:p w14:paraId="391D3E4A" w14:textId="77777777" w:rsidR="00355035" w:rsidRPr="00355035" w:rsidRDefault="00355035" w:rsidP="00355035">
                  <w:pPr>
                    <w:spacing w:after="0" w:line="240" w:lineRule="auto"/>
                    <w:jc w:val="right"/>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2 923 740.00</w:t>
                  </w:r>
                </w:p>
              </w:tc>
              <w:tc>
                <w:tcPr>
                  <w:tcW w:w="1276" w:type="dxa"/>
                  <w:tcBorders>
                    <w:top w:val="nil"/>
                    <w:left w:val="nil"/>
                    <w:bottom w:val="single" w:sz="4" w:space="0" w:color="auto"/>
                    <w:right w:val="single" w:sz="4" w:space="0" w:color="auto"/>
                  </w:tcBorders>
                  <w:shd w:val="clear" w:color="000000" w:fill="D9D9D9"/>
                  <w:noWrap/>
                  <w:vAlign w:val="center"/>
                  <w:hideMark/>
                </w:tcPr>
                <w:p w14:paraId="31EB8050" w14:textId="77777777" w:rsidR="00355035" w:rsidRPr="00355035" w:rsidRDefault="00355035" w:rsidP="00355035">
                  <w:pPr>
                    <w:spacing w:after="0" w:line="240" w:lineRule="auto"/>
                    <w:jc w:val="right"/>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309 159.00</w:t>
                  </w:r>
                </w:p>
              </w:tc>
            </w:tr>
            <w:tr w:rsidR="00E50E71" w:rsidRPr="00355035" w14:paraId="2A1B94EF" w14:textId="77777777" w:rsidTr="00E50E71">
              <w:trPr>
                <w:trHeight w:val="300"/>
              </w:trPr>
              <w:tc>
                <w:tcPr>
                  <w:tcW w:w="744" w:type="dxa"/>
                  <w:vMerge/>
                  <w:tcBorders>
                    <w:top w:val="nil"/>
                    <w:left w:val="single" w:sz="4" w:space="0" w:color="auto"/>
                    <w:bottom w:val="single" w:sz="4" w:space="0" w:color="000000"/>
                    <w:right w:val="single" w:sz="4" w:space="0" w:color="auto"/>
                  </w:tcBorders>
                  <w:vAlign w:val="center"/>
                  <w:hideMark/>
                </w:tcPr>
                <w:p w14:paraId="32974B22" w14:textId="77777777" w:rsidR="00355035" w:rsidRPr="00355035" w:rsidRDefault="00355035" w:rsidP="00355035">
                  <w:pPr>
                    <w:spacing w:after="0" w:line="240" w:lineRule="auto"/>
                    <w:rPr>
                      <w:rFonts w:ascii="Times New Roman" w:eastAsia="Times New Roman" w:hAnsi="Times New Roman" w:cs="Times New Roman"/>
                      <w:b/>
                      <w:bCs/>
                      <w:color w:val="414142"/>
                      <w:sz w:val="14"/>
                      <w:szCs w:val="14"/>
                    </w:rPr>
                  </w:pPr>
                </w:p>
              </w:tc>
              <w:tc>
                <w:tcPr>
                  <w:tcW w:w="2126" w:type="dxa"/>
                  <w:tcBorders>
                    <w:top w:val="nil"/>
                    <w:left w:val="nil"/>
                    <w:bottom w:val="single" w:sz="4" w:space="0" w:color="auto"/>
                    <w:right w:val="single" w:sz="4" w:space="0" w:color="auto"/>
                  </w:tcBorders>
                  <w:shd w:val="clear" w:color="000000" w:fill="BFBFBF"/>
                  <w:noWrap/>
                  <w:vAlign w:val="center"/>
                  <w:hideMark/>
                </w:tcPr>
                <w:p w14:paraId="712A2F2A" w14:textId="77777777" w:rsidR="00355035" w:rsidRPr="00355035" w:rsidRDefault="00355035" w:rsidP="00355035">
                  <w:pPr>
                    <w:spacing w:after="0" w:line="240" w:lineRule="auto"/>
                    <w:rPr>
                      <w:rFonts w:ascii="Times New Roman" w:eastAsia="Times New Roman" w:hAnsi="Times New Roman" w:cs="Times New Roman"/>
                      <w:b/>
                      <w:bCs/>
                      <w:color w:val="414142"/>
                      <w:sz w:val="14"/>
                      <w:szCs w:val="14"/>
                    </w:rPr>
                  </w:pPr>
                  <w:r w:rsidRPr="00355035">
                    <w:rPr>
                      <w:rFonts w:ascii="Times New Roman" w:eastAsia="Times New Roman" w:hAnsi="Times New Roman" w:cs="Times New Roman"/>
                      <w:b/>
                      <w:bCs/>
                      <w:color w:val="414142"/>
                      <w:sz w:val="14"/>
                      <w:szCs w:val="14"/>
                    </w:rPr>
                    <w:t>13.1.5. specifiskais atbalsts (REACT-EU)</w:t>
                  </w:r>
                </w:p>
              </w:tc>
              <w:tc>
                <w:tcPr>
                  <w:tcW w:w="1134" w:type="dxa"/>
                  <w:tcBorders>
                    <w:top w:val="nil"/>
                    <w:left w:val="nil"/>
                    <w:bottom w:val="single" w:sz="4" w:space="0" w:color="auto"/>
                    <w:right w:val="single" w:sz="4" w:space="0" w:color="auto"/>
                  </w:tcBorders>
                  <w:shd w:val="clear" w:color="000000" w:fill="BFBFBF"/>
                  <w:noWrap/>
                  <w:vAlign w:val="center"/>
                  <w:hideMark/>
                </w:tcPr>
                <w:p w14:paraId="7A6059F6"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67 600 001.00</w:t>
                  </w:r>
                </w:p>
              </w:tc>
              <w:tc>
                <w:tcPr>
                  <w:tcW w:w="1134" w:type="dxa"/>
                  <w:tcBorders>
                    <w:top w:val="nil"/>
                    <w:left w:val="nil"/>
                    <w:bottom w:val="single" w:sz="4" w:space="0" w:color="auto"/>
                    <w:right w:val="single" w:sz="4" w:space="0" w:color="auto"/>
                  </w:tcBorders>
                  <w:shd w:val="clear" w:color="000000" w:fill="BFBFBF"/>
                  <w:noWrap/>
                  <w:vAlign w:val="center"/>
                  <w:hideMark/>
                </w:tcPr>
                <w:p w14:paraId="5D682E5F"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51 573 785.00</w:t>
                  </w:r>
                </w:p>
              </w:tc>
              <w:tc>
                <w:tcPr>
                  <w:tcW w:w="1276" w:type="dxa"/>
                  <w:tcBorders>
                    <w:top w:val="nil"/>
                    <w:left w:val="nil"/>
                    <w:bottom w:val="single" w:sz="4" w:space="0" w:color="auto"/>
                    <w:right w:val="single" w:sz="4" w:space="0" w:color="auto"/>
                  </w:tcBorders>
                  <w:shd w:val="clear" w:color="000000" w:fill="BFBFBF"/>
                  <w:noWrap/>
                  <w:vAlign w:val="center"/>
                  <w:hideMark/>
                </w:tcPr>
                <w:p w14:paraId="00C7E408"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16 026 216.00</w:t>
                  </w:r>
                </w:p>
              </w:tc>
              <w:tc>
                <w:tcPr>
                  <w:tcW w:w="1276" w:type="dxa"/>
                  <w:tcBorders>
                    <w:top w:val="nil"/>
                    <w:left w:val="nil"/>
                    <w:bottom w:val="single" w:sz="4" w:space="0" w:color="auto"/>
                    <w:right w:val="single" w:sz="4" w:space="0" w:color="auto"/>
                  </w:tcBorders>
                  <w:shd w:val="clear" w:color="000000" w:fill="BFBFBF"/>
                  <w:noWrap/>
                  <w:vAlign w:val="center"/>
                  <w:hideMark/>
                </w:tcPr>
                <w:p w14:paraId="0F83C181"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16 026 216.00</w:t>
                  </w:r>
                </w:p>
              </w:tc>
              <w:tc>
                <w:tcPr>
                  <w:tcW w:w="1276" w:type="dxa"/>
                  <w:tcBorders>
                    <w:top w:val="nil"/>
                    <w:left w:val="nil"/>
                    <w:bottom w:val="single" w:sz="4" w:space="0" w:color="auto"/>
                    <w:right w:val="single" w:sz="4" w:space="0" w:color="auto"/>
                  </w:tcBorders>
                  <w:shd w:val="clear" w:color="000000" w:fill="BFBFBF"/>
                  <w:noWrap/>
                  <w:vAlign w:val="center"/>
                  <w:hideMark/>
                </w:tcPr>
                <w:p w14:paraId="4CA326FD"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0.00</w:t>
                  </w:r>
                </w:p>
              </w:tc>
            </w:tr>
            <w:tr w:rsidR="00E50E71" w:rsidRPr="00355035" w14:paraId="06660108" w14:textId="77777777" w:rsidTr="00E50E71">
              <w:trPr>
                <w:trHeight w:val="310"/>
              </w:trPr>
              <w:tc>
                <w:tcPr>
                  <w:tcW w:w="744" w:type="dxa"/>
                  <w:vMerge/>
                  <w:tcBorders>
                    <w:top w:val="nil"/>
                    <w:left w:val="single" w:sz="4" w:space="0" w:color="auto"/>
                    <w:bottom w:val="single" w:sz="4" w:space="0" w:color="000000"/>
                    <w:right w:val="single" w:sz="4" w:space="0" w:color="auto"/>
                  </w:tcBorders>
                  <w:vAlign w:val="center"/>
                  <w:hideMark/>
                </w:tcPr>
                <w:p w14:paraId="7F2D6EE2" w14:textId="77777777" w:rsidR="00355035" w:rsidRPr="00355035" w:rsidRDefault="00355035" w:rsidP="00355035">
                  <w:pPr>
                    <w:spacing w:after="0" w:line="240" w:lineRule="auto"/>
                    <w:outlineLvl w:val="0"/>
                    <w:rPr>
                      <w:rFonts w:ascii="Times New Roman" w:eastAsia="Times New Roman" w:hAnsi="Times New Roman" w:cs="Times New Roman"/>
                      <w:b/>
                      <w:bCs/>
                      <w:color w:val="414142"/>
                      <w:sz w:val="14"/>
                      <w:szCs w:val="14"/>
                    </w:rPr>
                  </w:pPr>
                </w:p>
              </w:tc>
              <w:tc>
                <w:tcPr>
                  <w:tcW w:w="2126" w:type="dxa"/>
                  <w:tcBorders>
                    <w:top w:val="nil"/>
                    <w:left w:val="nil"/>
                    <w:bottom w:val="single" w:sz="4" w:space="0" w:color="auto"/>
                    <w:right w:val="single" w:sz="4" w:space="0" w:color="auto"/>
                  </w:tcBorders>
                  <w:shd w:val="clear" w:color="000000" w:fill="D9D9D9"/>
                  <w:noWrap/>
                  <w:vAlign w:val="center"/>
                  <w:hideMark/>
                </w:tcPr>
                <w:p w14:paraId="0D03E10C" w14:textId="77777777" w:rsidR="00355035" w:rsidRPr="00355035" w:rsidRDefault="00355035" w:rsidP="00355035">
                  <w:pPr>
                    <w:spacing w:after="0" w:line="240" w:lineRule="auto"/>
                    <w:jc w:val="right"/>
                    <w:outlineLvl w:val="0"/>
                    <w:rPr>
                      <w:rFonts w:ascii="Times New Roman" w:eastAsia="Times New Roman" w:hAnsi="Times New Roman" w:cs="Times New Roman"/>
                      <w:b/>
                      <w:bCs/>
                      <w:i/>
                      <w:iCs/>
                      <w:color w:val="414142"/>
                      <w:sz w:val="14"/>
                      <w:szCs w:val="14"/>
                    </w:rPr>
                  </w:pPr>
                  <w:r w:rsidRPr="00355035">
                    <w:rPr>
                      <w:rFonts w:ascii="Times New Roman" w:eastAsia="Times New Roman" w:hAnsi="Times New Roman" w:cs="Times New Roman"/>
                      <w:b/>
                      <w:bCs/>
                      <w:i/>
                      <w:iCs/>
                      <w:color w:val="414142"/>
                      <w:sz w:val="14"/>
                      <w:szCs w:val="14"/>
                    </w:rPr>
                    <w:t>t. sk. 9.3.2. specifiskā atbalsta pirmās kārtas pirmā apakškārta</w:t>
                  </w:r>
                </w:p>
              </w:tc>
              <w:tc>
                <w:tcPr>
                  <w:tcW w:w="1134" w:type="dxa"/>
                  <w:tcBorders>
                    <w:top w:val="nil"/>
                    <w:left w:val="nil"/>
                    <w:bottom w:val="single" w:sz="4" w:space="0" w:color="auto"/>
                    <w:right w:val="single" w:sz="4" w:space="0" w:color="auto"/>
                  </w:tcBorders>
                  <w:shd w:val="clear" w:color="000000" w:fill="D9D9D9"/>
                  <w:noWrap/>
                  <w:vAlign w:val="center"/>
                  <w:hideMark/>
                </w:tcPr>
                <w:p w14:paraId="68DD3018"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22 399 056.00</w:t>
                  </w:r>
                </w:p>
              </w:tc>
              <w:tc>
                <w:tcPr>
                  <w:tcW w:w="1134" w:type="dxa"/>
                  <w:tcBorders>
                    <w:top w:val="nil"/>
                    <w:left w:val="nil"/>
                    <w:bottom w:val="single" w:sz="4" w:space="0" w:color="auto"/>
                    <w:right w:val="single" w:sz="4" w:space="0" w:color="auto"/>
                  </w:tcBorders>
                  <w:shd w:val="clear" w:color="000000" w:fill="D9D9D9"/>
                  <w:noWrap/>
                  <w:vAlign w:val="center"/>
                  <w:hideMark/>
                </w:tcPr>
                <w:p w14:paraId="088B0567"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17 088 818.00</w:t>
                  </w:r>
                </w:p>
              </w:tc>
              <w:tc>
                <w:tcPr>
                  <w:tcW w:w="1276" w:type="dxa"/>
                  <w:tcBorders>
                    <w:top w:val="nil"/>
                    <w:left w:val="nil"/>
                    <w:bottom w:val="single" w:sz="4" w:space="0" w:color="auto"/>
                    <w:right w:val="single" w:sz="4" w:space="0" w:color="auto"/>
                  </w:tcBorders>
                  <w:shd w:val="clear" w:color="000000" w:fill="D9D9D9"/>
                  <w:noWrap/>
                  <w:vAlign w:val="center"/>
                  <w:hideMark/>
                </w:tcPr>
                <w:p w14:paraId="585AFD7C"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5 310 238.00</w:t>
                  </w:r>
                </w:p>
              </w:tc>
              <w:tc>
                <w:tcPr>
                  <w:tcW w:w="1276" w:type="dxa"/>
                  <w:tcBorders>
                    <w:top w:val="nil"/>
                    <w:left w:val="nil"/>
                    <w:bottom w:val="single" w:sz="4" w:space="0" w:color="auto"/>
                    <w:right w:val="single" w:sz="4" w:space="0" w:color="auto"/>
                  </w:tcBorders>
                  <w:shd w:val="clear" w:color="000000" w:fill="D9D9D9"/>
                  <w:noWrap/>
                  <w:vAlign w:val="center"/>
                  <w:hideMark/>
                </w:tcPr>
                <w:p w14:paraId="35BB594F"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5 310 238.00</w:t>
                  </w:r>
                </w:p>
              </w:tc>
              <w:tc>
                <w:tcPr>
                  <w:tcW w:w="1276" w:type="dxa"/>
                  <w:tcBorders>
                    <w:top w:val="nil"/>
                    <w:left w:val="nil"/>
                    <w:bottom w:val="single" w:sz="4" w:space="0" w:color="auto"/>
                    <w:right w:val="single" w:sz="4" w:space="0" w:color="auto"/>
                  </w:tcBorders>
                  <w:shd w:val="clear" w:color="000000" w:fill="D9D9D9"/>
                  <w:noWrap/>
                  <w:vAlign w:val="center"/>
                  <w:hideMark/>
                </w:tcPr>
                <w:p w14:paraId="6F5E0EAD"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0.00</w:t>
                  </w:r>
                </w:p>
              </w:tc>
            </w:tr>
            <w:tr w:rsidR="00E50E71" w:rsidRPr="00355035" w14:paraId="17842ACE" w14:textId="77777777" w:rsidTr="00E50E71">
              <w:trPr>
                <w:trHeight w:val="310"/>
              </w:trPr>
              <w:tc>
                <w:tcPr>
                  <w:tcW w:w="744" w:type="dxa"/>
                  <w:vMerge/>
                  <w:tcBorders>
                    <w:top w:val="nil"/>
                    <w:left w:val="single" w:sz="4" w:space="0" w:color="auto"/>
                    <w:bottom w:val="single" w:sz="4" w:space="0" w:color="000000"/>
                    <w:right w:val="single" w:sz="4" w:space="0" w:color="auto"/>
                  </w:tcBorders>
                  <w:vAlign w:val="center"/>
                  <w:hideMark/>
                </w:tcPr>
                <w:p w14:paraId="12423EE4" w14:textId="77777777" w:rsidR="00355035" w:rsidRPr="00355035" w:rsidRDefault="00355035" w:rsidP="00355035">
                  <w:pPr>
                    <w:spacing w:after="0" w:line="240" w:lineRule="auto"/>
                    <w:outlineLvl w:val="0"/>
                    <w:rPr>
                      <w:rFonts w:ascii="Times New Roman" w:eastAsia="Times New Roman" w:hAnsi="Times New Roman" w:cs="Times New Roman"/>
                      <w:b/>
                      <w:bCs/>
                      <w:color w:val="414142"/>
                      <w:sz w:val="14"/>
                      <w:szCs w:val="14"/>
                    </w:rPr>
                  </w:pPr>
                </w:p>
              </w:tc>
              <w:tc>
                <w:tcPr>
                  <w:tcW w:w="2126" w:type="dxa"/>
                  <w:tcBorders>
                    <w:top w:val="nil"/>
                    <w:left w:val="nil"/>
                    <w:bottom w:val="single" w:sz="4" w:space="0" w:color="auto"/>
                    <w:right w:val="single" w:sz="4" w:space="0" w:color="auto"/>
                  </w:tcBorders>
                  <w:shd w:val="clear" w:color="000000" w:fill="D9D9D9"/>
                  <w:noWrap/>
                  <w:vAlign w:val="center"/>
                  <w:hideMark/>
                </w:tcPr>
                <w:p w14:paraId="12736009" w14:textId="77777777" w:rsidR="00355035" w:rsidRPr="00355035" w:rsidRDefault="00355035" w:rsidP="00355035">
                  <w:pPr>
                    <w:spacing w:after="0" w:line="240" w:lineRule="auto"/>
                    <w:jc w:val="right"/>
                    <w:outlineLvl w:val="0"/>
                    <w:rPr>
                      <w:rFonts w:ascii="Times New Roman" w:eastAsia="Times New Roman" w:hAnsi="Times New Roman" w:cs="Times New Roman"/>
                      <w:b/>
                      <w:bCs/>
                      <w:i/>
                      <w:iCs/>
                      <w:color w:val="414142"/>
                      <w:sz w:val="14"/>
                      <w:szCs w:val="14"/>
                    </w:rPr>
                  </w:pPr>
                  <w:r w:rsidRPr="00355035">
                    <w:rPr>
                      <w:rFonts w:ascii="Times New Roman" w:eastAsia="Times New Roman" w:hAnsi="Times New Roman" w:cs="Times New Roman"/>
                      <w:b/>
                      <w:bCs/>
                      <w:i/>
                      <w:iCs/>
                      <w:color w:val="414142"/>
                      <w:sz w:val="14"/>
                      <w:szCs w:val="14"/>
                    </w:rPr>
                    <w:t>t. sk. 9.3.2. specifiskā atbalsta pirmās kārtas otrā apakškārta</w:t>
                  </w:r>
                </w:p>
              </w:tc>
              <w:tc>
                <w:tcPr>
                  <w:tcW w:w="1134" w:type="dxa"/>
                  <w:tcBorders>
                    <w:top w:val="nil"/>
                    <w:left w:val="nil"/>
                    <w:bottom w:val="single" w:sz="4" w:space="0" w:color="auto"/>
                    <w:right w:val="single" w:sz="4" w:space="0" w:color="auto"/>
                  </w:tcBorders>
                  <w:shd w:val="clear" w:color="000000" w:fill="D9D9D9"/>
                  <w:noWrap/>
                  <w:vAlign w:val="center"/>
                  <w:hideMark/>
                </w:tcPr>
                <w:p w14:paraId="6F37FD60"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23 029 099.00</w:t>
                  </w:r>
                </w:p>
              </w:tc>
              <w:tc>
                <w:tcPr>
                  <w:tcW w:w="1134" w:type="dxa"/>
                  <w:tcBorders>
                    <w:top w:val="nil"/>
                    <w:left w:val="nil"/>
                    <w:bottom w:val="single" w:sz="4" w:space="0" w:color="auto"/>
                    <w:right w:val="single" w:sz="4" w:space="0" w:color="auto"/>
                  </w:tcBorders>
                  <w:shd w:val="clear" w:color="000000" w:fill="D9D9D9"/>
                  <w:noWrap/>
                  <w:vAlign w:val="center"/>
                  <w:hideMark/>
                </w:tcPr>
                <w:p w14:paraId="52005059"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17 569 494.00</w:t>
                  </w:r>
                </w:p>
              </w:tc>
              <w:tc>
                <w:tcPr>
                  <w:tcW w:w="1276" w:type="dxa"/>
                  <w:tcBorders>
                    <w:top w:val="nil"/>
                    <w:left w:val="nil"/>
                    <w:bottom w:val="single" w:sz="4" w:space="0" w:color="auto"/>
                    <w:right w:val="single" w:sz="4" w:space="0" w:color="auto"/>
                  </w:tcBorders>
                  <w:shd w:val="clear" w:color="000000" w:fill="D9D9D9"/>
                  <w:noWrap/>
                  <w:vAlign w:val="center"/>
                  <w:hideMark/>
                </w:tcPr>
                <w:p w14:paraId="71174590"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5 459 605.00</w:t>
                  </w:r>
                </w:p>
              </w:tc>
              <w:tc>
                <w:tcPr>
                  <w:tcW w:w="1276" w:type="dxa"/>
                  <w:tcBorders>
                    <w:top w:val="nil"/>
                    <w:left w:val="nil"/>
                    <w:bottom w:val="single" w:sz="4" w:space="0" w:color="auto"/>
                    <w:right w:val="single" w:sz="4" w:space="0" w:color="auto"/>
                  </w:tcBorders>
                  <w:shd w:val="clear" w:color="000000" w:fill="D9D9D9"/>
                  <w:noWrap/>
                  <w:vAlign w:val="center"/>
                  <w:hideMark/>
                </w:tcPr>
                <w:p w14:paraId="24D4A059"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5 459 605.00</w:t>
                  </w:r>
                </w:p>
              </w:tc>
              <w:tc>
                <w:tcPr>
                  <w:tcW w:w="1276" w:type="dxa"/>
                  <w:tcBorders>
                    <w:top w:val="nil"/>
                    <w:left w:val="nil"/>
                    <w:bottom w:val="single" w:sz="4" w:space="0" w:color="auto"/>
                    <w:right w:val="single" w:sz="4" w:space="0" w:color="auto"/>
                  </w:tcBorders>
                  <w:shd w:val="clear" w:color="000000" w:fill="D9D9D9"/>
                  <w:noWrap/>
                  <w:vAlign w:val="center"/>
                  <w:hideMark/>
                </w:tcPr>
                <w:p w14:paraId="0C1833B4"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0.00</w:t>
                  </w:r>
                </w:p>
              </w:tc>
            </w:tr>
            <w:tr w:rsidR="00E50E71" w:rsidRPr="00355035" w14:paraId="2A381582" w14:textId="77777777" w:rsidTr="00E50E71">
              <w:trPr>
                <w:trHeight w:val="310"/>
              </w:trPr>
              <w:tc>
                <w:tcPr>
                  <w:tcW w:w="744" w:type="dxa"/>
                  <w:vMerge/>
                  <w:tcBorders>
                    <w:top w:val="nil"/>
                    <w:left w:val="single" w:sz="4" w:space="0" w:color="auto"/>
                    <w:bottom w:val="single" w:sz="4" w:space="0" w:color="000000"/>
                    <w:right w:val="single" w:sz="4" w:space="0" w:color="auto"/>
                  </w:tcBorders>
                  <w:vAlign w:val="center"/>
                  <w:hideMark/>
                </w:tcPr>
                <w:p w14:paraId="446ACCF8" w14:textId="77777777" w:rsidR="00355035" w:rsidRPr="00355035" w:rsidRDefault="00355035" w:rsidP="00355035">
                  <w:pPr>
                    <w:spacing w:after="0" w:line="240" w:lineRule="auto"/>
                    <w:outlineLvl w:val="0"/>
                    <w:rPr>
                      <w:rFonts w:ascii="Times New Roman" w:eastAsia="Times New Roman" w:hAnsi="Times New Roman" w:cs="Times New Roman"/>
                      <w:b/>
                      <w:bCs/>
                      <w:color w:val="414142"/>
                      <w:sz w:val="14"/>
                      <w:szCs w:val="14"/>
                    </w:rPr>
                  </w:pPr>
                </w:p>
              </w:tc>
              <w:tc>
                <w:tcPr>
                  <w:tcW w:w="2126" w:type="dxa"/>
                  <w:tcBorders>
                    <w:top w:val="nil"/>
                    <w:left w:val="nil"/>
                    <w:bottom w:val="single" w:sz="4" w:space="0" w:color="auto"/>
                    <w:right w:val="single" w:sz="4" w:space="0" w:color="auto"/>
                  </w:tcBorders>
                  <w:shd w:val="clear" w:color="000000" w:fill="D9D9D9"/>
                  <w:noWrap/>
                  <w:vAlign w:val="center"/>
                  <w:hideMark/>
                </w:tcPr>
                <w:p w14:paraId="50461F68" w14:textId="77777777" w:rsidR="00355035" w:rsidRPr="00355035" w:rsidRDefault="00355035" w:rsidP="00355035">
                  <w:pPr>
                    <w:spacing w:after="0" w:line="240" w:lineRule="auto"/>
                    <w:jc w:val="right"/>
                    <w:outlineLvl w:val="0"/>
                    <w:rPr>
                      <w:rFonts w:ascii="Times New Roman" w:eastAsia="Times New Roman" w:hAnsi="Times New Roman" w:cs="Times New Roman"/>
                      <w:b/>
                      <w:bCs/>
                      <w:i/>
                      <w:iCs/>
                      <w:color w:val="414142"/>
                      <w:sz w:val="14"/>
                      <w:szCs w:val="14"/>
                    </w:rPr>
                  </w:pPr>
                  <w:r w:rsidRPr="00355035">
                    <w:rPr>
                      <w:rFonts w:ascii="Times New Roman" w:eastAsia="Times New Roman" w:hAnsi="Times New Roman" w:cs="Times New Roman"/>
                      <w:b/>
                      <w:bCs/>
                      <w:i/>
                      <w:iCs/>
                      <w:color w:val="414142"/>
                      <w:sz w:val="14"/>
                      <w:szCs w:val="14"/>
                    </w:rPr>
                    <w:t xml:space="preserve">t. sk. 9.3.2. specifiskā atbalsta pirmās kārtas trešā apakškārta </w:t>
                  </w:r>
                </w:p>
              </w:tc>
              <w:tc>
                <w:tcPr>
                  <w:tcW w:w="1134" w:type="dxa"/>
                  <w:tcBorders>
                    <w:top w:val="nil"/>
                    <w:left w:val="nil"/>
                    <w:bottom w:val="single" w:sz="4" w:space="0" w:color="auto"/>
                    <w:right w:val="single" w:sz="4" w:space="0" w:color="auto"/>
                  </w:tcBorders>
                  <w:shd w:val="clear" w:color="000000" w:fill="D9D9D9"/>
                  <w:noWrap/>
                  <w:vAlign w:val="center"/>
                  <w:hideMark/>
                </w:tcPr>
                <w:p w14:paraId="2D2FC667"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22 171 846.00</w:t>
                  </w:r>
                </w:p>
              </w:tc>
              <w:tc>
                <w:tcPr>
                  <w:tcW w:w="1134" w:type="dxa"/>
                  <w:tcBorders>
                    <w:top w:val="nil"/>
                    <w:left w:val="nil"/>
                    <w:bottom w:val="single" w:sz="4" w:space="0" w:color="auto"/>
                    <w:right w:val="single" w:sz="4" w:space="0" w:color="auto"/>
                  </w:tcBorders>
                  <w:shd w:val="clear" w:color="000000" w:fill="D9D9D9"/>
                  <w:noWrap/>
                  <w:vAlign w:val="center"/>
                  <w:hideMark/>
                </w:tcPr>
                <w:p w14:paraId="1CDB2D4B"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16 915 473.00</w:t>
                  </w:r>
                </w:p>
              </w:tc>
              <w:tc>
                <w:tcPr>
                  <w:tcW w:w="1276" w:type="dxa"/>
                  <w:tcBorders>
                    <w:top w:val="nil"/>
                    <w:left w:val="nil"/>
                    <w:bottom w:val="single" w:sz="4" w:space="0" w:color="auto"/>
                    <w:right w:val="single" w:sz="4" w:space="0" w:color="auto"/>
                  </w:tcBorders>
                  <w:shd w:val="clear" w:color="000000" w:fill="D9D9D9"/>
                  <w:noWrap/>
                  <w:vAlign w:val="center"/>
                  <w:hideMark/>
                </w:tcPr>
                <w:p w14:paraId="1F6561DA"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5 256 373.00</w:t>
                  </w:r>
                </w:p>
              </w:tc>
              <w:tc>
                <w:tcPr>
                  <w:tcW w:w="1276" w:type="dxa"/>
                  <w:tcBorders>
                    <w:top w:val="nil"/>
                    <w:left w:val="nil"/>
                    <w:bottom w:val="single" w:sz="4" w:space="0" w:color="auto"/>
                    <w:right w:val="single" w:sz="4" w:space="0" w:color="auto"/>
                  </w:tcBorders>
                  <w:shd w:val="clear" w:color="000000" w:fill="D9D9D9"/>
                  <w:noWrap/>
                  <w:vAlign w:val="center"/>
                  <w:hideMark/>
                </w:tcPr>
                <w:p w14:paraId="0F67A63D"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5 256 373.00</w:t>
                  </w:r>
                </w:p>
              </w:tc>
              <w:tc>
                <w:tcPr>
                  <w:tcW w:w="1276" w:type="dxa"/>
                  <w:tcBorders>
                    <w:top w:val="nil"/>
                    <w:left w:val="nil"/>
                    <w:bottom w:val="single" w:sz="4" w:space="0" w:color="auto"/>
                    <w:right w:val="single" w:sz="4" w:space="0" w:color="auto"/>
                  </w:tcBorders>
                  <w:shd w:val="clear" w:color="000000" w:fill="D9D9D9"/>
                  <w:noWrap/>
                  <w:vAlign w:val="center"/>
                  <w:hideMark/>
                </w:tcPr>
                <w:p w14:paraId="166134ED" w14:textId="77777777" w:rsidR="00355035" w:rsidRPr="00355035" w:rsidRDefault="00355035" w:rsidP="00355035">
                  <w:pPr>
                    <w:spacing w:after="0" w:line="240" w:lineRule="auto"/>
                    <w:jc w:val="right"/>
                    <w:outlineLvl w:val="0"/>
                    <w:rPr>
                      <w:rFonts w:ascii="Times New Roman" w:eastAsia="Times New Roman" w:hAnsi="Times New Roman" w:cs="Times New Roman"/>
                      <w:i/>
                      <w:iCs/>
                      <w:color w:val="414142"/>
                      <w:sz w:val="14"/>
                      <w:szCs w:val="14"/>
                    </w:rPr>
                  </w:pPr>
                  <w:r w:rsidRPr="00355035">
                    <w:rPr>
                      <w:rFonts w:ascii="Times New Roman" w:eastAsia="Times New Roman" w:hAnsi="Times New Roman" w:cs="Times New Roman"/>
                      <w:i/>
                      <w:iCs/>
                      <w:color w:val="414142"/>
                      <w:sz w:val="14"/>
                      <w:szCs w:val="14"/>
                    </w:rPr>
                    <w:t>0.00</w:t>
                  </w:r>
                </w:p>
              </w:tc>
            </w:tr>
            <w:tr w:rsidR="00E50E71" w:rsidRPr="00355035" w14:paraId="38E366E6" w14:textId="77777777" w:rsidTr="00E50E71">
              <w:trPr>
                <w:trHeight w:val="300"/>
              </w:trPr>
              <w:tc>
                <w:tcPr>
                  <w:tcW w:w="2870" w:type="dxa"/>
                  <w:gridSpan w:val="2"/>
                  <w:tcBorders>
                    <w:top w:val="single" w:sz="4" w:space="0" w:color="auto"/>
                    <w:left w:val="single" w:sz="4" w:space="0" w:color="auto"/>
                    <w:bottom w:val="single" w:sz="4" w:space="0" w:color="auto"/>
                    <w:right w:val="single" w:sz="4" w:space="0" w:color="auto"/>
                  </w:tcBorders>
                  <w:shd w:val="clear" w:color="000000" w:fill="A6A6A6"/>
                  <w:vAlign w:val="center"/>
                  <w:hideMark/>
                </w:tcPr>
                <w:p w14:paraId="449DD28D" w14:textId="62B894F0" w:rsidR="00355035" w:rsidRPr="00355035" w:rsidRDefault="00355035" w:rsidP="00355035">
                  <w:pPr>
                    <w:spacing w:after="0" w:line="240" w:lineRule="auto"/>
                    <w:jc w:val="right"/>
                    <w:rPr>
                      <w:rFonts w:ascii="Times New Roman" w:eastAsia="Times New Roman" w:hAnsi="Times New Roman" w:cs="Times New Roman"/>
                      <w:b/>
                      <w:bCs/>
                      <w:color w:val="414142"/>
                      <w:sz w:val="14"/>
                      <w:szCs w:val="14"/>
                    </w:rPr>
                  </w:pPr>
                  <w:r w:rsidRPr="00355035">
                    <w:rPr>
                      <w:rFonts w:ascii="Times New Roman" w:eastAsia="Times New Roman" w:hAnsi="Times New Roman" w:cs="Times New Roman"/>
                      <w:b/>
                      <w:bCs/>
                      <w:color w:val="414142"/>
                      <w:sz w:val="14"/>
                      <w:szCs w:val="14"/>
                    </w:rPr>
                    <w:t>KOPĀ</w:t>
                  </w:r>
                </w:p>
              </w:tc>
              <w:tc>
                <w:tcPr>
                  <w:tcW w:w="1134" w:type="dxa"/>
                  <w:tcBorders>
                    <w:top w:val="nil"/>
                    <w:left w:val="nil"/>
                    <w:bottom w:val="single" w:sz="4" w:space="0" w:color="auto"/>
                    <w:right w:val="single" w:sz="4" w:space="0" w:color="auto"/>
                  </w:tcBorders>
                  <w:shd w:val="clear" w:color="000000" w:fill="A6A6A6"/>
                  <w:noWrap/>
                  <w:vAlign w:val="center"/>
                  <w:hideMark/>
                </w:tcPr>
                <w:p w14:paraId="75A33925"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363 579 361.00</w:t>
                  </w:r>
                </w:p>
              </w:tc>
              <w:tc>
                <w:tcPr>
                  <w:tcW w:w="1134" w:type="dxa"/>
                  <w:tcBorders>
                    <w:top w:val="nil"/>
                    <w:left w:val="nil"/>
                    <w:bottom w:val="single" w:sz="4" w:space="0" w:color="auto"/>
                    <w:right w:val="single" w:sz="4" w:space="0" w:color="auto"/>
                  </w:tcBorders>
                  <w:shd w:val="clear" w:color="000000" w:fill="A6A6A6"/>
                  <w:noWrap/>
                  <w:vAlign w:val="center"/>
                  <w:hideMark/>
                </w:tcPr>
                <w:p w14:paraId="11D43D0D"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267 454 744.00</w:t>
                  </w:r>
                </w:p>
              </w:tc>
              <w:tc>
                <w:tcPr>
                  <w:tcW w:w="1276" w:type="dxa"/>
                  <w:tcBorders>
                    <w:top w:val="nil"/>
                    <w:left w:val="nil"/>
                    <w:bottom w:val="single" w:sz="4" w:space="0" w:color="auto"/>
                    <w:right w:val="single" w:sz="4" w:space="0" w:color="auto"/>
                  </w:tcBorders>
                  <w:shd w:val="clear" w:color="000000" w:fill="A6A6A6"/>
                  <w:noWrap/>
                  <w:vAlign w:val="center"/>
                  <w:hideMark/>
                </w:tcPr>
                <w:p w14:paraId="1636D1E6"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96 124 617.00</w:t>
                  </w:r>
                </w:p>
              </w:tc>
              <w:tc>
                <w:tcPr>
                  <w:tcW w:w="1276" w:type="dxa"/>
                  <w:tcBorders>
                    <w:top w:val="nil"/>
                    <w:left w:val="nil"/>
                    <w:bottom w:val="single" w:sz="4" w:space="0" w:color="auto"/>
                    <w:right w:val="single" w:sz="4" w:space="0" w:color="auto"/>
                  </w:tcBorders>
                  <w:shd w:val="clear" w:color="000000" w:fill="A6A6A6"/>
                  <w:noWrap/>
                  <w:vAlign w:val="center"/>
                  <w:hideMark/>
                </w:tcPr>
                <w:p w14:paraId="501F248B"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83 326 833.00</w:t>
                  </w:r>
                </w:p>
              </w:tc>
              <w:tc>
                <w:tcPr>
                  <w:tcW w:w="1276" w:type="dxa"/>
                  <w:tcBorders>
                    <w:top w:val="nil"/>
                    <w:left w:val="nil"/>
                    <w:bottom w:val="single" w:sz="4" w:space="0" w:color="auto"/>
                    <w:right w:val="single" w:sz="4" w:space="0" w:color="auto"/>
                  </w:tcBorders>
                  <w:shd w:val="clear" w:color="000000" w:fill="A6A6A6"/>
                  <w:noWrap/>
                  <w:vAlign w:val="center"/>
                  <w:hideMark/>
                </w:tcPr>
                <w:p w14:paraId="55C9C6FB" w14:textId="77777777" w:rsidR="00355035" w:rsidRPr="00355035" w:rsidRDefault="00355035" w:rsidP="00355035">
                  <w:pPr>
                    <w:spacing w:after="0" w:line="240" w:lineRule="auto"/>
                    <w:jc w:val="right"/>
                    <w:rPr>
                      <w:rFonts w:ascii="Times New Roman" w:eastAsia="Times New Roman" w:hAnsi="Times New Roman" w:cs="Times New Roman"/>
                      <w:b/>
                      <w:bCs/>
                      <w:color w:val="000000"/>
                      <w:sz w:val="14"/>
                      <w:szCs w:val="14"/>
                    </w:rPr>
                  </w:pPr>
                  <w:r w:rsidRPr="00355035">
                    <w:rPr>
                      <w:rFonts w:ascii="Times New Roman" w:eastAsia="Times New Roman" w:hAnsi="Times New Roman" w:cs="Times New Roman"/>
                      <w:b/>
                      <w:bCs/>
                      <w:color w:val="000000"/>
                      <w:sz w:val="14"/>
                      <w:szCs w:val="14"/>
                    </w:rPr>
                    <w:t>12 797 784.00</w:t>
                  </w:r>
                </w:p>
              </w:tc>
            </w:tr>
          </w:tbl>
          <w:p w14:paraId="0ED4F547" w14:textId="1AD25B7E" w:rsidR="00355035" w:rsidRPr="00355035" w:rsidRDefault="00355035" w:rsidP="00DA0C9E">
            <w:pPr>
              <w:overflowPunct w:val="0"/>
              <w:autoSpaceDE w:val="0"/>
              <w:autoSpaceDN w:val="0"/>
              <w:adjustRightInd w:val="0"/>
              <w:spacing w:before="20"/>
              <w:textAlignment w:val="baseline"/>
              <w:rPr>
                <w:rFonts w:ascii="Times New Roman" w:hAnsi="Times New Roman" w:cs="Times New Roman"/>
                <w:color w:val="242424"/>
                <w:sz w:val="14"/>
                <w:szCs w:val="14"/>
                <w:lang w:eastAsia="zh-CN"/>
              </w:rPr>
            </w:pPr>
          </w:p>
          <w:p w14:paraId="4317901B" w14:textId="216BEEC4" w:rsidR="003D3161" w:rsidRPr="003D3161" w:rsidRDefault="003D3161" w:rsidP="003D3161">
            <w:pPr>
              <w:overflowPunct w:val="0"/>
              <w:autoSpaceDE w:val="0"/>
              <w:autoSpaceDN w:val="0"/>
              <w:adjustRightInd w:val="0"/>
              <w:spacing w:before="20"/>
              <w:textAlignment w:val="baseline"/>
              <w:rPr>
                <w:rFonts w:ascii="Times New Roman" w:hAnsi="Times New Roman" w:cs="Times New Roman"/>
                <w:color w:val="242424"/>
                <w:sz w:val="14"/>
                <w:szCs w:val="14"/>
                <w:lang w:eastAsia="zh-CN"/>
              </w:rPr>
            </w:pPr>
            <w:r>
              <w:rPr>
                <w:rFonts w:ascii="Times New Roman" w:hAnsi="Times New Roman" w:cs="Times New Roman"/>
                <w:color w:val="242424"/>
                <w:sz w:val="14"/>
                <w:szCs w:val="14"/>
                <w:lang w:eastAsia="zh-CN"/>
              </w:rPr>
              <w:t>Piezīmes.</w:t>
            </w:r>
          </w:p>
          <w:p w14:paraId="2901B19D" w14:textId="602D40B0" w:rsidR="00D81881" w:rsidRPr="00355035" w:rsidRDefault="00355035" w:rsidP="00355035">
            <w:pPr>
              <w:pStyle w:val="ListParagraph"/>
              <w:numPr>
                <w:ilvl w:val="0"/>
                <w:numId w:val="46"/>
              </w:numPr>
              <w:overflowPunct w:val="0"/>
              <w:autoSpaceDE w:val="0"/>
              <w:autoSpaceDN w:val="0"/>
              <w:adjustRightInd w:val="0"/>
              <w:spacing w:before="20"/>
              <w:textAlignment w:val="baseline"/>
              <w:rPr>
                <w:rFonts w:ascii="Times New Roman" w:hAnsi="Times New Roman" w:cs="Times New Roman"/>
                <w:color w:val="242424"/>
                <w:sz w:val="14"/>
                <w:szCs w:val="14"/>
                <w:lang w:eastAsia="zh-CN"/>
              </w:rPr>
            </w:pPr>
            <w:r w:rsidRPr="00355035">
              <w:rPr>
                <w:rFonts w:ascii="Times New Roman" w:hAnsi="Times New Roman" w:cs="Times New Roman"/>
                <w:color w:val="242424"/>
                <w:sz w:val="14"/>
                <w:szCs w:val="14"/>
                <w:lang w:eastAsia="zh-CN"/>
              </w:rPr>
              <w:t xml:space="preserve">* </w:t>
            </w:r>
            <w:proofErr w:type="spellStart"/>
            <w:r w:rsidRPr="00355035">
              <w:rPr>
                <w:rFonts w:ascii="Times New Roman" w:hAnsi="Times New Roman" w:cs="Times New Roman"/>
                <w:color w:val="242424"/>
                <w:sz w:val="14"/>
                <w:szCs w:val="14"/>
                <w:lang w:eastAsia="zh-CN"/>
              </w:rPr>
              <w:t>Virssaistību</w:t>
            </w:r>
            <w:proofErr w:type="spellEnd"/>
            <w:r w:rsidRPr="00355035">
              <w:rPr>
                <w:rFonts w:ascii="Times New Roman" w:hAnsi="Times New Roman" w:cs="Times New Roman"/>
                <w:color w:val="242424"/>
                <w:sz w:val="14"/>
                <w:szCs w:val="14"/>
                <w:lang w:eastAsia="zh-CN"/>
              </w:rPr>
              <w:t xml:space="preserve"> finansējums atbilstoši Ministru kabineta 2022. gada 17. maija protokollēmuma Nr. 27 37. § 2. un 3. punktam.</w:t>
            </w:r>
          </w:p>
          <w:p w14:paraId="006A9F8E" w14:textId="7DCDEDEB" w:rsidR="00355035" w:rsidRPr="00355035" w:rsidRDefault="00355035" w:rsidP="00355035">
            <w:pPr>
              <w:pStyle w:val="ListParagraph"/>
              <w:numPr>
                <w:ilvl w:val="0"/>
                <w:numId w:val="46"/>
              </w:numPr>
              <w:overflowPunct w:val="0"/>
              <w:autoSpaceDE w:val="0"/>
              <w:autoSpaceDN w:val="0"/>
              <w:adjustRightInd w:val="0"/>
              <w:spacing w:before="20"/>
              <w:textAlignment w:val="baseline"/>
              <w:rPr>
                <w:rFonts w:ascii="Times New Roman" w:hAnsi="Times New Roman" w:cs="Times New Roman"/>
                <w:color w:val="242424"/>
                <w:sz w:val="14"/>
                <w:szCs w:val="14"/>
                <w:lang w:eastAsia="zh-CN"/>
              </w:rPr>
            </w:pPr>
            <w:r w:rsidRPr="00355035">
              <w:rPr>
                <w:rFonts w:ascii="Times New Roman" w:hAnsi="Times New Roman" w:cs="Times New Roman"/>
                <w:color w:val="242424"/>
                <w:sz w:val="14"/>
                <w:szCs w:val="14"/>
                <w:lang w:eastAsia="zh-CN"/>
              </w:rPr>
              <w:t xml:space="preserve">** </w:t>
            </w:r>
            <w:proofErr w:type="spellStart"/>
            <w:r w:rsidRPr="00355035">
              <w:rPr>
                <w:rFonts w:ascii="Times New Roman" w:hAnsi="Times New Roman" w:cs="Times New Roman"/>
                <w:color w:val="242424"/>
                <w:sz w:val="14"/>
                <w:szCs w:val="14"/>
                <w:lang w:eastAsia="zh-CN"/>
              </w:rPr>
              <w:t>Virssaistību</w:t>
            </w:r>
            <w:proofErr w:type="spellEnd"/>
            <w:r w:rsidRPr="00355035">
              <w:rPr>
                <w:rFonts w:ascii="Times New Roman" w:hAnsi="Times New Roman" w:cs="Times New Roman"/>
                <w:color w:val="242424"/>
                <w:sz w:val="14"/>
                <w:szCs w:val="14"/>
                <w:lang w:eastAsia="zh-CN"/>
              </w:rPr>
              <w:t xml:space="preserve"> finansējums apstiprināts ar Ministru kabineta 2020. gada 1. decembra noteikumiem Nr. 717 "Grozījumi Ministru kabineta 2016. gada 20. decembra noteikumos Nr. 870 "Noteikumi par darbības programmas "Izaugsme un nodarbinātība" 9.3.2. specifiskā atbalsta mērķa "Uzlabot kvalitatīvu veselības aprūpes pakalpojumu pieejamību, jo īpaši sociālās, teritoriālās atstumtības un nabadzības riskam pakļautajiem iedzīvotājiem, attīstot veselības aprūpes infrastruktūru" projektu iesniegumu atlases pirmo un otro kārtu""."</w:t>
            </w:r>
          </w:p>
          <w:p w14:paraId="6CD25EE8" w14:textId="35F82896" w:rsidR="00355035" w:rsidRPr="00355035" w:rsidRDefault="00355035" w:rsidP="00355035">
            <w:pPr>
              <w:overflowPunct w:val="0"/>
              <w:autoSpaceDE w:val="0"/>
              <w:autoSpaceDN w:val="0"/>
              <w:adjustRightInd w:val="0"/>
              <w:spacing w:before="20"/>
              <w:ind w:left="360"/>
              <w:textAlignment w:val="baseline"/>
              <w:rPr>
                <w:rFonts w:ascii="Times New Roman" w:hAnsi="Times New Roman" w:cs="Times New Roman"/>
                <w:color w:val="242424"/>
                <w:sz w:val="14"/>
                <w:szCs w:val="14"/>
                <w:lang w:eastAsia="zh-CN"/>
              </w:rPr>
            </w:pPr>
          </w:p>
          <w:p w14:paraId="0C39CB8D" w14:textId="20429786" w:rsidR="00355035" w:rsidRPr="00355035" w:rsidRDefault="00355035" w:rsidP="00355035">
            <w:pPr>
              <w:overflowPunct w:val="0"/>
              <w:autoSpaceDE w:val="0"/>
              <w:autoSpaceDN w:val="0"/>
              <w:adjustRightInd w:val="0"/>
              <w:spacing w:before="20"/>
              <w:ind w:left="360"/>
              <w:textAlignment w:val="baseline"/>
              <w:rPr>
                <w:rFonts w:ascii="Times New Roman" w:hAnsi="Times New Roman" w:cs="Times New Roman"/>
                <w:color w:val="242424"/>
                <w:sz w:val="14"/>
                <w:szCs w:val="14"/>
                <w:lang w:eastAsia="zh-CN"/>
              </w:rPr>
            </w:pPr>
          </w:p>
          <w:p w14:paraId="50FB7CF7" w14:textId="173DCF88" w:rsidR="00D81881" w:rsidRPr="00355035" w:rsidRDefault="00D81881" w:rsidP="00DA0C9E">
            <w:pPr>
              <w:overflowPunct w:val="0"/>
              <w:autoSpaceDE w:val="0"/>
              <w:autoSpaceDN w:val="0"/>
              <w:adjustRightInd w:val="0"/>
              <w:spacing w:before="20"/>
              <w:textAlignment w:val="baseline"/>
              <w:rPr>
                <w:rFonts w:ascii="Times New Roman" w:hAnsi="Times New Roman" w:cs="Times New Roman"/>
                <w:color w:val="242424"/>
                <w:sz w:val="14"/>
                <w:szCs w:val="14"/>
                <w:lang w:eastAsia="zh-CN"/>
              </w:rPr>
            </w:pPr>
          </w:p>
        </w:tc>
      </w:tr>
      <w:bookmarkEnd w:id="0"/>
    </w:tbl>
    <w:p w14:paraId="29E876DD" w14:textId="77777777" w:rsidR="00D81881" w:rsidRPr="003D3161" w:rsidRDefault="00D81881" w:rsidP="00D81881">
      <w:pPr>
        <w:rPr>
          <w:rFonts w:ascii="Times New Roman" w:hAnsi="Times New Roman" w:cs="Times New Roman"/>
          <w:color w:val="242424"/>
          <w:sz w:val="24"/>
          <w:szCs w:val="24"/>
          <w:lang w:eastAsia="zh-CN"/>
        </w:rPr>
      </w:pPr>
    </w:p>
    <w:p w14:paraId="7B55F082" w14:textId="2FB4682A" w:rsidR="008C4902" w:rsidRPr="00D81881" w:rsidRDefault="008C4902" w:rsidP="00D81881">
      <w:pPr>
        <w:tabs>
          <w:tab w:val="right" w:pos="9356"/>
        </w:tabs>
        <w:spacing w:after="0" w:line="240" w:lineRule="auto"/>
        <w:rPr>
          <w:rFonts w:ascii="Times New Roman" w:eastAsia="Calibri" w:hAnsi="Times New Roman" w:cs="Times New Roman"/>
          <w:sz w:val="28"/>
          <w:szCs w:val="28"/>
        </w:rPr>
      </w:pPr>
    </w:p>
    <w:sectPr w:rsidR="008C4902" w:rsidRPr="00D81881" w:rsidSect="00611BF0">
      <w:headerReference w:type="default" r:id="rId74"/>
      <w:footerReference w:type="default" r:id="rId75"/>
      <w:footerReference w:type="first" r:id="rId76"/>
      <w:pgSz w:w="12240" w:h="15840"/>
      <w:pgMar w:top="1440" w:right="1800" w:bottom="1440" w:left="1800" w:header="709" w:footer="74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A37C6" w14:textId="77777777" w:rsidR="007B74CC" w:rsidRDefault="007B74CC" w:rsidP="006056CE">
      <w:pPr>
        <w:spacing w:after="0" w:line="240" w:lineRule="auto"/>
      </w:pPr>
      <w:r>
        <w:separator/>
      </w:r>
    </w:p>
  </w:endnote>
  <w:endnote w:type="continuationSeparator" w:id="0">
    <w:p w14:paraId="06C020C1" w14:textId="77777777" w:rsidR="007B74CC" w:rsidRDefault="007B74CC" w:rsidP="006056CE">
      <w:pPr>
        <w:spacing w:after="0" w:line="240" w:lineRule="auto"/>
      </w:pPr>
      <w:r>
        <w:continuationSeparator/>
      </w:r>
    </w:p>
  </w:endnote>
  <w:endnote w:type="continuationNotice" w:id="1">
    <w:p w14:paraId="2E0A165C" w14:textId="77777777" w:rsidR="007B74CC" w:rsidRDefault="007B74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ヒラギノ角ゴ Pro W3">
    <w:altName w:val="MS Mincho"/>
    <w:charset w:val="00"/>
    <w:family w:val="roman"/>
    <w:pitch w:val="default"/>
  </w:font>
  <w:font w:name="EUAlbertina">
    <w:altName w:val="Times New Roman"/>
    <w:panose1 w:val="00000000000000000000"/>
    <w:charset w:val="00"/>
    <w:family w:val="roman"/>
    <w:notTrueType/>
    <w:pitch w:val="default"/>
    <w:sig w:usb0="00000001"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CB1C3" w14:textId="77777777" w:rsidR="008F59FD" w:rsidRPr="008F59FD" w:rsidRDefault="008F59FD" w:rsidP="008F59FD">
    <w:pPr>
      <w:pStyle w:val="Footer"/>
      <w:rPr>
        <w:rFonts w:ascii="Times New Roman" w:hAnsi="Times New Roman" w:cs="Times New Roman"/>
        <w:sz w:val="16"/>
        <w:szCs w:val="16"/>
      </w:rPr>
    </w:pPr>
    <w:r w:rsidRPr="008F59FD">
      <w:rPr>
        <w:rFonts w:ascii="Times New Roman" w:hAnsi="Times New Roman" w:cs="Times New Roman"/>
        <w:sz w:val="16"/>
        <w:szCs w:val="16"/>
      </w:rPr>
      <w:t>N0037_3_p</w:t>
    </w:r>
  </w:p>
  <w:p w14:paraId="2DF720CB" w14:textId="77777777" w:rsidR="008F59FD" w:rsidRDefault="008F59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18272" w14:textId="675A5326" w:rsidR="008F59FD" w:rsidRPr="008F59FD" w:rsidRDefault="008F59FD">
    <w:pPr>
      <w:pStyle w:val="Footer"/>
      <w:rPr>
        <w:rFonts w:ascii="Times New Roman" w:hAnsi="Times New Roman" w:cs="Times New Roman"/>
        <w:sz w:val="16"/>
        <w:szCs w:val="16"/>
      </w:rPr>
    </w:pPr>
    <w:r w:rsidRPr="008F59FD">
      <w:rPr>
        <w:rFonts w:ascii="Times New Roman" w:hAnsi="Times New Roman" w:cs="Times New Roman"/>
        <w:sz w:val="16"/>
        <w:szCs w:val="16"/>
      </w:rPr>
      <w:t>N0037_3_p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2673F" w14:textId="77777777" w:rsidR="007B74CC" w:rsidRDefault="007B74CC" w:rsidP="006056CE">
      <w:pPr>
        <w:spacing w:after="0" w:line="240" w:lineRule="auto"/>
      </w:pPr>
      <w:r>
        <w:separator/>
      </w:r>
    </w:p>
  </w:footnote>
  <w:footnote w:type="continuationSeparator" w:id="0">
    <w:p w14:paraId="06E4BE13" w14:textId="77777777" w:rsidR="007B74CC" w:rsidRDefault="007B74CC" w:rsidP="006056CE">
      <w:pPr>
        <w:spacing w:after="0" w:line="240" w:lineRule="auto"/>
      </w:pPr>
      <w:r>
        <w:continuationSeparator/>
      </w:r>
    </w:p>
  </w:footnote>
  <w:footnote w:type="continuationNotice" w:id="1">
    <w:p w14:paraId="4918140B" w14:textId="77777777" w:rsidR="007B74CC" w:rsidRDefault="007B74C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6479081"/>
      <w:docPartObj>
        <w:docPartGallery w:val="Page Numbers (Top of Page)"/>
        <w:docPartUnique/>
      </w:docPartObj>
    </w:sdtPr>
    <w:sdtEndPr>
      <w:rPr>
        <w:rFonts w:ascii="Times New Roman" w:hAnsi="Times New Roman" w:cs="Times New Roman"/>
        <w:noProof/>
        <w:sz w:val="24"/>
        <w:szCs w:val="24"/>
      </w:rPr>
    </w:sdtEndPr>
    <w:sdtContent>
      <w:p w14:paraId="7D0D78D5" w14:textId="4CEC6F2F" w:rsidR="0057390F" w:rsidRPr="00D00F02" w:rsidRDefault="0057390F">
        <w:pPr>
          <w:pStyle w:val="Header"/>
          <w:jc w:val="center"/>
          <w:rPr>
            <w:rFonts w:ascii="Times New Roman" w:hAnsi="Times New Roman" w:cs="Times New Roman"/>
            <w:sz w:val="24"/>
            <w:szCs w:val="24"/>
          </w:rPr>
        </w:pPr>
        <w:r w:rsidRPr="00D00F02">
          <w:rPr>
            <w:rFonts w:ascii="Times New Roman" w:hAnsi="Times New Roman" w:cs="Times New Roman"/>
            <w:sz w:val="24"/>
            <w:szCs w:val="24"/>
          </w:rPr>
          <w:fldChar w:fldCharType="begin"/>
        </w:r>
        <w:r w:rsidRPr="00D00F02">
          <w:rPr>
            <w:rFonts w:ascii="Times New Roman" w:hAnsi="Times New Roman" w:cs="Times New Roman"/>
            <w:sz w:val="24"/>
            <w:szCs w:val="24"/>
          </w:rPr>
          <w:instrText xml:space="preserve"> PAGE   \* MERGEFORMAT </w:instrText>
        </w:r>
        <w:r w:rsidRPr="00D00F02">
          <w:rPr>
            <w:rFonts w:ascii="Times New Roman" w:hAnsi="Times New Roman" w:cs="Times New Roman"/>
            <w:sz w:val="24"/>
            <w:szCs w:val="24"/>
          </w:rPr>
          <w:fldChar w:fldCharType="separate"/>
        </w:r>
        <w:r w:rsidR="005F4A4A" w:rsidRPr="00D00F02">
          <w:rPr>
            <w:rFonts w:ascii="Times New Roman" w:hAnsi="Times New Roman" w:cs="Times New Roman"/>
            <w:noProof/>
            <w:sz w:val="24"/>
            <w:szCs w:val="24"/>
          </w:rPr>
          <w:t>10</w:t>
        </w:r>
        <w:r w:rsidRPr="00D00F02">
          <w:rPr>
            <w:rFonts w:ascii="Times New Roman" w:hAnsi="Times New Roman" w:cs="Times New Roman"/>
            <w:noProof/>
            <w:sz w:val="24"/>
            <w:szCs w:val="24"/>
          </w:rPr>
          <w:fldChar w:fldCharType="end"/>
        </w:r>
      </w:p>
    </w:sdtContent>
  </w:sdt>
  <w:p w14:paraId="389DEACC" w14:textId="77777777" w:rsidR="0057390F" w:rsidRDefault="005739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70ADE"/>
    <w:multiLevelType w:val="multilevel"/>
    <w:tmpl w:val="B8AC31F4"/>
    <w:lvl w:ilvl="0">
      <w:start w:val="1"/>
      <w:numFmt w:val="decimal"/>
      <w:lvlText w:val="%1."/>
      <w:lvlJc w:val="left"/>
      <w:pPr>
        <w:ind w:left="928" w:hanging="360"/>
      </w:pPr>
      <w:rPr>
        <w:rFonts w:ascii="Times New Roman" w:eastAsia="Times New Roman" w:hAnsi="Times New Roman" w:cs="Times New Roman"/>
      </w:rPr>
    </w:lvl>
    <w:lvl w:ilvl="1">
      <w:start w:val="1"/>
      <w:numFmt w:val="decimal"/>
      <w:lvlText w:val="%1.%2."/>
      <w:lvlJc w:val="left"/>
      <w:pPr>
        <w:ind w:left="184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8B49C2"/>
    <w:multiLevelType w:val="hybridMultilevel"/>
    <w:tmpl w:val="64FA514C"/>
    <w:lvl w:ilvl="0" w:tplc="2A2AF5E8">
      <w:start w:val="1"/>
      <w:numFmt w:val="decimal"/>
      <w:lvlText w:val="%1."/>
      <w:lvlJc w:val="left"/>
      <w:pPr>
        <w:ind w:left="1069" w:hanging="360"/>
      </w:pPr>
      <w:rPr>
        <w:rFonts w:hint="default"/>
      </w:rPr>
    </w:lvl>
    <w:lvl w:ilvl="1" w:tplc="04260019" w:tentative="1">
      <w:start w:val="1"/>
      <w:numFmt w:val="lowerLetter"/>
      <w:lvlText w:val="%2."/>
      <w:lvlJc w:val="left"/>
      <w:pPr>
        <w:ind w:left="1789" w:hanging="360"/>
      </w:pPr>
    </w:lvl>
    <w:lvl w:ilvl="2" w:tplc="0426001B" w:tentative="1">
      <w:start w:val="1"/>
      <w:numFmt w:val="lowerRoman"/>
      <w:lvlText w:val="%3."/>
      <w:lvlJc w:val="right"/>
      <w:pPr>
        <w:ind w:left="2509" w:hanging="180"/>
      </w:pPr>
    </w:lvl>
    <w:lvl w:ilvl="3" w:tplc="0426000F" w:tentative="1">
      <w:start w:val="1"/>
      <w:numFmt w:val="decimal"/>
      <w:lvlText w:val="%4."/>
      <w:lvlJc w:val="left"/>
      <w:pPr>
        <w:ind w:left="3229" w:hanging="360"/>
      </w:pPr>
    </w:lvl>
    <w:lvl w:ilvl="4" w:tplc="04260019" w:tentative="1">
      <w:start w:val="1"/>
      <w:numFmt w:val="lowerLetter"/>
      <w:lvlText w:val="%5."/>
      <w:lvlJc w:val="left"/>
      <w:pPr>
        <w:ind w:left="3949" w:hanging="360"/>
      </w:pPr>
    </w:lvl>
    <w:lvl w:ilvl="5" w:tplc="0426001B" w:tentative="1">
      <w:start w:val="1"/>
      <w:numFmt w:val="lowerRoman"/>
      <w:lvlText w:val="%6."/>
      <w:lvlJc w:val="right"/>
      <w:pPr>
        <w:ind w:left="4669" w:hanging="180"/>
      </w:pPr>
    </w:lvl>
    <w:lvl w:ilvl="6" w:tplc="0426000F" w:tentative="1">
      <w:start w:val="1"/>
      <w:numFmt w:val="decimal"/>
      <w:lvlText w:val="%7."/>
      <w:lvlJc w:val="left"/>
      <w:pPr>
        <w:ind w:left="5389" w:hanging="360"/>
      </w:pPr>
    </w:lvl>
    <w:lvl w:ilvl="7" w:tplc="04260019" w:tentative="1">
      <w:start w:val="1"/>
      <w:numFmt w:val="lowerLetter"/>
      <w:lvlText w:val="%8."/>
      <w:lvlJc w:val="left"/>
      <w:pPr>
        <w:ind w:left="6109" w:hanging="360"/>
      </w:pPr>
    </w:lvl>
    <w:lvl w:ilvl="8" w:tplc="0426001B" w:tentative="1">
      <w:start w:val="1"/>
      <w:numFmt w:val="lowerRoman"/>
      <w:lvlText w:val="%9."/>
      <w:lvlJc w:val="right"/>
      <w:pPr>
        <w:ind w:left="6829" w:hanging="180"/>
      </w:pPr>
    </w:lvl>
  </w:abstractNum>
  <w:abstractNum w:abstractNumId="2" w15:restartNumberingAfterBreak="0">
    <w:nsid w:val="0E893F33"/>
    <w:multiLevelType w:val="multilevel"/>
    <w:tmpl w:val="A5F2AEEA"/>
    <w:lvl w:ilvl="0">
      <w:start w:val="28"/>
      <w:numFmt w:val="decimal"/>
      <w:lvlText w:val="%1."/>
      <w:lvlJc w:val="left"/>
      <w:pPr>
        <w:ind w:left="792" w:hanging="792"/>
      </w:pPr>
      <w:rPr>
        <w:rFonts w:hint="default"/>
      </w:rPr>
    </w:lvl>
    <w:lvl w:ilvl="1">
      <w:start w:val="2"/>
      <w:numFmt w:val="decimal"/>
      <w:lvlText w:val="%1.%2."/>
      <w:lvlJc w:val="left"/>
      <w:pPr>
        <w:ind w:left="1075" w:hanging="792"/>
      </w:pPr>
      <w:rPr>
        <w:rFonts w:hint="default"/>
      </w:rPr>
    </w:lvl>
    <w:lvl w:ilvl="2">
      <w:start w:val="1"/>
      <w:numFmt w:val="decimal"/>
      <w:lvlText w:val="%1.%2.%3."/>
      <w:lvlJc w:val="left"/>
      <w:pPr>
        <w:ind w:left="1358" w:hanging="792"/>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3" w15:restartNumberingAfterBreak="0">
    <w:nsid w:val="0ECB42FC"/>
    <w:multiLevelType w:val="multilevel"/>
    <w:tmpl w:val="14AEAC44"/>
    <w:lvl w:ilvl="0">
      <w:start w:val="58"/>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F0F558A"/>
    <w:multiLevelType w:val="hybridMultilevel"/>
    <w:tmpl w:val="BEF662CC"/>
    <w:lvl w:ilvl="0" w:tplc="C13C8CFA">
      <w:start w:val="1"/>
      <w:numFmt w:val="decimal"/>
      <w:lvlText w:val="%1."/>
      <w:lvlJc w:val="left"/>
      <w:pPr>
        <w:ind w:left="927" w:hanging="360"/>
      </w:pPr>
      <w:rPr>
        <w:rFonts w:eastAsiaTheme="minorEastAsia" w:hint="default"/>
      </w:rPr>
    </w:lvl>
    <w:lvl w:ilvl="1" w:tplc="04260019" w:tentative="1">
      <w:start w:val="1"/>
      <w:numFmt w:val="lowerLetter"/>
      <w:lvlText w:val="%2."/>
      <w:lvlJc w:val="left"/>
      <w:pPr>
        <w:ind w:left="1647" w:hanging="360"/>
      </w:pPr>
    </w:lvl>
    <w:lvl w:ilvl="2" w:tplc="0426001B" w:tentative="1">
      <w:start w:val="1"/>
      <w:numFmt w:val="lowerRoman"/>
      <w:lvlText w:val="%3."/>
      <w:lvlJc w:val="right"/>
      <w:pPr>
        <w:ind w:left="2367" w:hanging="180"/>
      </w:pPr>
    </w:lvl>
    <w:lvl w:ilvl="3" w:tplc="0426000F" w:tentative="1">
      <w:start w:val="1"/>
      <w:numFmt w:val="decimal"/>
      <w:lvlText w:val="%4."/>
      <w:lvlJc w:val="left"/>
      <w:pPr>
        <w:ind w:left="3087" w:hanging="360"/>
      </w:pPr>
    </w:lvl>
    <w:lvl w:ilvl="4" w:tplc="04260019" w:tentative="1">
      <w:start w:val="1"/>
      <w:numFmt w:val="lowerLetter"/>
      <w:lvlText w:val="%5."/>
      <w:lvlJc w:val="left"/>
      <w:pPr>
        <w:ind w:left="3807" w:hanging="360"/>
      </w:pPr>
    </w:lvl>
    <w:lvl w:ilvl="5" w:tplc="0426001B" w:tentative="1">
      <w:start w:val="1"/>
      <w:numFmt w:val="lowerRoman"/>
      <w:lvlText w:val="%6."/>
      <w:lvlJc w:val="right"/>
      <w:pPr>
        <w:ind w:left="4527" w:hanging="180"/>
      </w:pPr>
    </w:lvl>
    <w:lvl w:ilvl="6" w:tplc="0426000F" w:tentative="1">
      <w:start w:val="1"/>
      <w:numFmt w:val="decimal"/>
      <w:lvlText w:val="%7."/>
      <w:lvlJc w:val="left"/>
      <w:pPr>
        <w:ind w:left="5247" w:hanging="360"/>
      </w:pPr>
    </w:lvl>
    <w:lvl w:ilvl="7" w:tplc="04260019" w:tentative="1">
      <w:start w:val="1"/>
      <w:numFmt w:val="lowerLetter"/>
      <w:lvlText w:val="%8."/>
      <w:lvlJc w:val="left"/>
      <w:pPr>
        <w:ind w:left="5967" w:hanging="360"/>
      </w:pPr>
    </w:lvl>
    <w:lvl w:ilvl="8" w:tplc="0426001B" w:tentative="1">
      <w:start w:val="1"/>
      <w:numFmt w:val="lowerRoman"/>
      <w:lvlText w:val="%9."/>
      <w:lvlJc w:val="right"/>
      <w:pPr>
        <w:ind w:left="6687" w:hanging="180"/>
      </w:pPr>
    </w:lvl>
  </w:abstractNum>
  <w:abstractNum w:abstractNumId="5" w15:restartNumberingAfterBreak="0">
    <w:nsid w:val="102C242B"/>
    <w:multiLevelType w:val="multilevel"/>
    <w:tmpl w:val="4300D74E"/>
    <w:lvl w:ilvl="0">
      <w:start w:val="1"/>
      <w:numFmt w:val="decimal"/>
      <w:lvlText w:val="%1."/>
      <w:lvlJc w:val="left"/>
      <w:pPr>
        <w:tabs>
          <w:tab w:val="num" w:pos="360"/>
        </w:tabs>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37A644A"/>
    <w:multiLevelType w:val="hybridMultilevel"/>
    <w:tmpl w:val="5EF08DFC"/>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15:restartNumberingAfterBreak="0">
    <w:nsid w:val="16F02F4E"/>
    <w:multiLevelType w:val="hybridMultilevel"/>
    <w:tmpl w:val="D94A658A"/>
    <w:lvl w:ilvl="0" w:tplc="04260005">
      <w:start w:val="1"/>
      <w:numFmt w:val="bullet"/>
      <w:lvlText w:val=""/>
      <w:lvlJc w:val="left"/>
      <w:pPr>
        <w:ind w:left="1211" w:hanging="360"/>
      </w:pPr>
      <w:rPr>
        <w:rFonts w:ascii="Wingdings" w:hAnsi="Wingdings" w:hint="default"/>
      </w:rPr>
    </w:lvl>
    <w:lvl w:ilvl="1" w:tplc="04260003" w:tentative="1">
      <w:start w:val="1"/>
      <w:numFmt w:val="bullet"/>
      <w:lvlText w:val="o"/>
      <w:lvlJc w:val="left"/>
      <w:pPr>
        <w:ind w:left="1931" w:hanging="360"/>
      </w:pPr>
      <w:rPr>
        <w:rFonts w:ascii="Courier New" w:hAnsi="Courier New" w:cs="Courier New" w:hint="default"/>
      </w:rPr>
    </w:lvl>
    <w:lvl w:ilvl="2" w:tplc="04260005" w:tentative="1">
      <w:start w:val="1"/>
      <w:numFmt w:val="bullet"/>
      <w:lvlText w:val=""/>
      <w:lvlJc w:val="left"/>
      <w:pPr>
        <w:ind w:left="2651" w:hanging="360"/>
      </w:pPr>
      <w:rPr>
        <w:rFonts w:ascii="Wingdings" w:hAnsi="Wingdings" w:hint="default"/>
      </w:rPr>
    </w:lvl>
    <w:lvl w:ilvl="3" w:tplc="04260001" w:tentative="1">
      <w:start w:val="1"/>
      <w:numFmt w:val="bullet"/>
      <w:lvlText w:val=""/>
      <w:lvlJc w:val="left"/>
      <w:pPr>
        <w:ind w:left="3371" w:hanging="360"/>
      </w:pPr>
      <w:rPr>
        <w:rFonts w:ascii="Symbol" w:hAnsi="Symbol" w:hint="default"/>
      </w:rPr>
    </w:lvl>
    <w:lvl w:ilvl="4" w:tplc="04260003" w:tentative="1">
      <w:start w:val="1"/>
      <w:numFmt w:val="bullet"/>
      <w:lvlText w:val="o"/>
      <w:lvlJc w:val="left"/>
      <w:pPr>
        <w:ind w:left="4091" w:hanging="360"/>
      </w:pPr>
      <w:rPr>
        <w:rFonts w:ascii="Courier New" w:hAnsi="Courier New" w:cs="Courier New" w:hint="default"/>
      </w:rPr>
    </w:lvl>
    <w:lvl w:ilvl="5" w:tplc="04260005" w:tentative="1">
      <w:start w:val="1"/>
      <w:numFmt w:val="bullet"/>
      <w:lvlText w:val=""/>
      <w:lvlJc w:val="left"/>
      <w:pPr>
        <w:ind w:left="4811" w:hanging="360"/>
      </w:pPr>
      <w:rPr>
        <w:rFonts w:ascii="Wingdings" w:hAnsi="Wingdings" w:hint="default"/>
      </w:rPr>
    </w:lvl>
    <w:lvl w:ilvl="6" w:tplc="04260001" w:tentative="1">
      <w:start w:val="1"/>
      <w:numFmt w:val="bullet"/>
      <w:lvlText w:val=""/>
      <w:lvlJc w:val="left"/>
      <w:pPr>
        <w:ind w:left="5531" w:hanging="360"/>
      </w:pPr>
      <w:rPr>
        <w:rFonts w:ascii="Symbol" w:hAnsi="Symbol" w:hint="default"/>
      </w:rPr>
    </w:lvl>
    <w:lvl w:ilvl="7" w:tplc="04260003" w:tentative="1">
      <w:start w:val="1"/>
      <w:numFmt w:val="bullet"/>
      <w:lvlText w:val="o"/>
      <w:lvlJc w:val="left"/>
      <w:pPr>
        <w:ind w:left="6251" w:hanging="360"/>
      </w:pPr>
      <w:rPr>
        <w:rFonts w:ascii="Courier New" w:hAnsi="Courier New" w:cs="Courier New" w:hint="default"/>
      </w:rPr>
    </w:lvl>
    <w:lvl w:ilvl="8" w:tplc="04260005" w:tentative="1">
      <w:start w:val="1"/>
      <w:numFmt w:val="bullet"/>
      <w:lvlText w:val=""/>
      <w:lvlJc w:val="left"/>
      <w:pPr>
        <w:ind w:left="6971" w:hanging="360"/>
      </w:pPr>
      <w:rPr>
        <w:rFonts w:ascii="Wingdings" w:hAnsi="Wingdings" w:hint="default"/>
      </w:rPr>
    </w:lvl>
  </w:abstractNum>
  <w:abstractNum w:abstractNumId="8" w15:restartNumberingAfterBreak="0">
    <w:nsid w:val="18953FEA"/>
    <w:multiLevelType w:val="multilevel"/>
    <w:tmpl w:val="27426B8A"/>
    <w:lvl w:ilvl="0">
      <w:start w:val="1"/>
      <w:numFmt w:val="decimal"/>
      <w:pStyle w:val="1pakapesvirsraksts"/>
      <w:lvlText w:val="%1."/>
      <w:lvlJc w:val="left"/>
      <w:pPr>
        <w:ind w:left="720" w:hanging="360"/>
      </w:pPr>
      <w:rPr>
        <w:rFonts w:cs="Times New Roman" w:hint="default"/>
      </w:rPr>
    </w:lvl>
    <w:lvl w:ilvl="1">
      <w:start w:val="1"/>
      <w:numFmt w:val="decimal"/>
      <w:pStyle w:val="2pakapesvirsraksts"/>
      <w:isLgl/>
      <w:lvlText w:val="%1.%2."/>
      <w:lvlJc w:val="left"/>
      <w:pPr>
        <w:ind w:left="547" w:hanging="405"/>
      </w:pPr>
      <w:rPr>
        <w:rFonts w:cs="Times New Roman" w:hint="default"/>
      </w:rPr>
    </w:lvl>
    <w:lvl w:ilvl="2">
      <w:start w:val="1"/>
      <w:numFmt w:val="decimal"/>
      <w:pStyle w:val="3pakapesvirsraksts"/>
      <w:isLgl/>
      <w:lvlText w:val="%1.%2.%3."/>
      <w:lvlJc w:val="left"/>
      <w:pPr>
        <w:ind w:left="862" w:hanging="720"/>
      </w:pPr>
      <w:rPr>
        <w:rFonts w:cs="Times New Roman" w:hint="default"/>
      </w:rPr>
    </w:lvl>
    <w:lvl w:ilvl="3">
      <w:start w:val="1"/>
      <w:numFmt w:val="decimal"/>
      <w:pStyle w:val="4pakapesvirsraksts"/>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1C465C8B"/>
    <w:multiLevelType w:val="multilevel"/>
    <w:tmpl w:val="0748CB76"/>
    <w:lvl w:ilvl="0">
      <w:start w:val="1"/>
      <w:numFmt w:val="decimal"/>
      <w:lvlText w:val="%1."/>
      <w:lvlJc w:val="left"/>
      <w:pPr>
        <w:ind w:left="502" w:hanging="360"/>
      </w:pPr>
      <w:rPr>
        <w:rFonts w:ascii="Times New Roman" w:hAnsi="Times New Roman" w:cs="Times New Roman" w:hint="default"/>
        <w:b w:val="0"/>
        <w:i w:val="0"/>
        <w:sz w:val="24"/>
        <w:szCs w:val="24"/>
        <w:vertAlign w:val="baseline"/>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BC29CC"/>
    <w:multiLevelType w:val="multilevel"/>
    <w:tmpl w:val="62E201FC"/>
    <w:lvl w:ilvl="0">
      <w:start w:val="1"/>
      <w:numFmt w:val="decimal"/>
      <w:lvlText w:val="%1."/>
      <w:lvlJc w:val="left"/>
      <w:pPr>
        <w:ind w:left="3001" w:hanging="450"/>
      </w:pPr>
    </w:lvl>
    <w:lvl w:ilvl="1">
      <w:start w:val="1"/>
      <w:numFmt w:val="decimal"/>
      <w:lvlText w:val="%1.%2."/>
      <w:lvlJc w:val="left"/>
      <w:pPr>
        <w:ind w:left="1378" w:hanging="720"/>
      </w:pPr>
    </w:lvl>
    <w:lvl w:ilvl="2">
      <w:start w:val="1"/>
      <w:numFmt w:val="decimal"/>
      <w:lvlText w:val="%1.%2.%3."/>
      <w:lvlJc w:val="left"/>
      <w:pPr>
        <w:ind w:left="2036" w:hanging="720"/>
      </w:pPr>
    </w:lvl>
    <w:lvl w:ilvl="3">
      <w:start w:val="1"/>
      <w:numFmt w:val="decimal"/>
      <w:lvlText w:val="%1.%2.%3.%4."/>
      <w:lvlJc w:val="left"/>
      <w:pPr>
        <w:ind w:left="3054" w:hanging="1080"/>
      </w:pPr>
    </w:lvl>
    <w:lvl w:ilvl="4">
      <w:start w:val="1"/>
      <w:numFmt w:val="decimal"/>
      <w:lvlText w:val="%1.%2.%3.%4.%5."/>
      <w:lvlJc w:val="left"/>
      <w:pPr>
        <w:ind w:left="3712" w:hanging="1080"/>
      </w:pPr>
    </w:lvl>
    <w:lvl w:ilvl="5">
      <w:start w:val="1"/>
      <w:numFmt w:val="decimal"/>
      <w:lvlText w:val="%1.%2.%3.%4.%5.%6."/>
      <w:lvlJc w:val="left"/>
      <w:pPr>
        <w:ind w:left="4730" w:hanging="1440"/>
      </w:pPr>
    </w:lvl>
    <w:lvl w:ilvl="6">
      <w:start w:val="1"/>
      <w:numFmt w:val="decimal"/>
      <w:lvlText w:val="%1.%2.%3.%4.%5.%6.%7."/>
      <w:lvlJc w:val="left"/>
      <w:pPr>
        <w:ind w:left="5748" w:hanging="1800"/>
      </w:pPr>
    </w:lvl>
    <w:lvl w:ilvl="7">
      <w:start w:val="1"/>
      <w:numFmt w:val="decimal"/>
      <w:lvlText w:val="%1.%2.%3.%4.%5.%6.%7.%8."/>
      <w:lvlJc w:val="left"/>
      <w:pPr>
        <w:ind w:left="6406" w:hanging="1800"/>
      </w:pPr>
    </w:lvl>
    <w:lvl w:ilvl="8">
      <w:start w:val="1"/>
      <w:numFmt w:val="decimal"/>
      <w:lvlText w:val="%1.%2.%3.%4.%5.%6.%7.%8.%9."/>
      <w:lvlJc w:val="left"/>
      <w:pPr>
        <w:ind w:left="7424" w:hanging="2160"/>
      </w:pPr>
    </w:lvl>
  </w:abstractNum>
  <w:abstractNum w:abstractNumId="11" w15:restartNumberingAfterBreak="0">
    <w:nsid w:val="20947D6B"/>
    <w:multiLevelType w:val="hybridMultilevel"/>
    <w:tmpl w:val="81565B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15151DC"/>
    <w:multiLevelType w:val="hybridMultilevel"/>
    <w:tmpl w:val="D45676BC"/>
    <w:lvl w:ilvl="0" w:tplc="11B6BF7C">
      <w:start w:val="1"/>
      <w:numFmt w:val="decimal"/>
      <w:lvlText w:val="%1."/>
      <w:lvlJc w:val="left"/>
      <w:pPr>
        <w:ind w:left="927" w:hanging="360"/>
      </w:pPr>
      <w:rPr>
        <w:rFonts w:hint="default"/>
      </w:rPr>
    </w:lvl>
    <w:lvl w:ilvl="1" w:tplc="04260019" w:tentative="1">
      <w:start w:val="1"/>
      <w:numFmt w:val="lowerLetter"/>
      <w:lvlText w:val="%2."/>
      <w:lvlJc w:val="left"/>
      <w:pPr>
        <w:ind w:left="1647" w:hanging="360"/>
      </w:pPr>
    </w:lvl>
    <w:lvl w:ilvl="2" w:tplc="0426001B" w:tentative="1">
      <w:start w:val="1"/>
      <w:numFmt w:val="lowerRoman"/>
      <w:lvlText w:val="%3."/>
      <w:lvlJc w:val="right"/>
      <w:pPr>
        <w:ind w:left="2367" w:hanging="180"/>
      </w:pPr>
    </w:lvl>
    <w:lvl w:ilvl="3" w:tplc="0426000F" w:tentative="1">
      <w:start w:val="1"/>
      <w:numFmt w:val="decimal"/>
      <w:lvlText w:val="%4."/>
      <w:lvlJc w:val="left"/>
      <w:pPr>
        <w:ind w:left="3087" w:hanging="360"/>
      </w:pPr>
    </w:lvl>
    <w:lvl w:ilvl="4" w:tplc="04260019" w:tentative="1">
      <w:start w:val="1"/>
      <w:numFmt w:val="lowerLetter"/>
      <w:lvlText w:val="%5."/>
      <w:lvlJc w:val="left"/>
      <w:pPr>
        <w:ind w:left="3807" w:hanging="360"/>
      </w:pPr>
    </w:lvl>
    <w:lvl w:ilvl="5" w:tplc="0426001B" w:tentative="1">
      <w:start w:val="1"/>
      <w:numFmt w:val="lowerRoman"/>
      <w:lvlText w:val="%6."/>
      <w:lvlJc w:val="right"/>
      <w:pPr>
        <w:ind w:left="4527" w:hanging="180"/>
      </w:pPr>
    </w:lvl>
    <w:lvl w:ilvl="6" w:tplc="0426000F" w:tentative="1">
      <w:start w:val="1"/>
      <w:numFmt w:val="decimal"/>
      <w:lvlText w:val="%7."/>
      <w:lvlJc w:val="left"/>
      <w:pPr>
        <w:ind w:left="5247" w:hanging="360"/>
      </w:pPr>
    </w:lvl>
    <w:lvl w:ilvl="7" w:tplc="04260019" w:tentative="1">
      <w:start w:val="1"/>
      <w:numFmt w:val="lowerLetter"/>
      <w:lvlText w:val="%8."/>
      <w:lvlJc w:val="left"/>
      <w:pPr>
        <w:ind w:left="5967" w:hanging="360"/>
      </w:pPr>
    </w:lvl>
    <w:lvl w:ilvl="8" w:tplc="0426001B" w:tentative="1">
      <w:start w:val="1"/>
      <w:numFmt w:val="lowerRoman"/>
      <w:lvlText w:val="%9."/>
      <w:lvlJc w:val="right"/>
      <w:pPr>
        <w:ind w:left="6687" w:hanging="180"/>
      </w:pPr>
    </w:lvl>
  </w:abstractNum>
  <w:abstractNum w:abstractNumId="13" w15:restartNumberingAfterBreak="0">
    <w:nsid w:val="240E5B42"/>
    <w:multiLevelType w:val="multilevel"/>
    <w:tmpl w:val="09DCBC5A"/>
    <w:lvl w:ilvl="0">
      <w:start w:val="1"/>
      <w:numFmt w:val="decimal"/>
      <w:lvlText w:val="%1."/>
      <w:lvlJc w:val="left"/>
      <w:pPr>
        <w:ind w:left="360"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C52465"/>
    <w:multiLevelType w:val="hybridMultilevel"/>
    <w:tmpl w:val="A1F2690E"/>
    <w:lvl w:ilvl="0" w:tplc="6BA036C6">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5" w15:restartNumberingAfterBreak="0">
    <w:nsid w:val="284E75B0"/>
    <w:multiLevelType w:val="multilevel"/>
    <w:tmpl w:val="32A2DE88"/>
    <w:lvl w:ilvl="0">
      <w:start w:val="1"/>
      <w:numFmt w:val="upperRoman"/>
      <w:lvlText w:val="%1."/>
      <w:lvlJc w:val="left"/>
      <w:pPr>
        <w:ind w:left="1080" w:hanging="720"/>
      </w:pPr>
      <w:rPr>
        <w:rFonts w:hint="default"/>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2A401BD2"/>
    <w:multiLevelType w:val="multilevel"/>
    <w:tmpl w:val="318647B8"/>
    <w:lvl w:ilvl="0">
      <w:start w:val="1"/>
      <w:numFmt w:val="upperRoman"/>
      <w:lvlText w:val="%1."/>
      <w:lvlJc w:val="left"/>
      <w:pPr>
        <w:ind w:left="1080" w:hanging="720"/>
      </w:pPr>
      <w:rPr>
        <w:rFonts w:hint="default"/>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2F9E0471"/>
    <w:multiLevelType w:val="hybridMultilevel"/>
    <w:tmpl w:val="BAF4A46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32ED6F44"/>
    <w:multiLevelType w:val="hybridMultilevel"/>
    <w:tmpl w:val="2818795A"/>
    <w:lvl w:ilvl="0" w:tplc="0426000F">
      <w:start w:val="1"/>
      <w:numFmt w:val="decimal"/>
      <w:lvlText w:val="%1."/>
      <w:lvlJc w:val="left"/>
      <w:pPr>
        <w:ind w:left="1020" w:hanging="360"/>
      </w:pPr>
    </w:lvl>
    <w:lvl w:ilvl="1" w:tplc="04260019" w:tentative="1">
      <w:start w:val="1"/>
      <w:numFmt w:val="lowerLetter"/>
      <w:lvlText w:val="%2."/>
      <w:lvlJc w:val="left"/>
      <w:pPr>
        <w:ind w:left="1740" w:hanging="360"/>
      </w:pPr>
    </w:lvl>
    <w:lvl w:ilvl="2" w:tplc="0426001B" w:tentative="1">
      <w:start w:val="1"/>
      <w:numFmt w:val="lowerRoman"/>
      <w:lvlText w:val="%3."/>
      <w:lvlJc w:val="right"/>
      <w:pPr>
        <w:ind w:left="2460" w:hanging="180"/>
      </w:pPr>
    </w:lvl>
    <w:lvl w:ilvl="3" w:tplc="0426000F" w:tentative="1">
      <w:start w:val="1"/>
      <w:numFmt w:val="decimal"/>
      <w:lvlText w:val="%4."/>
      <w:lvlJc w:val="left"/>
      <w:pPr>
        <w:ind w:left="3180" w:hanging="360"/>
      </w:pPr>
    </w:lvl>
    <w:lvl w:ilvl="4" w:tplc="04260019" w:tentative="1">
      <w:start w:val="1"/>
      <w:numFmt w:val="lowerLetter"/>
      <w:lvlText w:val="%5."/>
      <w:lvlJc w:val="left"/>
      <w:pPr>
        <w:ind w:left="3900" w:hanging="360"/>
      </w:pPr>
    </w:lvl>
    <w:lvl w:ilvl="5" w:tplc="0426001B" w:tentative="1">
      <w:start w:val="1"/>
      <w:numFmt w:val="lowerRoman"/>
      <w:lvlText w:val="%6."/>
      <w:lvlJc w:val="right"/>
      <w:pPr>
        <w:ind w:left="4620" w:hanging="180"/>
      </w:pPr>
    </w:lvl>
    <w:lvl w:ilvl="6" w:tplc="0426000F" w:tentative="1">
      <w:start w:val="1"/>
      <w:numFmt w:val="decimal"/>
      <w:lvlText w:val="%7."/>
      <w:lvlJc w:val="left"/>
      <w:pPr>
        <w:ind w:left="5340" w:hanging="360"/>
      </w:pPr>
    </w:lvl>
    <w:lvl w:ilvl="7" w:tplc="04260019" w:tentative="1">
      <w:start w:val="1"/>
      <w:numFmt w:val="lowerLetter"/>
      <w:lvlText w:val="%8."/>
      <w:lvlJc w:val="left"/>
      <w:pPr>
        <w:ind w:left="6060" w:hanging="360"/>
      </w:pPr>
    </w:lvl>
    <w:lvl w:ilvl="8" w:tplc="0426001B" w:tentative="1">
      <w:start w:val="1"/>
      <w:numFmt w:val="lowerRoman"/>
      <w:lvlText w:val="%9."/>
      <w:lvlJc w:val="right"/>
      <w:pPr>
        <w:ind w:left="6780" w:hanging="180"/>
      </w:pPr>
    </w:lvl>
  </w:abstractNum>
  <w:abstractNum w:abstractNumId="19" w15:restartNumberingAfterBreak="0">
    <w:nsid w:val="3B8C395D"/>
    <w:multiLevelType w:val="multilevel"/>
    <w:tmpl w:val="83BE927C"/>
    <w:lvl w:ilvl="0">
      <w:start w:val="1"/>
      <w:numFmt w:val="decimal"/>
      <w:lvlText w:val="%1."/>
      <w:lvlJc w:val="left"/>
      <w:pPr>
        <w:ind w:left="502" w:hanging="360"/>
      </w:pPr>
      <w:rPr>
        <w:rFonts w:hint="default"/>
        <w:color w:val="auto"/>
      </w:rPr>
    </w:lvl>
    <w:lvl w:ilvl="1">
      <w:start w:val="1"/>
      <w:numFmt w:val="decimal"/>
      <w:lvlText w:val="%1.%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C012BF6"/>
    <w:multiLevelType w:val="hybridMultilevel"/>
    <w:tmpl w:val="5EF08DFC"/>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1" w15:restartNumberingAfterBreak="0">
    <w:nsid w:val="3F2C3D5A"/>
    <w:multiLevelType w:val="multilevel"/>
    <w:tmpl w:val="32A2DE88"/>
    <w:lvl w:ilvl="0">
      <w:start w:val="1"/>
      <w:numFmt w:val="upperRoman"/>
      <w:lvlText w:val="%1."/>
      <w:lvlJc w:val="left"/>
      <w:pPr>
        <w:ind w:left="1080" w:hanging="720"/>
      </w:pPr>
      <w:rPr>
        <w:rFonts w:hint="default"/>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3FB96E2B"/>
    <w:multiLevelType w:val="hybridMultilevel"/>
    <w:tmpl w:val="93CA3B70"/>
    <w:lvl w:ilvl="0" w:tplc="0426000F">
      <w:start w:val="1"/>
      <w:numFmt w:val="decimal"/>
      <w:lvlText w:val="%1."/>
      <w:lvlJc w:val="left"/>
      <w:pPr>
        <w:ind w:left="1020" w:hanging="360"/>
      </w:pPr>
    </w:lvl>
    <w:lvl w:ilvl="1" w:tplc="04260019" w:tentative="1">
      <w:start w:val="1"/>
      <w:numFmt w:val="lowerLetter"/>
      <w:lvlText w:val="%2."/>
      <w:lvlJc w:val="left"/>
      <w:pPr>
        <w:ind w:left="1740" w:hanging="360"/>
      </w:pPr>
    </w:lvl>
    <w:lvl w:ilvl="2" w:tplc="0426001B" w:tentative="1">
      <w:start w:val="1"/>
      <w:numFmt w:val="lowerRoman"/>
      <w:lvlText w:val="%3."/>
      <w:lvlJc w:val="right"/>
      <w:pPr>
        <w:ind w:left="2460" w:hanging="180"/>
      </w:pPr>
    </w:lvl>
    <w:lvl w:ilvl="3" w:tplc="0426000F" w:tentative="1">
      <w:start w:val="1"/>
      <w:numFmt w:val="decimal"/>
      <w:lvlText w:val="%4."/>
      <w:lvlJc w:val="left"/>
      <w:pPr>
        <w:ind w:left="3180" w:hanging="360"/>
      </w:pPr>
    </w:lvl>
    <w:lvl w:ilvl="4" w:tplc="04260019" w:tentative="1">
      <w:start w:val="1"/>
      <w:numFmt w:val="lowerLetter"/>
      <w:lvlText w:val="%5."/>
      <w:lvlJc w:val="left"/>
      <w:pPr>
        <w:ind w:left="3900" w:hanging="360"/>
      </w:pPr>
    </w:lvl>
    <w:lvl w:ilvl="5" w:tplc="0426001B" w:tentative="1">
      <w:start w:val="1"/>
      <w:numFmt w:val="lowerRoman"/>
      <w:lvlText w:val="%6."/>
      <w:lvlJc w:val="right"/>
      <w:pPr>
        <w:ind w:left="4620" w:hanging="180"/>
      </w:pPr>
    </w:lvl>
    <w:lvl w:ilvl="6" w:tplc="0426000F" w:tentative="1">
      <w:start w:val="1"/>
      <w:numFmt w:val="decimal"/>
      <w:lvlText w:val="%7."/>
      <w:lvlJc w:val="left"/>
      <w:pPr>
        <w:ind w:left="5340" w:hanging="360"/>
      </w:pPr>
    </w:lvl>
    <w:lvl w:ilvl="7" w:tplc="04260019" w:tentative="1">
      <w:start w:val="1"/>
      <w:numFmt w:val="lowerLetter"/>
      <w:lvlText w:val="%8."/>
      <w:lvlJc w:val="left"/>
      <w:pPr>
        <w:ind w:left="6060" w:hanging="360"/>
      </w:pPr>
    </w:lvl>
    <w:lvl w:ilvl="8" w:tplc="0426001B" w:tentative="1">
      <w:start w:val="1"/>
      <w:numFmt w:val="lowerRoman"/>
      <w:lvlText w:val="%9."/>
      <w:lvlJc w:val="right"/>
      <w:pPr>
        <w:ind w:left="6780" w:hanging="180"/>
      </w:pPr>
    </w:lvl>
  </w:abstractNum>
  <w:abstractNum w:abstractNumId="23" w15:restartNumberingAfterBreak="0">
    <w:nsid w:val="438043CA"/>
    <w:multiLevelType w:val="hybridMultilevel"/>
    <w:tmpl w:val="B1C2DB50"/>
    <w:lvl w:ilvl="0" w:tplc="04260001">
      <w:numFmt w:val="bullet"/>
      <w:lvlText w:val=""/>
      <w:lvlJc w:val="left"/>
      <w:pPr>
        <w:ind w:left="720" w:hanging="360"/>
      </w:pPr>
      <w:rPr>
        <w:rFonts w:ascii="Symbol" w:eastAsia="Times New Roman"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4" w15:restartNumberingAfterBreak="0">
    <w:nsid w:val="45807E29"/>
    <w:multiLevelType w:val="hybridMultilevel"/>
    <w:tmpl w:val="233C2F1C"/>
    <w:lvl w:ilvl="0" w:tplc="B0CE6A44">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5" w15:restartNumberingAfterBreak="0">
    <w:nsid w:val="46B12A32"/>
    <w:multiLevelType w:val="hybridMultilevel"/>
    <w:tmpl w:val="02944CAA"/>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6" w15:restartNumberingAfterBreak="0">
    <w:nsid w:val="4CC6145B"/>
    <w:multiLevelType w:val="hybridMultilevel"/>
    <w:tmpl w:val="2E605EFC"/>
    <w:lvl w:ilvl="0" w:tplc="3F0867C8">
      <w:start w:val="1"/>
      <w:numFmt w:val="upperRoman"/>
      <w:lvlText w:val="%1."/>
      <w:lvlJc w:val="left"/>
      <w:pPr>
        <w:ind w:left="720" w:hanging="360"/>
      </w:pPr>
      <w:rPr>
        <w:rFonts w:cs="Times New Roman" w:hint="default"/>
        <w:b/>
      </w:rPr>
    </w:lvl>
    <w:lvl w:ilvl="1" w:tplc="04260019" w:tentative="1">
      <w:start w:val="1"/>
      <w:numFmt w:val="lowerLetter"/>
      <w:lvlText w:val="%2."/>
      <w:lvlJc w:val="left"/>
      <w:pPr>
        <w:ind w:left="1440" w:hanging="360"/>
      </w:pPr>
      <w:rPr>
        <w:rFonts w:cs="Times New Roman"/>
      </w:rPr>
    </w:lvl>
    <w:lvl w:ilvl="2" w:tplc="0426001B" w:tentative="1">
      <w:start w:val="1"/>
      <w:numFmt w:val="lowerRoman"/>
      <w:lvlText w:val="%3."/>
      <w:lvlJc w:val="right"/>
      <w:pPr>
        <w:ind w:left="2160" w:hanging="180"/>
      </w:pPr>
      <w:rPr>
        <w:rFonts w:cs="Times New Roman"/>
      </w:rPr>
    </w:lvl>
    <w:lvl w:ilvl="3" w:tplc="0426000F" w:tentative="1">
      <w:start w:val="1"/>
      <w:numFmt w:val="decimal"/>
      <w:lvlText w:val="%4."/>
      <w:lvlJc w:val="left"/>
      <w:pPr>
        <w:ind w:left="2880" w:hanging="360"/>
      </w:pPr>
      <w:rPr>
        <w:rFonts w:cs="Times New Roman"/>
      </w:rPr>
    </w:lvl>
    <w:lvl w:ilvl="4" w:tplc="04260019" w:tentative="1">
      <w:start w:val="1"/>
      <w:numFmt w:val="lowerLetter"/>
      <w:lvlText w:val="%5."/>
      <w:lvlJc w:val="left"/>
      <w:pPr>
        <w:ind w:left="3600" w:hanging="360"/>
      </w:pPr>
      <w:rPr>
        <w:rFonts w:cs="Times New Roman"/>
      </w:rPr>
    </w:lvl>
    <w:lvl w:ilvl="5" w:tplc="0426001B" w:tentative="1">
      <w:start w:val="1"/>
      <w:numFmt w:val="lowerRoman"/>
      <w:lvlText w:val="%6."/>
      <w:lvlJc w:val="right"/>
      <w:pPr>
        <w:ind w:left="4320" w:hanging="180"/>
      </w:pPr>
      <w:rPr>
        <w:rFonts w:cs="Times New Roman"/>
      </w:rPr>
    </w:lvl>
    <w:lvl w:ilvl="6" w:tplc="0426000F" w:tentative="1">
      <w:start w:val="1"/>
      <w:numFmt w:val="decimal"/>
      <w:lvlText w:val="%7."/>
      <w:lvlJc w:val="left"/>
      <w:pPr>
        <w:ind w:left="5040" w:hanging="360"/>
      </w:pPr>
      <w:rPr>
        <w:rFonts w:cs="Times New Roman"/>
      </w:rPr>
    </w:lvl>
    <w:lvl w:ilvl="7" w:tplc="04260019" w:tentative="1">
      <w:start w:val="1"/>
      <w:numFmt w:val="lowerLetter"/>
      <w:lvlText w:val="%8."/>
      <w:lvlJc w:val="left"/>
      <w:pPr>
        <w:ind w:left="5760" w:hanging="360"/>
      </w:pPr>
      <w:rPr>
        <w:rFonts w:cs="Times New Roman"/>
      </w:rPr>
    </w:lvl>
    <w:lvl w:ilvl="8" w:tplc="0426001B" w:tentative="1">
      <w:start w:val="1"/>
      <w:numFmt w:val="lowerRoman"/>
      <w:lvlText w:val="%9."/>
      <w:lvlJc w:val="right"/>
      <w:pPr>
        <w:ind w:left="6480" w:hanging="180"/>
      </w:pPr>
      <w:rPr>
        <w:rFonts w:cs="Times New Roman"/>
      </w:rPr>
    </w:lvl>
  </w:abstractNum>
  <w:abstractNum w:abstractNumId="27" w15:restartNumberingAfterBreak="0">
    <w:nsid w:val="4E52618F"/>
    <w:multiLevelType w:val="hybridMultilevel"/>
    <w:tmpl w:val="BF3266D4"/>
    <w:lvl w:ilvl="0" w:tplc="7966B70C">
      <w:start w:val="1"/>
      <w:numFmt w:val="decimal"/>
      <w:lvlText w:val="%1)"/>
      <w:lvlJc w:val="left"/>
      <w:pPr>
        <w:ind w:left="1080" w:hanging="360"/>
      </w:pPr>
      <w:rPr>
        <w:rFonts w:hint="default"/>
      </w:rPr>
    </w:lvl>
    <w:lvl w:ilvl="1" w:tplc="04260019">
      <w:start w:val="1"/>
      <w:numFmt w:val="lowerLetter"/>
      <w:lvlText w:val="%2."/>
      <w:lvlJc w:val="left"/>
      <w:pPr>
        <w:ind w:left="1778" w:hanging="360"/>
      </w:pPr>
    </w:lvl>
    <w:lvl w:ilvl="2" w:tplc="0426001B">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8" w15:restartNumberingAfterBreak="0">
    <w:nsid w:val="4F413102"/>
    <w:multiLevelType w:val="hybridMultilevel"/>
    <w:tmpl w:val="AF1419F2"/>
    <w:lvl w:ilvl="0" w:tplc="8D2EAB7E">
      <w:start w:val="10"/>
      <w:numFmt w:val="decimal"/>
      <w:lvlText w:val="%1."/>
      <w:lvlJc w:val="left"/>
      <w:pPr>
        <w:ind w:left="1935" w:hanging="375"/>
      </w:pPr>
      <w:rPr>
        <w:rFonts w:hint="default"/>
      </w:rPr>
    </w:lvl>
    <w:lvl w:ilvl="1" w:tplc="04260019" w:tentative="1">
      <w:start w:val="1"/>
      <w:numFmt w:val="lowerLetter"/>
      <w:lvlText w:val="%2."/>
      <w:lvlJc w:val="left"/>
      <w:pPr>
        <w:ind w:left="2517" w:hanging="360"/>
      </w:pPr>
    </w:lvl>
    <w:lvl w:ilvl="2" w:tplc="0426001B" w:tentative="1">
      <w:start w:val="1"/>
      <w:numFmt w:val="lowerRoman"/>
      <w:lvlText w:val="%3."/>
      <w:lvlJc w:val="right"/>
      <w:pPr>
        <w:ind w:left="3237" w:hanging="180"/>
      </w:pPr>
    </w:lvl>
    <w:lvl w:ilvl="3" w:tplc="0426000F" w:tentative="1">
      <w:start w:val="1"/>
      <w:numFmt w:val="decimal"/>
      <w:lvlText w:val="%4."/>
      <w:lvlJc w:val="left"/>
      <w:pPr>
        <w:ind w:left="3957" w:hanging="360"/>
      </w:pPr>
    </w:lvl>
    <w:lvl w:ilvl="4" w:tplc="04260019" w:tentative="1">
      <w:start w:val="1"/>
      <w:numFmt w:val="lowerLetter"/>
      <w:lvlText w:val="%5."/>
      <w:lvlJc w:val="left"/>
      <w:pPr>
        <w:ind w:left="4677" w:hanging="360"/>
      </w:pPr>
    </w:lvl>
    <w:lvl w:ilvl="5" w:tplc="0426001B" w:tentative="1">
      <w:start w:val="1"/>
      <w:numFmt w:val="lowerRoman"/>
      <w:lvlText w:val="%6."/>
      <w:lvlJc w:val="right"/>
      <w:pPr>
        <w:ind w:left="5397" w:hanging="180"/>
      </w:pPr>
    </w:lvl>
    <w:lvl w:ilvl="6" w:tplc="0426000F" w:tentative="1">
      <w:start w:val="1"/>
      <w:numFmt w:val="decimal"/>
      <w:lvlText w:val="%7."/>
      <w:lvlJc w:val="left"/>
      <w:pPr>
        <w:ind w:left="6117" w:hanging="360"/>
      </w:pPr>
    </w:lvl>
    <w:lvl w:ilvl="7" w:tplc="04260019" w:tentative="1">
      <w:start w:val="1"/>
      <w:numFmt w:val="lowerLetter"/>
      <w:lvlText w:val="%8."/>
      <w:lvlJc w:val="left"/>
      <w:pPr>
        <w:ind w:left="6837" w:hanging="360"/>
      </w:pPr>
    </w:lvl>
    <w:lvl w:ilvl="8" w:tplc="0426001B" w:tentative="1">
      <w:start w:val="1"/>
      <w:numFmt w:val="lowerRoman"/>
      <w:lvlText w:val="%9."/>
      <w:lvlJc w:val="right"/>
      <w:pPr>
        <w:ind w:left="7557" w:hanging="180"/>
      </w:pPr>
    </w:lvl>
  </w:abstractNum>
  <w:abstractNum w:abstractNumId="29" w15:restartNumberingAfterBreak="0">
    <w:nsid w:val="50E229DB"/>
    <w:multiLevelType w:val="multilevel"/>
    <w:tmpl w:val="E8A24308"/>
    <w:lvl w:ilvl="0">
      <w:start w:val="1"/>
      <w:numFmt w:val="decimal"/>
      <w:lvlText w:val="%1."/>
      <w:lvlJc w:val="left"/>
      <w:pPr>
        <w:ind w:left="360" w:hanging="360"/>
      </w:pPr>
      <w:rPr>
        <w:rFonts w:hint="default"/>
      </w:rPr>
    </w:lvl>
    <w:lvl w:ilvl="1">
      <w:start w:val="1"/>
      <w:numFmt w:val="bullet"/>
      <w:lvlText w:val=""/>
      <w:lvlJc w:val="left"/>
      <w:pPr>
        <w:ind w:left="1425" w:hanging="432"/>
      </w:pPr>
      <w:rPr>
        <w:rFonts w:ascii="Wingdings" w:hAnsi="Wingding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2C9237D"/>
    <w:multiLevelType w:val="hybridMultilevel"/>
    <w:tmpl w:val="5BCC0518"/>
    <w:lvl w:ilvl="0" w:tplc="04260001">
      <w:start w:val="1"/>
      <w:numFmt w:val="bullet"/>
      <w:lvlText w:val=""/>
      <w:lvlJc w:val="left"/>
      <w:pPr>
        <w:ind w:left="765" w:hanging="360"/>
      </w:pPr>
      <w:rPr>
        <w:rFonts w:ascii="Symbol" w:hAnsi="Symbol" w:hint="default"/>
      </w:rPr>
    </w:lvl>
    <w:lvl w:ilvl="1" w:tplc="04260003" w:tentative="1">
      <w:start w:val="1"/>
      <w:numFmt w:val="bullet"/>
      <w:lvlText w:val="o"/>
      <w:lvlJc w:val="left"/>
      <w:pPr>
        <w:ind w:left="1485" w:hanging="360"/>
      </w:pPr>
      <w:rPr>
        <w:rFonts w:ascii="Courier New" w:hAnsi="Courier New" w:cs="Courier New" w:hint="default"/>
      </w:rPr>
    </w:lvl>
    <w:lvl w:ilvl="2" w:tplc="04260005" w:tentative="1">
      <w:start w:val="1"/>
      <w:numFmt w:val="bullet"/>
      <w:lvlText w:val=""/>
      <w:lvlJc w:val="left"/>
      <w:pPr>
        <w:ind w:left="2205" w:hanging="360"/>
      </w:pPr>
      <w:rPr>
        <w:rFonts w:ascii="Wingdings" w:hAnsi="Wingdings" w:hint="default"/>
      </w:rPr>
    </w:lvl>
    <w:lvl w:ilvl="3" w:tplc="04260001" w:tentative="1">
      <w:start w:val="1"/>
      <w:numFmt w:val="bullet"/>
      <w:lvlText w:val=""/>
      <w:lvlJc w:val="left"/>
      <w:pPr>
        <w:ind w:left="2925" w:hanging="360"/>
      </w:pPr>
      <w:rPr>
        <w:rFonts w:ascii="Symbol" w:hAnsi="Symbol" w:hint="default"/>
      </w:rPr>
    </w:lvl>
    <w:lvl w:ilvl="4" w:tplc="04260003" w:tentative="1">
      <w:start w:val="1"/>
      <w:numFmt w:val="bullet"/>
      <w:lvlText w:val="o"/>
      <w:lvlJc w:val="left"/>
      <w:pPr>
        <w:ind w:left="3645" w:hanging="360"/>
      </w:pPr>
      <w:rPr>
        <w:rFonts w:ascii="Courier New" w:hAnsi="Courier New" w:cs="Courier New" w:hint="default"/>
      </w:rPr>
    </w:lvl>
    <w:lvl w:ilvl="5" w:tplc="04260005" w:tentative="1">
      <w:start w:val="1"/>
      <w:numFmt w:val="bullet"/>
      <w:lvlText w:val=""/>
      <w:lvlJc w:val="left"/>
      <w:pPr>
        <w:ind w:left="4365" w:hanging="360"/>
      </w:pPr>
      <w:rPr>
        <w:rFonts w:ascii="Wingdings" w:hAnsi="Wingdings" w:hint="default"/>
      </w:rPr>
    </w:lvl>
    <w:lvl w:ilvl="6" w:tplc="04260001" w:tentative="1">
      <w:start w:val="1"/>
      <w:numFmt w:val="bullet"/>
      <w:lvlText w:val=""/>
      <w:lvlJc w:val="left"/>
      <w:pPr>
        <w:ind w:left="5085" w:hanging="360"/>
      </w:pPr>
      <w:rPr>
        <w:rFonts w:ascii="Symbol" w:hAnsi="Symbol" w:hint="default"/>
      </w:rPr>
    </w:lvl>
    <w:lvl w:ilvl="7" w:tplc="04260003" w:tentative="1">
      <w:start w:val="1"/>
      <w:numFmt w:val="bullet"/>
      <w:lvlText w:val="o"/>
      <w:lvlJc w:val="left"/>
      <w:pPr>
        <w:ind w:left="5805" w:hanging="360"/>
      </w:pPr>
      <w:rPr>
        <w:rFonts w:ascii="Courier New" w:hAnsi="Courier New" w:cs="Courier New" w:hint="default"/>
      </w:rPr>
    </w:lvl>
    <w:lvl w:ilvl="8" w:tplc="04260005" w:tentative="1">
      <w:start w:val="1"/>
      <w:numFmt w:val="bullet"/>
      <w:lvlText w:val=""/>
      <w:lvlJc w:val="left"/>
      <w:pPr>
        <w:ind w:left="6525" w:hanging="360"/>
      </w:pPr>
      <w:rPr>
        <w:rFonts w:ascii="Wingdings" w:hAnsi="Wingdings" w:hint="default"/>
      </w:rPr>
    </w:lvl>
  </w:abstractNum>
  <w:abstractNum w:abstractNumId="31" w15:restartNumberingAfterBreak="0">
    <w:nsid w:val="55E57C4F"/>
    <w:multiLevelType w:val="hybridMultilevel"/>
    <w:tmpl w:val="DAF4533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2" w15:restartNumberingAfterBreak="0">
    <w:nsid w:val="5A9E26D8"/>
    <w:multiLevelType w:val="hybridMultilevel"/>
    <w:tmpl w:val="5EF08DFC"/>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3" w15:restartNumberingAfterBreak="0">
    <w:nsid w:val="5CE33D2C"/>
    <w:multiLevelType w:val="hybridMultilevel"/>
    <w:tmpl w:val="F8904538"/>
    <w:lvl w:ilvl="0" w:tplc="0426000F">
      <w:start w:val="1"/>
      <w:numFmt w:val="decimal"/>
      <w:lvlText w:val="%1."/>
      <w:lvlJc w:val="left"/>
      <w:pPr>
        <w:ind w:left="1020" w:hanging="360"/>
      </w:pPr>
    </w:lvl>
    <w:lvl w:ilvl="1" w:tplc="04260019" w:tentative="1">
      <w:start w:val="1"/>
      <w:numFmt w:val="lowerLetter"/>
      <w:lvlText w:val="%2."/>
      <w:lvlJc w:val="left"/>
      <w:pPr>
        <w:ind w:left="1740" w:hanging="360"/>
      </w:pPr>
    </w:lvl>
    <w:lvl w:ilvl="2" w:tplc="0426001B" w:tentative="1">
      <w:start w:val="1"/>
      <w:numFmt w:val="lowerRoman"/>
      <w:lvlText w:val="%3."/>
      <w:lvlJc w:val="right"/>
      <w:pPr>
        <w:ind w:left="2460" w:hanging="180"/>
      </w:pPr>
    </w:lvl>
    <w:lvl w:ilvl="3" w:tplc="0426000F" w:tentative="1">
      <w:start w:val="1"/>
      <w:numFmt w:val="decimal"/>
      <w:lvlText w:val="%4."/>
      <w:lvlJc w:val="left"/>
      <w:pPr>
        <w:ind w:left="3180" w:hanging="360"/>
      </w:pPr>
    </w:lvl>
    <w:lvl w:ilvl="4" w:tplc="04260019" w:tentative="1">
      <w:start w:val="1"/>
      <w:numFmt w:val="lowerLetter"/>
      <w:lvlText w:val="%5."/>
      <w:lvlJc w:val="left"/>
      <w:pPr>
        <w:ind w:left="3900" w:hanging="360"/>
      </w:pPr>
    </w:lvl>
    <w:lvl w:ilvl="5" w:tplc="0426001B" w:tentative="1">
      <w:start w:val="1"/>
      <w:numFmt w:val="lowerRoman"/>
      <w:lvlText w:val="%6."/>
      <w:lvlJc w:val="right"/>
      <w:pPr>
        <w:ind w:left="4620" w:hanging="180"/>
      </w:pPr>
    </w:lvl>
    <w:lvl w:ilvl="6" w:tplc="0426000F" w:tentative="1">
      <w:start w:val="1"/>
      <w:numFmt w:val="decimal"/>
      <w:lvlText w:val="%7."/>
      <w:lvlJc w:val="left"/>
      <w:pPr>
        <w:ind w:left="5340" w:hanging="360"/>
      </w:pPr>
    </w:lvl>
    <w:lvl w:ilvl="7" w:tplc="04260019" w:tentative="1">
      <w:start w:val="1"/>
      <w:numFmt w:val="lowerLetter"/>
      <w:lvlText w:val="%8."/>
      <w:lvlJc w:val="left"/>
      <w:pPr>
        <w:ind w:left="6060" w:hanging="360"/>
      </w:pPr>
    </w:lvl>
    <w:lvl w:ilvl="8" w:tplc="0426001B" w:tentative="1">
      <w:start w:val="1"/>
      <w:numFmt w:val="lowerRoman"/>
      <w:lvlText w:val="%9."/>
      <w:lvlJc w:val="right"/>
      <w:pPr>
        <w:ind w:left="6780" w:hanging="180"/>
      </w:pPr>
    </w:lvl>
  </w:abstractNum>
  <w:abstractNum w:abstractNumId="34" w15:restartNumberingAfterBreak="0">
    <w:nsid w:val="63184F59"/>
    <w:multiLevelType w:val="multilevel"/>
    <w:tmpl w:val="ACBE8C3C"/>
    <w:lvl w:ilvl="0">
      <w:start w:val="1"/>
      <w:numFmt w:val="decimal"/>
      <w:pStyle w:val="Heading1"/>
      <w:lvlText w:val="%1."/>
      <w:lvlJc w:val="left"/>
      <w:pPr>
        <w:ind w:left="360" w:hanging="360"/>
      </w:pPr>
      <w:rPr>
        <w:b/>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Heading2"/>
      <w:lvlText w:val="%1.%2."/>
      <w:lvlJc w:val="left"/>
      <w:pPr>
        <w:ind w:left="5252" w:hanging="432"/>
      </w:pPr>
      <w:rPr>
        <w:b/>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Heading3"/>
      <w:lvlText w:val="%1.%2.%3."/>
      <w:lvlJc w:val="left"/>
      <w:pPr>
        <w:ind w:left="1214" w:hanging="504"/>
      </w:pPr>
      <w:rPr>
        <w:b/>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51A6800"/>
    <w:multiLevelType w:val="hybridMultilevel"/>
    <w:tmpl w:val="CF8CAFE8"/>
    <w:lvl w:ilvl="0" w:tplc="1166C50C">
      <w:start w:val="1"/>
      <w:numFmt w:val="decimal"/>
      <w:lvlText w:val="%1)"/>
      <w:lvlJc w:val="left"/>
      <w:pPr>
        <w:ind w:left="786" w:hanging="360"/>
      </w:pPr>
      <w:rPr>
        <w:rFonts w:hint="default"/>
      </w:rPr>
    </w:lvl>
    <w:lvl w:ilvl="1" w:tplc="04260019" w:tentative="1">
      <w:start w:val="1"/>
      <w:numFmt w:val="lowerLetter"/>
      <w:lvlText w:val="%2."/>
      <w:lvlJc w:val="left"/>
      <w:pPr>
        <w:ind w:left="1506" w:hanging="360"/>
      </w:pPr>
    </w:lvl>
    <w:lvl w:ilvl="2" w:tplc="0426001B" w:tentative="1">
      <w:start w:val="1"/>
      <w:numFmt w:val="lowerRoman"/>
      <w:lvlText w:val="%3."/>
      <w:lvlJc w:val="right"/>
      <w:pPr>
        <w:ind w:left="2226" w:hanging="180"/>
      </w:pPr>
    </w:lvl>
    <w:lvl w:ilvl="3" w:tplc="0426000F" w:tentative="1">
      <w:start w:val="1"/>
      <w:numFmt w:val="decimal"/>
      <w:lvlText w:val="%4."/>
      <w:lvlJc w:val="left"/>
      <w:pPr>
        <w:ind w:left="2946" w:hanging="360"/>
      </w:pPr>
    </w:lvl>
    <w:lvl w:ilvl="4" w:tplc="04260019" w:tentative="1">
      <w:start w:val="1"/>
      <w:numFmt w:val="lowerLetter"/>
      <w:lvlText w:val="%5."/>
      <w:lvlJc w:val="left"/>
      <w:pPr>
        <w:ind w:left="3666" w:hanging="360"/>
      </w:pPr>
    </w:lvl>
    <w:lvl w:ilvl="5" w:tplc="0426001B" w:tentative="1">
      <w:start w:val="1"/>
      <w:numFmt w:val="lowerRoman"/>
      <w:lvlText w:val="%6."/>
      <w:lvlJc w:val="right"/>
      <w:pPr>
        <w:ind w:left="4386" w:hanging="180"/>
      </w:pPr>
    </w:lvl>
    <w:lvl w:ilvl="6" w:tplc="0426000F" w:tentative="1">
      <w:start w:val="1"/>
      <w:numFmt w:val="decimal"/>
      <w:lvlText w:val="%7."/>
      <w:lvlJc w:val="left"/>
      <w:pPr>
        <w:ind w:left="5106" w:hanging="360"/>
      </w:pPr>
    </w:lvl>
    <w:lvl w:ilvl="7" w:tplc="04260019" w:tentative="1">
      <w:start w:val="1"/>
      <w:numFmt w:val="lowerLetter"/>
      <w:lvlText w:val="%8."/>
      <w:lvlJc w:val="left"/>
      <w:pPr>
        <w:ind w:left="5826" w:hanging="360"/>
      </w:pPr>
    </w:lvl>
    <w:lvl w:ilvl="8" w:tplc="0426001B" w:tentative="1">
      <w:start w:val="1"/>
      <w:numFmt w:val="lowerRoman"/>
      <w:lvlText w:val="%9."/>
      <w:lvlJc w:val="right"/>
      <w:pPr>
        <w:ind w:left="6546" w:hanging="180"/>
      </w:pPr>
    </w:lvl>
  </w:abstractNum>
  <w:abstractNum w:abstractNumId="36" w15:restartNumberingAfterBreak="0">
    <w:nsid w:val="6AFA414C"/>
    <w:multiLevelType w:val="multilevel"/>
    <w:tmpl w:val="A09E5B54"/>
    <w:lvl w:ilvl="0">
      <w:start w:val="24"/>
      <w:numFmt w:val="decimal"/>
      <w:lvlText w:val="%1."/>
      <w:lvlJc w:val="left"/>
      <w:pPr>
        <w:ind w:left="480" w:hanging="480"/>
      </w:pPr>
      <w:rPr>
        <w:rFonts w:cstheme="minorBidi" w:hint="default"/>
      </w:rPr>
    </w:lvl>
    <w:lvl w:ilvl="1">
      <w:start w:val="1"/>
      <w:numFmt w:val="decimal"/>
      <w:lvlText w:val="%1.%2."/>
      <w:lvlJc w:val="left"/>
      <w:pPr>
        <w:ind w:left="1055" w:hanging="480"/>
      </w:pPr>
      <w:rPr>
        <w:rFonts w:cstheme="minorBidi" w:hint="default"/>
      </w:rPr>
    </w:lvl>
    <w:lvl w:ilvl="2">
      <w:start w:val="1"/>
      <w:numFmt w:val="decimal"/>
      <w:lvlText w:val="%1.%2.%3."/>
      <w:lvlJc w:val="left"/>
      <w:pPr>
        <w:ind w:left="1870" w:hanging="720"/>
      </w:pPr>
      <w:rPr>
        <w:rFonts w:cstheme="minorBidi" w:hint="default"/>
      </w:rPr>
    </w:lvl>
    <w:lvl w:ilvl="3">
      <w:start w:val="1"/>
      <w:numFmt w:val="decimal"/>
      <w:lvlText w:val="%1.%2.%3.%4."/>
      <w:lvlJc w:val="left"/>
      <w:pPr>
        <w:ind w:left="2445" w:hanging="720"/>
      </w:pPr>
      <w:rPr>
        <w:rFonts w:cstheme="minorBidi" w:hint="default"/>
      </w:rPr>
    </w:lvl>
    <w:lvl w:ilvl="4">
      <w:start w:val="1"/>
      <w:numFmt w:val="decimal"/>
      <w:lvlText w:val="%1.%2.%3.%4.%5."/>
      <w:lvlJc w:val="left"/>
      <w:pPr>
        <w:ind w:left="3380" w:hanging="1080"/>
      </w:pPr>
      <w:rPr>
        <w:rFonts w:cstheme="minorBidi" w:hint="default"/>
      </w:rPr>
    </w:lvl>
    <w:lvl w:ilvl="5">
      <w:start w:val="1"/>
      <w:numFmt w:val="decimal"/>
      <w:lvlText w:val="%1.%2.%3.%4.%5.%6."/>
      <w:lvlJc w:val="left"/>
      <w:pPr>
        <w:ind w:left="3955" w:hanging="1080"/>
      </w:pPr>
      <w:rPr>
        <w:rFonts w:cstheme="minorBidi" w:hint="default"/>
      </w:rPr>
    </w:lvl>
    <w:lvl w:ilvl="6">
      <w:start w:val="1"/>
      <w:numFmt w:val="decimal"/>
      <w:lvlText w:val="%1.%2.%3.%4.%5.%6.%7."/>
      <w:lvlJc w:val="left"/>
      <w:pPr>
        <w:ind w:left="4890" w:hanging="1440"/>
      </w:pPr>
      <w:rPr>
        <w:rFonts w:cstheme="minorBidi" w:hint="default"/>
      </w:rPr>
    </w:lvl>
    <w:lvl w:ilvl="7">
      <w:start w:val="1"/>
      <w:numFmt w:val="decimal"/>
      <w:lvlText w:val="%1.%2.%3.%4.%5.%6.%7.%8."/>
      <w:lvlJc w:val="left"/>
      <w:pPr>
        <w:ind w:left="5465" w:hanging="1440"/>
      </w:pPr>
      <w:rPr>
        <w:rFonts w:cstheme="minorBidi" w:hint="default"/>
      </w:rPr>
    </w:lvl>
    <w:lvl w:ilvl="8">
      <w:start w:val="1"/>
      <w:numFmt w:val="decimal"/>
      <w:lvlText w:val="%1.%2.%3.%4.%5.%6.%7.%8.%9."/>
      <w:lvlJc w:val="left"/>
      <w:pPr>
        <w:ind w:left="6400" w:hanging="1800"/>
      </w:pPr>
      <w:rPr>
        <w:rFonts w:cstheme="minorBidi" w:hint="default"/>
      </w:rPr>
    </w:lvl>
  </w:abstractNum>
  <w:abstractNum w:abstractNumId="37" w15:restartNumberingAfterBreak="0">
    <w:nsid w:val="6F1973AB"/>
    <w:multiLevelType w:val="multilevel"/>
    <w:tmpl w:val="C5DC3D62"/>
    <w:lvl w:ilvl="0">
      <w:start w:val="14"/>
      <w:numFmt w:val="decimal"/>
      <w:lvlText w:val="%1."/>
      <w:lvlJc w:val="left"/>
      <w:pPr>
        <w:ind w:left="480" w:hanging="480"/>
      </w:pPr>
      <w:rPr>
        <w:rFonts w:ascii="Times New Roman" w:hAnsi="Times New Roman" w:cs="Times New Roman" w:hint="default"/>
        <w:b w:val="0"/>
      </w:rPr>
    </w:lvl>
    <w:lvl w:ilvl="1">
      <w:start w:val="1"/>
      <w:numFmt w:val="decimal"/>
      <w:lvlText w:val="%1.%2."/>
      <w:lvlJc w:val="left"/>
      <w:pPr>
        <w:ind w:left="1917" w:hanging="480"/>
      </w:pPr>
      <w:rPr>
        <w:rFonts w:hint="default"/>
        <w:b w:val="0"/>
      </w:rPr>
    </w:lvl>
    <w:lvl w:ilvl="2">
      <w:start w:val="1"/>
      <w:numFmt w:val="decimal"/>
      <w:lvlText w:val="%1.%2.%3."/>
      <w:lvlJc w:val="left"/>
      <w:pPr>
        <w:ind w:left="3594" w:hanging="720"/>
      </w:pPr>
      <w:rPr>
        <w:rFonts w:hint="default"/>
      </w:rPr>
    </w:lvl>
    <w:lvl w:ilvl="3">
      <w:start w:val="1"/>
      <w:numFmt w:val="decimal"/>
      <w:lvlText w:val="%1.%2.%3.%4."/>
      <w:lvlJc w:val="left"/>
      <w:pPr>
        <w:ind w:left="5031" w:hanging="720"/>
      </w:pPr>
      <w:rPr>
        <w:rFonts w:hint="default"/>
      </w:rPr>
    </w:lvl>
    <w:lvl w:ilvl="4">
      <w:start w:val="1"/>
      <w:numFmt w:val="decimal"/>
      <w:lvlText w:val="%1.%2.%3.%4.%5."/>
      <w:lvlJc w:val="left"/>
      <w:pPr>
        <w:ind w:left="6828" w:hanging="1080"/>
      </w:pPr>
      <w:rPr>
        <w:rFonts w:hint="default"/>
      </w:rPr>
    </w:lvl>
    <w:lvl w:ilvl="5">
      <w:start w:val="1"/>
      <w:numFmt w:val="decimal"/>
      <w:lvlText w:val="%1.%2.%3.%4.%5.%6."/>
      <w:lvlJc w:val="left"/>
      <w:pPr>
        <w:ind w:left="8265" w:hanging="1080"/>
      </w:pPr>
      <w:rPr>
        <w:rFonts w:hint="default"/>
      </w:rPr>
    </w:lvl>
    <w:lvl w:ilvl="6">
      <w:start w:val="1"/>
      <w:numFmt w:val="decimal"/>
      <w:lvlText w:val="%1.%2.%3.%4.%5.%6.%7."/>
      <w:lvlJc w:val="left"/>
      <w:pPr>
        <w:ind w:left="10062" w:hanging="1440"/>
      </w:pPr>
      <w:rPr>
        <w:rFonts w:hint="default"/>
      </w:rPr>
    </w:lvl>
    <w:lvl w:ilvl="7">
      <w:start w:val="1"/>
      <w:numFmt w:val="decimal"/>
      <w:lvlText w:val="%1.%2.%3.%4.%5.%6.%7.%8."/>
      <w:lvlJc w:val="left"/>
      <w:pPr>
        <w:ind w:left="11499" w:hanging="1440"/>
      </w:pPr>
      <w:rPr>
        <w:rFonts w:hint="default"/>
      </w:rPr>
    </w:lvl>
    <w:lvl w:ilvl="8">
      <w:start w:val="1"/>
      <w:numFmt w:val="decimal"/>
      <w:lvlText w:val="%1.%2.%3.%4.%5.%6.%7.%8.%9."/>
      <w:lvlJc w:val="left"/>
      <w:pPr>
        <w:ind w:left="13296" w:hanging="1800"/>
      </w:pPr>
      <w:rPr>
        <w:rFonts w:hint="default"/>
      </w:rPr>
    </w:lvl>
  </w:abstractNum>
  <w:abstractNum w:abstractNumId="38" w15:restartNumberingAfterBreak="0">
    <w:nsid w:val="700F3778"/>
    <w:multiLevelType w:val="hybridMultilevel"/>
    <w:tmpl w:val="A5DA1BD2"/>
    <w:lvl w:ilvl="0" w:tplc="11B6BF7C">
      <w:start w:val="1"/>
      <w:numFmt w:val="decimal"/>
      <w:lvlText w:val="%1."/>
      <w:lvlJc w:val="left"/>
      <w:pPr>
        <w:ind w:left="927" w:hanging="360"/>
      </w:pPr>
      <w:rPr>
        <w:rFonts w:hint="default"/>
      </w:rPr>
    </w:lvl>
    <w:lvl w:ilvl="1" w:tplc="04260019" w:tentative="1">
      <w:start w:val="1"/>
      <w:numFmt w:val="lowerLetter"/>
      <w:lvlText w:val="%2."/>
      <w:lvlJc w:val="left"/>
      <w:pPr>
        <w:ind w:left="1647" w:hanging="360"/>
      </w:pPr>
    </w:lvl>
    <w:lvl w:ilvl="2" w:tplc="0426001B" w:tentative="1">
      <w:start w:val="1"/>
      <w:numFmt w:val="lowerRoman"/>
      <w:lvlText w:val="%3."/>
      <w:lvlJc w:val="right"/>
      <w:pPr>
        <w:ind w:left="2367" w:hanging="180"/>
      </w:pPr>
    </w:lvl>
    <w:lvl w:ilvl="3" w:tplc="0426000F" w:tentative="1">
      <w:start w:val="1"/>
      <w:numFmt w:val="decimal"/>
      <w:lvlText w:val="%4."/>
      <w:lvlJc w:val="left"/>
      <w:pPr>
        <w:ind w:left="3087" w:hanging="360"/>
      </w:pPr>
    </w:lvl>
    <w:lvl w:ilvl="4" w:tplc="04260019" w:tentative="1">
      <w:start w:val="1"/>
      <w:numFmt w:val="lowerLetter"/>
      <w:lvlText w:val="%5."/>
      <w:lvlJc w:val="left"/>
      <w:pPr>
        <w:ind w:left="3807" w:hanging="360"/>
      </w:pPr>
    </w:lvl>
    <w:lvl w:ilvl="5" w:tplc="0426001B" w:tentative="1">
      <w:start w:val="1"/>
      <w:numFmt w:val="lowerRoman"/>
      <w:lvlText w:val="%6."/>
      <w:lvlJc w:val="right"/>
      <w:pPr>
        <w:ind w:left="4527" w:hanging="180"/>
      </w:pPr>
    </w:lvl>
    <w:lvl w:ilvl="6" w:tplc="0426000F" w:tentative="1">
      <w:start w:val="1"/>
      <w:numFmt w:val="decimal"/>
      <w:lvlText w:val="%7."/>
      <w:lvlJc w:val="left"/>
      <w:pPr>
        <w:ind w:left="5247" w:hanging="360"/>
      </w:pPr>
    </w:lvl>
    <w:lvl w:ilvl="7" w:tplc="04260019" w:tentative="1">
      <w:start w:val="1"/>
      <w:numFmt w:val="lowerLetter"/>
      <w:lvlText w:val="%8."/>
      <w:lvlJc w:val="left"/>
      <w:pPr>
        <w:ind w:left="5967" w:hanging="360"/>
      </w:pPr>
    </w:lvl>
    <w:lvl w:ilvl="8" w:tplc="0426001B" w:tentative="1">
      <w:start w:val="1"/>
      <w:numFmt w:val="lowerRoman"/>
      <w:lvlText w:val="%9."/>
      <w:lvlJc w:val="right"/>
      <w:pPr>
        <w:ind w:left="6687" w:hanging="180"/>
      </w:pPr>
    </w:lvl>
  </w:abstractNum>
  <w:abstractNum w:abstractNumId="39" w15:restartNumberingAfterBreak="0">
    <w:nsid w:val="71BB6389"/>
    <w:multiLevelType w:val="hybridMultilevel"/>
    <w:tmpl w:val="5EF08DFC"/>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0" w15:restartNumberingAfterBreak="0">
    <w:nsid w:val="74CE5EA4"/>
    <w:multiLevelType w:val="hybridMultilevel"/>
    <w:tmpl w:val="BEF662CC"/>
    <w:lvl w:ilvl="0" w:tplc="C13C8CFA">
      <w:start w:val="1"/>
      <w:numFmt w:val="decimal"/>
      <w:lvlText w:val="%1."/>
      <w:lvlJc w:val="left"/>
      <w:pPr>
        <w:ind w:left="927" w:hanging="360"/>
      </w:pPr>
      <w:rPr>
        <w:rFonts w:eastAsiaTheme="minorEastAsia" w:hint="default"/>
      </w:rPr>
    </w:lvl>
    <w:lvl w:ilvl="1" w:tplc="04260019" w:tentative="1">
      <w:start w:val="1"/>
      <w:numFmt w:val="lowerLetter"/>
      <w:lvlText w:val="%2."/>
      <w:lvlJc w:val="left"/>
      <w:pPr>
        <w:ind w:left="1647" w:hanging="360"/>
      </w:pPr>
    </w:lvl>
    <w:lvl w:ilvl="2" w:tplc="0426001B" w:tentative="1">
      <w:start w:val="1"/>
      <w:numFmt w:val="lowerRoman"/>
      <w:lvlText w:val="%3."/>
      <w:lvlJc w:val="right"/>
      <w:pPr>
        <w:ind w:left="2367" w:hanging="180"/>
      </w:pPr>
    </w:lvl>
    <w:lvl w:ilvl="3" w:tplc="0426000F" w:tentative="1">
      <w:start w:val="1"/>
      <w:numFmt w:val="decimal"/>
      <w:lvlText w:val="%4."/>
      <w:lvlJc w:val="left"/>
      <w:pPr>
        <w:ind w:left="3087" w:hanging="360"/>
      </w:pPr>
    </w:lvl>
    <w:lvl w:ilvl="4" w:tplc="04260019" w:tentative="1">
      <w:start w:val="1"/>
      <w:numFmt w:val="lowerLetter"/>
      <w:lvlText w:val="%5."/>
      <w:lvlJc w:val="left"/>
      <w:pPr>
        <w:ind w:left="3807" w:hanging="360"/>
      </w:pPr>
    </w:lvl>
    <w:lvl w:ilvl="5" w:tplc="0426001B" w:tentative="1">
      <w:start w:val="1"/>
      <w:numFmt w:val="lowerRoman"/>
      <w:lvlText w:val="%6."/>
      <w:lvlJc w:val="right"/>
      <w:pPr>
        <w:ind w:left="4527" w:hanging="180"/>
      </w:pPr>
    </w:lvl>
    <w:lvl w:ilvl="6" w:tplc="0426000F" w:tentative="1">
      <w:start w:val="1"/>
      <w:numFmt w:val="decimal"/>
      <w:lvlText w:val="%7."/>
      <w:lvlJc w:val="left"/>
      <w:pPr>
        <w:ind w:left="5247" w:hanging="360"/>
      </w:pPr>
    </w:lvl>
    <w:lvl w:ilvl="7" w:tplc="04260019" w:tentative="1">
      <w:start w:val="1"/>
      <w:numFmt w:val="lowerLetter"/>
      <w:lvlText w:val="%8."/>
      <w:lvlJc w:val="left"/>
      <w:pPr>
        <w:ind w:left="5967" w:hanging="360"/>
      </w:pPr>
    </w:lvl>
    <w:lvl w:ilvl="8" w:tplc="0426001B" w:tentative="1">
      <w:start w:val="1"/>
      <w:numFmt w:val="lowerRoman"/>
      <w:lvlText w:val="%9."/>
      <w:lvlJc w:val="right"/>
      <w:pPr>
        <w:ind w:left="6687" w:hanging="180"/>
      </w:pPr>
    </w:lvl>
  </w:abstractNum>
  <w:abstractNum w:abstractNumId="41" w15:restartNumberingAfterBreak="0">
    <w:nsid w:val="75E108AE"/>
    <w:multiLevelType w:val="hybridMultilevel"/>
    <w:tmpl w:val="77E2843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2" w15:restartNumberingAfterBreak="0">
    <w:nsid w:val="78760CFC"/>
    <w:multiLevelType w:val="hybridMultilevel"/>
    <w:tmpl w:val="A57856C4"/>
    <w:lvl w:ilvl="0" w:tplc="3474CC4C">
      <w:start w:val="1"/>
      <w:numFmt w:val="bullet"/>
      <w:lvlText w:val=""/>
      <w:lvlJc w:val="left"/>
      <w:pPr>
        <w:tabs>
          <w:tab w:val="num" w:pos="720"/>
        </w:tabs>
        <w:ind w:left="720" w:hanging="360"/>
      </w:pPr>
      <w:rPr>
        <w:rFonts w:ascii="Wingdings" w:hAnsi="Wingdings" w:hint="default"/>
      </w:rPr>
    </w:lvl>
    <w:lvl w:ilvl="1" w:tplc="2D661356" w:tentative="1">
      <w:start w:val="1"/>
      <w:numFmt w:val="bullet"/>
      <w:lvlText w:val=""/>
      <w:lvlJc w:val="left"/>
      <w:pPr>
        <w:tabs>
          <w:tab w:val="num" w:pos="1440"/>
        </w:tabs>
        <w:ind w:left="1440" w:hanging="360"/>
      </w:pPr>
      <w:rPr>
        <w:rFonts w:ascii="Wingdings" w:hAnsi="Wingdings" w:hint="default"/>
      </w:rPr>
    </w:lvl>
    <w:lvl w:ilvl="2" w:tplc="16146032" w:tentative="1">
      <w:start w:val="1"/>
      <w:numFmt w:val="bullet"/>
      <w:lvlText w:val=""/>
      <w:lvlJc w:val="left"/>
      <w:pPr>
        <w:tabs>
          <w:tab w:val="num" w:pos="2160"/>
        </w:tabs>
        <w:ind w:left="2160" w:hanging="360"/>
      </w:pPr>
      <w:rPr>
        <w:rFonts w:ascii="Wingdings" w:hAnsi="Wingdings" w:hint="default"/>
      </w:rPr>
    </w:lvl>
    <w:lvl w:ilvl="3" w:tplc="D8302852" w:tentative="1">
      <w:start w:val="1"/>
      <w:numFmt w:val="bullet"/>
      <w:lvlText w:val=""/>
      <w:lvlJc w:val="left"/>
      <w:pPr>
        <w:tabs>
          <w:tab w:val="num" w:pos="2880"/>
        </w:tabs>
        <w:ind w:left="2880" w:hanging="360"/>
      </w:pPr>
      <w:rPr>
        <w:rFonts w:ascii="Wingdings" w:hAnsi="Wingdings" w:hint="default"/>
      </w:rPr>
    </w:lvl>
    <w:lvl w:ilvl="4" w:tplc="4EA46E3A" w:tentative="1">
      <w:start w:val="1"/>
      <w:numFmt w:val="bullet"/>
      <w:lvlText w:val=""/>
      <w:lvlJc w:val="left"/>
      <w:pPr>
        <w:tabs>
          <w:tab w:val="num" w:pos="3600"/>
        </w:tabs>
        <w:ind w:left="3600" w:hanging="360"/>
      </w:pPr>
      <w:rPr>
        <w:rFonts w:ascii="Wingdings" w:hAnsi="Wingdings" w:hint="default"/>
      </w:rPr>
    </w:lvl>
    <w:lvl w:ilvl="5" w:tplc="155A6C20" w:tentative="1">
      <w:start w:val="1"/>
      <w:numFmt w:val="bullet"/>
      <w:lvlText w:val=""/>
      <w:lvlJc w:val="left"/>
      <w:pPr>
        <w:tabs>
          <w:tab w:val="num" w:pos="4320"/>
        </w:tabs>
        <w:ind w:left="4320" w:hanging="360"/>
      </w:pPr>
      <w:rPr>
        <w:rFonts w:ascii="Wingdings" w:hAnsi="Wingdings" w:hint="default"/>
      </w:rPr>
    </w:lvl>
    <w:lvl w:ilvl="6" w:tplc="72243016" w:tentative="1">
      <w:start w:val="1"/>
      <w:numFmt w:val="bullet"/>
      <w:lvlText w:val=""/>
      <w:lvlJc w:val="left"/>
      <w:pPr>
        <w:tabs>
          <w:tab w:val="num" w:pos="5040"/>
        </w:tabs>
        <w:ind w:left="5040" w:hanging="360"/>
      </w:pPr>
      <w:rPr>
        <w:rFonts w:ascii="Wingdings" w:hAnsi="Wingdings" w:hint="default"/>
      </w:rPr>
    </w:lvl>
    <w:lvl w:ilvl="7" w:tplc="3A983120" w:tentative="1">
      <w:start w:val="1"/>
      <w:numFmt w:val="bullet"/>
      <w:lvlText w:val=""/>
      <w:lvlJc w:val="left"/>
      <w:pPr>
        <w:tabs>
          <w:tab w:val="num" w:pos="5760"/>
        </w:tabs>
        <w:ind w:left="5760" w:hanging="360"/>
      </w:pPr>
      <w:rPr>
        <w:rFonts w:ascii="Wingdings" w:hAnsi="Wingdings" w:hint="default"/>
      </w:rPr>
    </w:lvl>
    <w:lvl w:ilvl="8" w:tplc="EACAC84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30744F"/>
    <w:multiLevelType w:val="hybridMultilevel"/>
    <w:tmpl w:val="4CCA427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4" w15:restartNumberingAfterBreak="0">
    <w:nsid w:val="79895C9E"/>
    <w:multiLevelType w:val="hybridMultilevel"/>
    <w:tmpl w:val="E7BCA60C"/>
    <w:lvl w:ilvl="0" w:tplc="CA06D558">
      <w:start w:val="1"/>
      <w:numFmt w:val="bullet"/>
      <w:lvlText w:val=""/>
      <w:lvlJc w:val="left"/>
      <w:pPr>
        <w:tabs>
          <w:tab w:val="num" w:pos="720"/>
        </w:tabs>
        <w:ind w:left="720" w:hanging="360"/>
      </w:pPr>
      <w:rPr>
        <w:rFonts w:ascii="Symbol" w:hAnsi="Symbol" w:hint="default"/>
      </w:rPr>
    </w:lvl>
    <w:lvl w:ilvl="1" w:tplc="209C6EEA" w:tentative="1">
      <w:start w:val="1"/>
      <w:numFmt w:val="bullet"/>
      <w:lvlText w:val=""/>
      <w:lvlJc w:val="left"/>
      <w:pPr>
        <w:tabs>
          <w:tab w:val="num" w:pos="1440"/>
        </w:tabs>
        <w:ind w:left="1440" w:hanging="360"/>
      </w:pPr>
      <w:rPr>
        <w:rFonts w:ascii="Symbol" w:hAnsi="Symbol" w:hint="default"/>
      </w:rPr>
    </w:lvl>
    <w:lvl w:ilvl="2" w:tplc="60FAE756">
      <w:start w:val="1"/>
      <w:numFmt w:val="bullet"/>
      <w:lvlText w:val=""/>
      <w:lvlJc w:val="left"/>
      <w:pPr>
        <w:tabs>
          <w:tab w:val="num" w:pos="2160"/>
        </w:tabs>
        <w:ind w:left="2160" w:hanging="360"/>
      </w:pPr>
      <w:rPr>
        <w:rFonts w:ascii="Symbol" w:hAnsi="Symbol" w:hint="default"/>
      </w:rPr>
    </w:lvl>
    <w:lvl w:ilvl="3" w:tplc="53B2572A" w:tentative="1">
      <w:start w:val="1"/>
      <w:numFmt w:val="bullet"/>
      <w:lvlText w:val=""/>
      <w:lvlJc w:val="left"/>
      <w:pPr>
        <w:tabs>
          <w:tab w:val="num" w:pos="2880"/>
        </w:tabs>
        <w:ind w:left="2880" w:hanging="360"/>
      </w:pPr>
      <w:rPr>
        <w:rFonts w:ascii="Symbol" w:hAnsi="Symbol" w:hint="default"/>
      </w:rPr>
    </w:lvl>
    <w:lvl w:ilvl="4" w:tplc="77766350" w:tentative="1">
      <w:start w:val="1"/>
      <w:numFmt w:val="bullet"/>
      <w:lvlText w:val=""/>
      <w:lvlJc w:val="left"/>
      <w:pPr>
        <w:tabs>
          <w:tab w:val="num" w:pos="3600"/>
        </w:tabs>
        <w:ind w:left="3600" w:hanging="360"/>
      </w:pPr>
      <w:rPr>
        <w:rFonts w:ascii="Symbol" w:hAnsi="Symbol" w:hint="default"/>
      </w:rPr>
    </w:lvl>
    <w:lvl w:ilvl="5" w:tplc="5B60EF06" w:tentative="1">
      <w:start w:val="1"/>
      <w:numFmt w:val="bullet"/>
      <w:lvlText w:val=""/>
      <w:lvlJc w:val="left"/>
      <w:pPr>
        <w:tabs>
          <w:tab w:val="num" w:pos="4320"/>
        </w:tabs>
        <w:ind w:left="4320" w:hanging="360"/>
      </w:pPr>
      <w:rPr>
        <w:rFonts w:ascii="Symbol" w:hAnsi="Symbol" w:hint="default"/>
      </w:rPr>
    </w:lvl>
    <w:lvl w:ilvl="6" w:tplc="434ADF2C" w:tentative="1">
      <w:start w:val="1"/>
      <w:numFmt w:val="bullet"/>
      <w:lvlText w:val=""/>
      <w:lvlJc w:val="left"/>
      <w:pPr>
        <w:tabs>
          <w:tab w:val="num" w:pos="5040"/>
        </w:tabs>
        <w:ind w:left="5040" w:hanging="360"/>
      </w:pPr>
      <w:rPr>
        <w:rFonts w:ascii="Symbol" w:hAnsi="Symbol" w:hint="default"/>
      </w:rPr>
    </w:lvl>
    <w:lvl w:ilvl="7" w:tplc="465CAD84" w:tentative="1">
      <w:start w:val="1"/>
      <w:numFmt w:val="bullet"/>
      <w:lvlText w:val=""/>
      <w:lvlJc w:val="left"/>
      <w:pPr>
        <w:tabs>
          <w:tab w:val="num" w:pos="5760"/>
        </w:tabs>
        <w:ind w:left="5760" w:hanging="360"/>
      </w:pPr>
      <w:rPr>
        <w:rFonts w:ascii="Symbol" w:hAnsi="Symbol" w:hint="default"/>
      </w:rPr>
    </w:lvl>
    <w:lvl w:ilvl="8" w:tplc="1ACED0AA"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F6C2336"/>
    <w:multiLevelType w:val="hybridMultilevel"/>
    <w:tmpl w:val="5D3094A0"/>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485898448">
    <w:abstractNumId w:val="34"/>
  </w:num>
  <w:num w:numId="2" w16cid:durableId="2109694297">
    <w:abstractNumId w:val="8"/>
  </w:num>
  <w:num w:numId="3" w16cid:durableId="354232612">
    <w:abstractNumId w:val="16"/>
  </w:num>
  <w:num w:numId="4" w16cid:durableId="1022167427">
    <w:abstractNumId w:val="19"/>
  </w:num>
  <w:num w:numId="5" w16cid:durableId="614139162">
    <w:abstractNumId w:val="35"/>
  </w:num>
  <w:num w:numId="6" w16cid:durableId="2071346786">
    <w:abstractNumId w:val="0"/>
  </w:num>
  <w:num w:numId="7" w16cid:durableId="1369725118">
    <w:abstractNumId w:val="36"/>
  </w:num>
  <w:num w:numId="8" w16cid:durableId="1785727632">
    <w:abstractNumId w:val="26"/>
  </w:num>
  <w:num w:numId="9" w16cid:durableId="402993705">
    <w:abstractNumId w:val="7"/>
  </w:num>
  <w:num w:numId="10" w16cid:durableId="1951205674">
    <w:abstractNumId w:val="3"/>
  </w:num>
  <w:num w:numId="11" w16cid:durableId="983896047">
    <w:abstractNumId w:val="9"/>
  </w:num>
  <w:num w:numId="12" w16cid:durableId="2042198161">
    <w:abstractNumId w:val="29"/>
  </w:num>
  <w:num w:numId="13" w16cid:durableId="648485983">
    <w:abstractNumId w:val="21"/>
  </w:num>
  <w:num w:numId="14" w16cid:durableId="1940409450">
    <w:abstractNumId w:val="14"/>
  </w:num>
  <w:num w:numId="15" w16cid:durableId="270824403">
    <w:abstractNumId w:val="44"/>
  </w:num>
  <w:num w:numId="16" w16cid:durableId="2103913319">
    <w:abstractNumId w:val="42"/>
  </w:num>
  <w:num w:numId="17" w16cid:durableId="2051148483">
    <w:abstractNumId w:val="13"/>
  </w:num>
  <w:num w:numId="18" w16cid:durableId="1101145943">
    <w:abstractNumId w:val="11"/>
  </w:num>
  <w:num w:numId="19" w16cid:durableId="1335887180">
    <w:abstractNumId w:val="28"/>
  </w:num>
  <w:num w:numId="20" w16cid:durableId="793256973">
    <w:abstractNumId w:val="23"/>
  </w:num>
  <w:num w:numId="21" w16cid:durableId="840508154">
    <w:abstractNumId w:val="45"/>
  </w:num>
  <w:num w:numId="22" w16cid:durableId="1916426868">
    <w:abstractNumId w:val="15"/>
  </w:num>
  <w:num w:numId="23" w16cid:durableId="41759384">
    <w:abstractNumId w:val="37"/>
  </w:num>
  <w:num w:numId="24" w16cid:durableId="643580686">
    <w:abstractNumId w:val="27"/>
  </w:num>
  <w:num w:numId="25" w16cid:durableId="439298717">
    <w:abstractNumId w:val="6"/>
  </w:num>
  <w:num w:numId="26" w16cid:durableId="838350098">
    <w:abstractNumId w:val="20"/>
  </w:num>
  <w:num w:numId="27" w16cid:durableId="2003656294">
    <w:abstractNumId w:val="32"/>
  </w:num>
  <w:num w:numId="28" w16cid:durableId="1588610891">
    <w:abstractNumId w:val="39"/>
  </w:num>
  <w:num w:numId="29" w16cid:durableId="437650047">
    <w:abstractNumId w:val="5"/>
  </w:num>
  <w:num w:numId="30" w16cid:durableId="969088317">
    <w:abstractNumId w:val="25"/>
  </w:num>
  <w:num w:numId="31" w16cid:durableId="377440552">
    <w:abstractNumId w:val="30"/>
  </w:num>
  <w:num w:numId="32" w16cid:durableId="302350212">
    <w:abstractNumId w:val="43"/>
  </w:num>
  <w:num w:numId="33" w16cid:durableId="2057585070">
    <w:abstractNumId w:val="41"/>
  </w:num>
  <w:num w:numId="34" w16cid:durableId="427047396">
    <w:abstractNumId w:val="18"/>
  </w:num>
  <w:num w:numId="35" w16cid:durableId="2088840828">
    <w:abstractNumId w:val="22"/>
  </w:num>
  <w:num w:numId="36" w16cid:durableId="1905876175">
    <w:abstractNumId w:val="33"/>
  </w:num>
  <w:num w:numId="37" w16cid:durableId="1024284164">
    <w:abstractNumId w:val="31"/>
  </w:num>
  <w:num w:numId="38" w16cid:durableId="2076856434">
    <w:abstractNumId w:val="12"/>
  </w:num>
  <w:num w:numId="39" w16cid:durableId="8834447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663760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29142431">
    <w:abstractNumId w:val="38"/>
  </w:num>
  <w:num w:numId="42" w16cid:durableId="1758558697">
    <w:abstractNumId w:val="40"/>
  </w:num>
  <w:num w:numId="43" w16cid:durableId="325590811">
    <w:abstractNumId w:val="4"/>
  </w:num>
  <w:num w:numId="44" w16cid:durableId="1140801794">
    <w:abstractNumId w:val="24"/>
  </w:num>
  <w:num w:numId="45" w16cid:durableId="489175676">
    <w:abstractNumId w:val="2"/>
  </w:num>
  <w:num w:numId="46" w16cid:durableId="767770281">
    <w:abstractNumId w:val="17"/>
  </w:num>
  <w:num w:numId="47" w16cid:durableId="138039367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4EC"/>
    <w:rsid w:val="00000AE5"/>
    <w:rsid w:val="00000C13"/>
    <w:rsid w:val="00000C3A"/>
    <w:rsid w:val="0000145E"/>
    <w:rsid w:val="0000177C"/>
    <w:rsid w:val="00001C75"/>
    <w:rsid w:val="00003FD6"/>
    <w:rsid w:val="00004209"/>
    <w:rsid w:val="000053B0"/>
    <w:rsid w:val="00005E01"/>
    <w:rsid w:val="00006344"/>
    <w:rsid w:val="00010D9E"/>
    <w:rsid w:val="00011BDF"/>
    <w:rsid w:val="00012A29"/>
    <w:rsid w:val="00013807"/>
    <w:rsid w:val="00013D63"/>
    <w:rsid w:val="00013D96"/>
    <w:rsid w:val="000142CC"/>
    <w:rsid w:val="00015176"/>
    <w:rsid w:val="00015767"/>
    <w:rsid w:val="000160F3"/>
    <w:rsid w:val="00016524"/>
    <w:rsid w:val="00016AD4"/>
    <w:rsid w:val="00016C3E"/>
    <w:rsid w:val="000172FB"/>
    <w:rsid w:val="000173BB"/>
    <w:rsid w:val="000177E7"/>
    <w:rsid w:val="00017838"/>
    <w:rsid w:val="00020776"/>
    <w:rsid w:val="000209D0"/>
    <w:rsid w:val="00020D09"/>
    <w:rsid w:val="000216EB"/>
    <w:rsid w:val="000217AE"/>
    <w:rsid w:val="000228FE"/>
    <w:rsid w:val="00023A9F"/>
    <w:rsid w:val="00025076"/>
    <w:rsid w:val="00026036"/>
    <w:rsid w:val="000271E7"/>
    <w:rsid w:val="0002736F"/>
    <w:rsid w:val="000304EE"/>
    <w:rsid w:val="0003089F"/>
    <w:rsid w:val="00030C02"/>
    <w:rsid w:val="00032229"/>
    <w:rsid w:val="0003245F"/>
    <w:rsid w:val="000330D4"/>
    <w:rsid w:val="00033433"/>
    <w:rsid w:val="00033C30"/>
    <w:rsid w:val="00034957"/>
    <w:rsid w:val="00034EBA"/>
    <w:rsid w:val="00035A5D"/>
    <w:rsid w:val="000377BF"/>
    <w:rsid w:val="00037EBE"/>
    <w:rsid w:val="00040F51"/>
    <w:rsid w:val="0004132F"/>
    <w:rsid w:val="00042AF3"/>
    <w:rsid w:val="000435B6"/>
    <w:rsid w:val="00043664"/>
    <w:rsid w:val="0004390A"/>
    <w:rsid w:val="000452EC"/>
    <w:rsid w:val="00047745"/>
    <w:rsid w:val="00047F3C"/>
    <w:rsid w:val="000500A9"/>
    <w:rsid w:val="00051084"/>
    <w:rsid w:val="00051524"/>
    <w:rsid w:val="00051DC8"/>
    <w:rsid w:val="00051EFB"/>
    <w:rsid w:val="000529C6"/>
    <w:rsid w:val="00053156"/>
    <w:rsid w:val="00053E77"/>
    <w:rsid w:val="00054B1A"/>
    <w:rsid w:val="00055ABC"/>
    <w:rsid w:val="00055F39"/>
    <w:rsid w:val="00057CA2"/>
    <w:rsid w:val="0006040F"/>
    <w:rsid w:val="00060A00"/>
    <w:rsid w:val="000615F5"/>
    <w:rsid w:val="00061FCA"/>
    <w:rsid w:val="000620E3"/>
    <w:rsid w:val="00062576"/>
    <w:rsid w:val="00063276"/>
    <w:rsid w:val="000632DC"/>
    <w:rsid w:val="000635CE"/>
    <w:rsid w:val="00063E07"/>
    <w:rsid w:val="0006492C"/>
    <w:rsid w:val="00064980"/>
    <w:rsid w:val="0006588F"/>
    <w:rsid w:val="00065A4E"/>
    <w:rsid w:val="00066222"/>
    <w:rsid w:val="00066A1E"/>
    <w:rsid w:val="00067F7E"/>
    <w:rsid w:val="00070026"/>
    <w:rsid w:val="00070075"/>
    <w:rsid w:val="000704F9"/>
    <w:rsid w:val="000726F6"/>
    <w:rsid w:val="00072CF4"/>
    <w:rsid w:val="000739B9"/>
    <w:rsid w:val="000756D5"/>
    <w:rsid w:val="00076789"/>
    <w:rsid w:val="0007680A"/>
    <w:rsid w:val="00077BCE"/>
    <w:rsid w:val="00077EAD"/>
    <w:rsid w:val="00082260"/>
    <w:rsid w:val="0008278C"/>
    <w:rsid w:val="000832A9"/>
    <w:rsid w:val="00083F7D"/>
    <w:rsid w:val="00084362"/>
    <w:rsid w:val="0008458C"/>
    <w:rsid w:val="000847CC"/>
    <w:rsid w:val="00084A33"/>
    <w:rsid w:val="0008511A"/>
    <w:rsid w:val="000854B4"/>
    <w:rsid w:val="0008604B"/>
    <w:rsid w:val="00086812"/>
    <w:rsid w:val="000870EC"/>
    <w:rsid w:val="0008762C"/>
    <w:rsid w:val="000879E9"/>
    <w:rsid w:val="0009027B"/>
    <w:rsid w:val="00090A50"/>
    <w:rsid w:val="0009118D"/>
    <w:rsid w:val="000913FB"/>
    <w:rsid w:val="00092A19"/>
    <w:rsid w:val="00092DFF"/>
    <w:rsid w:val="00094AC9"/>
    <w:rsid w:val="0009550B"/>
    <w:rsid w:val="00096072"/>
    <w:rsid w:val="00096B14"/>
    <w:rsid w:val="000A1641"/>
    <w:rsid w:val="000A303A"/>
    <w:rsid w:val="000A329F"/>
    <w:rsid w:val="000A37E1"/>
    <w:rsid w:val="000A468E"/>
    <w:rsid w:val="000A4840"/>
    <w:rsid w:val="000A51DA"/>
    <w:rsid w:val="000A5BCE"/>
    <w:rsid w:val="000A6001"/>
    <w:rsid w:val="000A6E6A"/>
    <w:rsid w:val="000A70A7"/>
    <w:rsid w:val="000A7CC2"/>
    <w:rsid w:val="000B02B5"/>
    <w:rsid w:val="000B06AB"/>
    <w:rsid w:val="000B0FB0"/>
    <w:rsid w:val="000B16D3"/>
    <w:rsid w:val="000B1DF7"/>
    <w:rsid w:val="000B3492"/>
    <w:rsid w:val="000B387E"/>
    <w:rsid w:val="000B3AF5"/>
    <w:rsid w:val="000B40C5"/>
    <w:rsid w:val="000B411A"/>
    <w:rsid w:val="000B514F"/>
    <w:rsid w:val="000B517F"/>
    <w:rsid w:val="000B592A"/>
    <w:rsid w:val="000B5933"/>
    <w:rsid w:val="000B6142"/>
    <w:rsid w:val="000B64FC"/>
    <w:rsid w:val="000C0DCA"/>
    <w:rsid w:val="000C132D"/>
    <w:rsid w:val="000C276F"/>
    <w:rsid w:val="000C298C"/>
    <w:rsid w:val="000C32BA"/>
    <w:rsid w:val="000C3F5A"/>
    <w:rsid w:val="000C4031"/>
    <w:rsid w:val="000C457B"/>
    <w:rsid w:val="000C60C4"/>
    <w:rsid w:val="000C7647"/>
    <w:rsid w:val="000D00C6"/>
    <w:rsid w:val="000D0633"/>
    <w:rsid w:val="000D1BF1"/>
    <w:rsid w:val="000D2041"/>
    <w:rsid w:val="000D21E8"/>
    <w:rsid w:val="000D2B84"/>
    <w:rsid w:val="000D4657"/>
    <w:rsid w:val="000D4790"/>
    <w:rsid w:val="000D4C5F"/>
    <w:rsid w:val="000D4ECE"/>
    <w:rsid w:val="000D71A3"/>
    <w:rsid w:val="000D79CA"/>
    <w:rsid w:val="000E18A6"/>
    <w:rsid w:val="000E1991"/>
    <w:rsid w:val="000E1AFA"/>
    <w:rsid w:val="000E1D82"/>
    <w:rsid w:val="000E1F8D"/>
    <w:rsid w:val="000E2DC3"/>
    <w:rsid w:val="000E43F8"/>
    <w:rsid w:val="000E4805"/>
    <w:rsid w:val="000E4A5A"/>
    <w:rsid w:val="000E4F66"/>
    <w:rsid w:val="000E5778"/>
    <w:rsid w:val="000E664A"/>
    <w:rsid w:val="000E6F74"/>
    <w:rsid w:val="000E73AE"/>
    <w:rsid w:val="000E7732"/>
    <w:rsid w:val="000F144D"/>
    <w:rsid w:val="000F28C1"/>
    <w:rsid w:val="000F2CCF"/>
    <w:rsid w:val="000F2E84"/>
    <w:rsid w:val="000F2F61"/>
    <w:rsid w:val="000F41F6"/>
    <w:rsid w:val="000F421D"/>
    <w:rsid w:val="000F4700"/>
    <w:rsid w:val="000F5C94"/>
    <w:rsid w:val="000F63B4"/>
    <w:rsid w:val="000F6BB9"/>
    <w:rsid w:val="000F6C1A"/>
    <w:rsid w:val="00100111"/>
    <w:rsid w:val="00100629"/>
    <w:rsid w:val="001007BA"/>
    <w:rsid w:val="001019AD"/>
    <w:rsid w:val="00102C83"/>
    <w:rsid w:val="00102E49"/>
    <w:rsid w:val="00102F08"/>
    <w:rsid w:val="00103FDB"/>
    <w:rsid w:val="00105AED"/>
    <w:rsid w:val="00105ED9"/>
    <w:rsid w:val="001066B2"/>
    <w:rsid w:val="001068A4"/>
    <w:rsid w:val="00106B32"/>
    <w:rsid w:val="00110779"/>
    <w:rsid w:val="0011093E"/>
    <w:rsid w:val="00110F57"/>
    <w:rsid w:val="00110FE5"/>
    <w:rsid w:val="0011132F"/>
    <w:rsid w:val="00111628"/>
    <w:rsid w:val="001120EA"/>
    <w:rsid w:val="00114573"/>
    <w:rsid w:val="00114E05"/>
    <w:rsid w:val="001161DF"/>
    <w:rsid w:val="001166C9"/>
    <w:rsid w:val="00116AF4"/>
    <w:rsid w:val="00117C8C"/>
    <w:rsid w:val="00121775"/>
    <w:rsid w:val="00122165"/>
    <w:rsid w:val="001227F7"/>
    <w:rsid w:val="0012304F"/>
    <w:rsid w:val="001233B1"/>
    <w:rsid w:val="00123869"/>
    <w:rsid w:val="001241E5"/>
    <w:rsid w:val="00124BED"/>
    <w:rsid w:val="001251F4"/>
    <w:rsid w:val="001255FD"/>
    <w:rsid w:val="00125842"/>
    <w:rsid w:val="00125DAC"/>
    <w:rsid w:val="0012699A"/>
    <w:rsid w:val="00127EB8"/>
    <w:rsid w:val="0013086F"/>
    <w:rsid w:val="00130E8F"/>
    <w:rsid w:val="00131049"/>
    <w:rsid w:val="00131CAB"/>
    <w:rsid w:val="00131F39"/>
    <w:rsid w:val="00132605"/>
    <w:rsid w:val="00132B9F"/>
    <w:rsid w:val="00133C7D"/>
    <w:rsid w:val="00133C98"/>
    <w:rsid w:val="00133D51"/>
    <w:rsid w:val="001342AC"/>
    <w:rsid w:val="0013432D"/>
    <w:rsid w:val="0013466E"/>
    <w:rsid w:val="00134CF2"/>
    <w:rsid w:val="00134F42"/>
    <w:rsid w:val="00136CB6"/>
    <w:rsid w:val="00137D6F"/>
    <w:rsid w:val="00137E14"/>
    <w:rsid w:val="00141948"/>
    <w:rsid w:val="0014270C"/>
    <w:rsid w:val="00143496"/>
    <w:rsid w:val="00143AD1"/>
    <w:rsid w:val="00143FA0"/>
    <w:rsid w:val="00144876"/>
    <w:rsid w:val="00144A97"/>
    <w:rsid w:val="00145716"/>
    <w:rsid w:val="00145C7A"/>
    <w:rsid w:val="001467A4"/>
    <w:rsid w:val="001474BB"/>
    <w:rsid w:val="001474FD"/>
    <w:rsid w:val="001503BE"/>
    <w:rsid w:val="00150AF9"/>
    <w:rsid w:val="001517B5"/>
    <w:rsid w:val="00152DED"/>
    <w:rsid w:val="00154A86"/>
    <w:rsid w:val="0015662A"/>
    <w:rsid w:val="00156A4C"/>
    <w:rsid w:val="00156BFB"/>
    <w:rsid w:val="00160F3F"/>
    <w:rsid w:val="0016251D"/>
    <w:rsid w:val="00162738"/>
    <w:rsid w:val="0016300D"/>
    <w:rsid w:val="0016328F"/>
    <w:rsid w:val="0016385A"/>
    <w:rsid w:val="0016467D"/>
    <w:rsid w:val="0016477A"/>
    <w:rsid w:val="001654CB"/>
    <w:rsid w:val="00165E84"/>
    <w:rsid w:val="0016609F"/>
    <w:rsid w:val="00166B8E"/>
    <w:rsid w:val="00166EB0"/>
    <w:rsid w:val="00167832"/>
    <w:rsid w:val="00167D49"/>
    <w:rsid w:val="00170D6F"/>
    <w:rsid w:val="00172761"/>
    <w:rsid w:val="001728B5"/>
    <w:rsid w:val="00172B01"/>
    <w:rsid w:val="001747B7"/>
    <w:rsid w:val="00177896"/>
    <w:rsid w:val="001806B4"/>
    <w:rsid w:val="00180BFE"/>
    <w:rsid w:val="00182235"/>
    <w:rsid w:val="00182826"/>
    <w:rsid w:val="00182C46"/>
    <w:rsid w:val="00182D3F"/>
    <w:rsid w:val="00183130"/>
    <w:rsid w:val="00183E2A"/>
    <w:rsid w:val="0018469D"/>
    <w:rsid w:val="00185029"/>
    <w:rsid w:val="00185064"/>
    <w:rsid w:val="00185D6D"/>
    <w:rsid w:val="00186E93"/>
    <w:rsid w:val="00187435"/>
    <w:rsid w:val="00187749"/>
    <w:rsid w:val="00190979"/>
    <w:rsid w:val="00190F8A"/>
    <w:rsid w:val="00193B22"/>
    <w:rsid w:val="00194C36"/>
    <w:rsid w:val="00195BD6"/>
    <w:rsid w:val="00196481"/>
    <w:rsid w:val="00196D03"/>
    <w:rsid w:val="00196FBB"/>
    <w:rsid w:val="00197957"/>
    <w:rsid w:val="001A00F1"/>
    <w:rsid w:val="001A0BB6"/>
    <w:rsid w:val="001A2187"/>
    <w:rsid w:val="001A2F86"/>
    <w:rsid w:val="001A3293"/>
    <w:rsid w:val="001A3545"/>
    <w:rsid w:val="001A3669"/>
    <w:rsid w:val="001A3927"/>
    <w:rsid w:val="001A3A5F"/>
    <w:rsid w:val="001A40FD"/>
    <w:rsid w:val="001A4B25"/>
    <w:rsid w:val="001A5183"/>
    <w:rsid w:val="001A5482"/>
    <w:rsid w:val="001A5DAC"/>
    <w:rsid w:val="001A5EB1"/>
    <w:rsid w:val="001A6466"/>
    <w:rsid w:val="001A73C6"/>
    <w:rsid w:val="001B00EE"/>
    <w:rsid w:val="001B091F"/>
    <w:rsid w:val="001B1805"/>
    <w:rsid w:val="001B21F4"/>
    <w:rsid w:val="001B2294"/>
    <w:rsid w:val="001B332C"/>
    <w:rsid w:val="001B55F5"/>
    <w:rsid w:val="001B635E"/>
    <w:rsid w:val="001B68BA"/>
    <w:rsid w:val="001B7C4F"/>
    <w:rsid w:val="001B7C7F"/>
    <w:rsid w:val="001C0460"/>
    <w:rsid w:val="001C09BA"/>
    <w:rsid w:val="001C16CE"/>
    <w:rsid w:val="001C1E2D"/>
    <w:rsid w:val="001C2516"/>
    <w:rsid w:val="001C2E89"/>
    <w:rsid w:val="001C3027"/>
    <w:rsid w:val="001C3AA5"/>
    <w:rsid w:val="001C4531"/>
    <w:rsid w:val="001C4DA4"/>
    <w:rsid w:val="001C5550"/>
    <w:rsid w:val="001C5EDE"/>
    <w:rsid w:val="001C5FF2"/>
    <w:rsid w:val="001C6366"/>
    <w:rsid w:val="001C699C"/>
    <w:rsid w:val="001C6C53"/>
    <w:rsid w:val="001C7A56"/>
    <w:rsid w:val="001C7DE5"/>
    <w:rsid w:val="001D04A0"/>
    <w:rsid w:val="001D0FBC"/>
    <w:rsid w:val="001D0FF3"/>
    <w:rsid w:val="001D2041"/>
    <w:rsid w:val="001D23FE"/>
    <w:rsid w:val="001D2649"/>
    <w:rsid w:val="001D2DD3"/>
    <w:rsid w:val="001D34D6"/>
    <w:rsid w:val="001D462C"/>
    <w:rsid w:val="001D4D08"/>
    <w:rsid w:val="001D562F"/>
    <w:rsid w:val="001D5800"/>
    <w:rsid w:val="001D5AA8"/>
    <w:rsid w:val="001D63DC"/>
    <w:rsid w:val="001D7832"/>
    <w:rsid w:val="001D7BD3"/>
    <w:rsid w:val="001E04C7"/>
    <w:rsid w:val="001E0B72"/>
    <w:rsid w:val="001E0E73"/>
    <w:rsid w:val="001E2168"/>
    <w:rsid w:val="001E4D82"/>
    <w:rsid w:val="001E55F2"/>
    <w:rsid w:val="001E5C08"/>
    <w:rsid w:val="001E5F76"/>
    <w:rsid w:val="001E6091"/>
    <w:rsid w:val="001E6663"/>
    <w:rsid w:val="001E7E9F"/>
    <w:rsid w:val="001F1A5A"/>
    <w:rsid w:val="001F1AD6"/>
    <w:rsid w:val="001F224A"/>
    <w:rsid w:val="001F25F0"/>
    <w:rsid w:val="001F5A4C"/>
    <w:rsid w:val="001F6278"/>
    <w:rsid w:val="001F719C"/>
    <w:rsid w:val="00200737"/>
    <w:rsid w:val="00200761"/>
    <w:rsid w:val="00200B97"/>
    <w:rsid w:val="0020240D"/>
    <w:rsid w:val="00202C69"/>
    <w:rsid w:val="002034CB"/>
    <w:rsid w:val="00203964"/>
    <w:rsid w:val="00203A5C"/>
    <w:rsid w:val="00203AB9"/>
    <w:rsid w:val="00205209"/>
    <w:rsid w:val="002057A7"/>
    <w:rsid w:val="00205F23"/>
    <w:rsid w:val="00206894"/>
    <w:rsid w:val="00206A91"/>
    <w:rsid w:val="00207DD6"/>
    <w:rsid w:val="002101A0"/>
    <w:rsid w:val="002103EB"/>
    <w:rsid w:val="00210B1A"/>
    <w:rsid w:val="002114CA"/>
    <w:rsid w:val="002115DE"/>
    <w:rsid w:val="0021161B"/>
    <w:rsid w:val="002117BE"/>
    <w:rsid w:val="00211F27"/>
    <w:rsid w:val="00213FCB"/>
    <w:rsid w:val="00214870"/>
    <w:rsid w:val="0021576E"/>
    <w:rsid w:val="00216164"/>
    <w:rsid w:val="00217215"/>
    <w:rsid w:val="00220271"/>
    <w:rsid w:val="0022064C"/>
    <w:rsid w:val="0022068E"/>
    <w:rsid w:val="002208ED"/>
    <w:rsid w:val="0022094A"/>
    <w:rsid w:val="0022192B"/>
    <w:rsid w:val="00221F5D"/>
    <w:rsid w:val="00223C38"/>
    <w:rsid w:val="002241B0"/>
    <w:rsid w:val="002245F9"/>
    <w:rsid w:val="00224DE3"/>
    <w:rsid w:val="00224ECD"/>
    <w:rsid w:val="00226745"/>
    <w:rsid w:val="0023038E"/>
    <w:rsid w:val="0023055E"/>
    <w:rsid w:val="00230D67"/>
    <w:rsid w:val="002310B1"/>
    <w:rsid w:val="00231C28"/>
    <w:rsid w:val="00231FA0"/>
    <w:rsid w:val="00232BE1"/>
    <w:rsid w:val="00232DC7"/>
    <w:rsid w:val="00232E07"/>
    <w:rsid w:val="00233F08"/>
    <w:rsid w:val="00233F46"/>
    <w:rsid w:val="00233FFF"/>
    <w:rsid w:val="00234726"/>
    <w:rsid w:val="00234C85"/>
    <w:rsid w:val="002356FB"/>
    <w:rsid w:val="00235C04"/>
    <w:rsid w:val="002370E6"/>
    <w:rsid w:val="00237BDE"/>
    <w:rsid w:val="00237FD5"/>
    <w:rsid w:val="00240053"/>
    <w:rsid w:val="002404B5"/>
    <w:rsid w:val="002417E4"/>
    <w:rsid w:val="00241E1E"/>
    <w:rsid w:val="00242BFC"/>
    <w:rsid w:val="002434DA"/>
    <w:rsid w:val="002435E3"/>
    <w:rsid w:val="00243D32"/>
    <w:rsid w:val="002440B1"/>
    <w:rsid w:val="00244B44"/>
    <w:rsid w:val="00245A49"/>
    <w:rsid w:val="002460F2"/>
    <w:rsid w:val="002461F8"/>
    <w:rsid w:val="00246703"/>
    <w:rsid w:val="00246724"/>
    <w:rsid w:val="002470A6"/>
    <w:rsid w:val="00247D48"/>
    <w:rsid w:val="002509A6"/>
    <w:rsid w:val="00251034"/>
    <w:rsid w:val="002511EA"/>
    <w:rsid w:val="00251447"/>
    <w:rsid w:val="00251AF8"/>
    <w:rsid w:val="00251DB2"/>
    <w:rsid w:val="00252710"/>
    <w:rsid w:val="002528EB"/>
    <w:rsid w:val="00252F6C"/>
    <w:rsid w:val="00253E13"/>
    <w:rsid w:val="00254854"/>
    <w:rsid w:val="00254F83"/>
    <w:rsid w:val="00255E2C"/>
    <w:rsid w:val="00256D14"/>
    <w:rsid w:val="00257416"/>
    <w:rsid w:val="00262584"/>
    <w:rsid w:val="002625CC"/>
    <w:rsid w:val="00262C13"/>
    <w:rsid w:val="00262FF1"/>
    <w:rsid w:val="00263192"/>
    <w:rsid w:val="002631CB"/>
    <w:rsid w:val="00263549"/>
    <w:rsid w:val="0026357D"/>
    <w:rsid w:val="0026371D"/>
    <w:rsid w:val="002637A3"/>
    <w:rsid w:val="002639CA"/>
    <w:rsid w:val="00264286"/>
    <w:rsid w:val="002643D5"/>
    <w:rsid w:val="002656C0"/>
    <w:rsid w:val="0026631B"/>
    <w:rsid w:val="00266BFF"/>
    <w:rsid w:val="00270056"/>
    <w:rsid w:val="0027071E"/>
    <w:rsid w:val="00270D21"/>
    <w:rsid w:val="0027109F"/>
    <w:rsid w:val="00271995"/>
    <w:rsid w:val="00271CE4"/>
    <w:rsid w:val="002726B3"/>
    <w:rsid w:val="00272896"/>
    <w:rsid w:val="002741AA"/>
    <w:rsid w:val="002746AF"/>
    <w:rsid w:val="0027496E"/>
    <w:rsid w:val="002754C5"/>
    <w:rsid w:val="00275AE9"/>
    <w:rsid w:val="00277261"/>
    <w:rsid w:val="00277845"/>
    <w:rsid w:val="00277B28"/>
    <w:rsid w:val="00280DC7"/>
    <w:rsid w:val="00280DFE"/>
    <w:rsid w:val="002834B5"/>
    <w:rsid w:val="002835B1"/>
    <w:rsid w:val="00284420"/>
    <w:rsid w:val="00286F61"/>
    <w:rsid w:val="00287F33"/>
    <w:rsid w:val="0029087F"/>
    <w:rsid w:val="002911EB"/>
    <w:rsid w:val="002936AF"/>
    <w:rsid w:val="00293A5B"/>
    <w:rsid w:val="00293DB0"/>
    <w:rsid w:val="00294ACB"/>
    <w:rsid w:val="00295BB1"/>
    <w:rsid w:val="00295FBA"/>
    <w:rsid w:val="00296382"/>
    <w:rsid w:val="00296F9B"/>
    <w:rsid w:val="00297201"/>
    <w:rsid w:val="0029722B"/>
    <w:rsid w:val="002972BA"/>
    <w:rsid w:val="00297751"/>
    <w:rsid w:val="002A0354"/>
    <w:rsid w:val="002A0F42"/>
    <w:rsid w:val="002A0F55"/>
    <w:rsid w:val="002A1072"/>
    <w:rsid w:val="002A150C"/>
    <w:rsid w:val="002A1634"/>
    <w:rsid w:val="002A1881"/>
    <w:rsid w:val="002A2091"/>
    <w:rsid w:val="002A2344"/>
    <w:rsid w:val="002A26AD"/>
    <w:rsid w:val="002A27C9"/>
    <w:rsid w:val="002A38EC"/>
    <w:rsid w:val="002A434A"/>
    <w:rsid w:val="002A4D59"/>
    <w:rsid w:val="002A4E68"/>
    <w:rsid w:val="002A50A4"/>
    <w:rsid w:val="002A5377"/>
    <w:rsid w:val="002A55C4"/>
    <w:rsid w:val="002A5BF8"/>
    <w:rsid w:val="002A7BA8"/>
    <w:rsid w:val="002B0648"/>
    <w:rsid w:val="002B0A5D"/>
    <w:rsid w:val="002B119D"/>
    <w:rsid w:val="002B153E"/>
    <w:rsid w:val="002B1617"/>
    <w:rsid w:val="002B1C6D"/>
    <w:rsid w:val="002B294C"/>
    <w:rsid w:val="002B2AE5"/>
    <w:rsid w:val="002B3499"/>
    <w:rsid w:val="002B36BA"/>
    <w:rsid w:val="002B46C9"/>
    <w:rsid w:val="002B47B6"/>
    <w:rsid w:val="002B48CD"/>
    <w:rsid w:val="002B4A07"/>
    <w:rsid w:val="002B5513"/>
    <w:rsid w:val="002B67EE"/>
    <w:rsid w:val="002B7ABE"/>
    <w:rsid w:val="002C0135"/>
    <w:rsid w:val="002C05BC"/>
    <w:rsid w:val="002C05FD"/>
    <w:rsid w:val="002C14CD"/>
    <w:rsid w:val="002C2AC4"/>
    <w:rsid w:val="002C3C94"/>
    <w:rsid w:val="002C3EF0"/>
    <w:rsid w:val="002C4675"/>
    <w:rsid w:val="002C56B1"/>
    <w:rsid w:val="002C5C8C"/>
    <w:rsid w:val="002C64CB"/>
    <w:rsid w:val="002C65BC"/>
    <w:rsid w:val="002C6F78"/>
    <w:rsid w:val="002C7513"/>
    <w:rsid w:val="002D03CC"/>
    <w:rsid w:val="002D086E"/>
    <w:rsid w:val="002D28B4"/>
    <w:rsid w:val="002D2BD8"/>
    <w:rsid w:val="002D2E93"/>
    <w:rsid w:val="002D4744"/>
    <w:rsid w:val="002D5C7C"/>
    <w:rsid w:val="002D5E14"/>
    <w:rsid w:val="002D68D8"/>
    <w:rsid w:val="002D69AF"/>
    <w:rsid w:val="002D7607"/>
    <w:rsid w:val="002D771F"/>
    <w:rsid w:val="002D799A"/>
    <w:rsid w:val="002E0B61"/>
    <w:rsid w:val="002E1BD5"/>
    <w:rsid w:val="002E288A"/>
    <w:rsid w:val="002E299C"/>
    <w:rsid w:val="002E3240"/>
    <w:rsid w:val="002E3330"/>
    <w:rsid w:val="002E3F68"/>
    <w:rsid w:val="002E4ED1"/>
    <w:rsid w:val="002E5212"/>
    <w:rsid w:val="002E5B30"/>
    <w:rsid w:val="002E61E3"/>
    <w:rsid w:val="002E65F8"/>
    <w:rsid w:val="002E6C27"/>
    <w:rsid w:val="002F016C"/>
    <w:rsid w:val="002F05EA"/>
    <w:rsid w:val="002F0920"/>
    <w:rsid w:val="002F238A"/>
    <w:rsid w:val="002F27B1"/>
    <w:rsid w:val="002F54CF"/>
    <w:rsid w:val="002F69A3"/>
    <w:rsid w:val="002F745D"/>
    <w:rsid w:val="002F752E"/>
    <w:rsid w:val="002F7824"/>
    <w:rsid w:val="00301368"/>
    <w:rsid w:val="003018E7"/>
    <w:rsid w:val="0030464B"/>
    <w:rsid w:val="00304BAA"/>
    <w:rsid w:val="00304D0D"/>
    <w:rsid w:val="00304FE2"/>
    <w:rsid w:val="003051A2"/>
    <w:rsid w:val="00305436"/>
    <w:rsid w:val="003059BB"/>
    <w:rsid w:val="0030690F"/>
    <w:rsid w:val="003079F1"/>
    <w:rsid w:val="00310B2B"/>
    <w:rsid w:val="00310ED3"/>
    <w:rsid w:val="003112A8"/>
    <w:rsid w:val="00311D17"/>
    <w:rsid w:val="00311FF3"/>
    <w:rsid w:val="00312275"/>
    <w:rsid w:val="003128FE"/>
    <w:rsid w:val="00313DCE"/>
    <w:rsid w:val="00315327"/>
    <w:rsid w:val="00315B9F"/>
    <w:rsid w:val="003168C1"/>
    <w:rsid w:val="00316BCE"/>
    <w:rsid w:val="00316CD8"/>
    <w:rsid w:val="00316F2C"/>
    <w:rsid w:val="00317321"/>
    <w:rsid w:val="00317A4A"/>
    <w:rsid w:val="00317DE8"/>
    <w:rsid w:val="00320596"/>
    <w:rsid w:val="00320628"/>
    <w:rsid w:val="00321DC2"/>
    <w:rsid w:val="00322F0D"/>
    <w:rsid w:val="00323029"/>
    <w:rsid w:val="003232D6"/>
    <w:rsid w:val="00323C10"/>
    <w:rsid w:val="0032509F"/>
    <w:rsid w:val="00325A7C"/>
    <w:rsid w:val="003267E7"/>
    <w:rsid w:val="00330495"/>
    <w:rsid w:val="0033054A"/>
    <w:rsid w:val="00330EE2"/>
    <w:rsid w:val="00332C2A"/>
    <w:rsid w:val="003333FB"/>
    <w:rsid w:val="00333A5B"/>
    <w:rsid w:val="00334D7C"/>
    <w:rsid w:val="0033566F"/>
    <w:rsid w:val="00335CB5"/>
    <w:rsid w:val="00336693"/>
    <w:rsid w:val="0033674F"/>
    <w:rsid w:val="00336DC5"/>
    <w:rsid w:val="00337245"/>
    <w:rsid w:val="00337408"/>
    <w:rsid w:val="003376AC"/>
    <w:rsid w:val="00337BD3"/>
    <w:rsid w:val="00340D93"/>
    <w:rsid w:val="00341F06"/>
    <w:rsid w:val="0034234E"/>
    <w:rsid w:val="003427B1"/>
    <w:rsid w:val="00343477"/>
    <w:rsid w:val="00343EA5"/>
    <w:rsid w:val="0034406E"/>
    <w:rsid w:val="003441C9"/>
    <w:rsid w:val="003444BB"/>
    <w:rsid w:val="003452CA"/>
    <w:rsid w:val="0034550C"/>
    <w:rsid w:val="00345A76"/>
    <w:rsid w:val="00345FE5"/>
    <w:rsid w:val="00346894"/>
    <w:rsid w:val="00346A62"/>
    <w:rsid w:val="00346C53"/>
    <w:rsid w:val="003472EC"/>
    <w:rsid w:val="00347E71"/>
    <w:rsid w:val="00350B45"/>
    <w:rsid w:val="00350D20"/>
    <w:rsid w:val="00351F2E"/>
    <w:rsid w:val="003520FF"/>
    <w:rsid w:val="00353784"/>
    <w:rsid w:val="0035396B"/>
    <w:rsid w:val="0035456F"/>
    <w:rsid w:val="00355035"/>
    <w:rsid w:val="003553F1"/>
    <w:rsid w:val="0035541C"/>
    <w:rsid w:val="00355480"/>
    <w:rsid w:val="00355C31"/>
    <w:rsid w:val="00357266"/>
    <w:rsid w:val="00357CCF"/>
    <w:rsid w:val="00357F97"/>
    <w:rsid w:val="003602B3"/>
    <w:rsid w:val="003607B3"/>
    <w:rsid w:val="00360973"/>
    <w:rsid w:val="00360A63"/>
    <w:rsid w:val="00360BDE"/>
    <w:rsid w:val="00360C7D"/>
    <w:rsid w:val="00361CE3"/>
    <w:rsid w:val="00362590"/>
    <w:rsid w:val="0036375E"/>
    <w:rsid w:val="00363802"/>
    <w:rsid w:val="00364190"/>
    <w:rsid w:val="0036494B"/>
    <w:rsid w:val="00364E14"/>
    <w:rsid w:val="0036516E"/>
    <w:rsid w:val="00365ABA"/>
    <w:rsid w:val="003666C7"/>
    <w:rsid w:val="00366DA0"/>
    <w:rsid w:val="003674A6"/>
    <w:rsid w:val="00370C9E"/>
    <w:rsid w:val="0037216E"/>
    <w:rsid w:val="00372342"/>
    <w:rsid w:val="00372496"/>
    <w:rsid w:val="0037334B"/>
    <w:rsid w:val="00374BA9"/>
    <w:rsid w:val="00375E52"/>
    <w:rsid w:val="00375E8A"/>
    <w:rsid w:val="00377209"/>
    <w:rsid w:val="00377D78"/>
    <w:rsid w:val="003803B2"/>
    <w:rsid w:val="003821FF"/>
    <w:rsid w:val="00382A08"/>
    <w:rsid w:val="00383C04"/>
    <w:rsid w:val="00384331"/>
    <w:rsid w:val="00384E95"/>
    <w:rsid w:val="00385A76"/>
    <w:rsid w:val="003862B9"/>
    <w:rsid w:val="0038700F"/>
    <w:rsid w:val="00387061"/>
    <w:rsid w:val="00387C72"/>
    <w:rsid w:val="00390209"/>
    <w:rsid w:val="00390C76"/>
    <w:rsid w:val="00390F23"/>
    <w:rsid w:val="00391816"/>
    <w:rsid w:val="0039213C"/>
    <w:rsid w:val="003938F4"/>
    <w:rsid w:val="00394236"/>
    <w:rsid w:val="0039463E"/>
    <w:rsid w:val="0039482C"/>
    <w:rsid w:val="00394A50"/>
    <w:rsid w:val="003955E2"/>
    <w:rsid w:val="003963C0"/>
    <w:rsid w:val="00396722"/>
    <w:rsid w:val="003972BC"/>
    <w:rsid w:val="003A0CC7"/>
    <w:rsid w:val="003A1141"/>
    <w:rsid w:val="003A13D4"/>
    <w:rsid w:val="003A2CF6"/>
    <w:rsid w:val="003A2DA1"/>
    <w:rsid w:val="003A2FF6"/>
    <w:rsid w:val="003A6F36"/>
    <w:rsid w:val="003A7E83"/>
    <w:rsid w:val="003A7FBA"/>
    <w:rsid w:val="003B07FF"/>
    <w:rsid w:val="003B0F21"/>
    <w:rsid w:val="003B1D5A"/>
    <w:rsid w:val="003B20C5"/>
    <w:rsid w:val="003B20DF"/>
    <w:rsid w:val="003B2EC7"/>
    <w:rsid w:val="003B31ED"/>
    <w:rsid w:val="003B3DCF"/>
    <w:rsid w:val="003B3F2B"/>
    <w:rsid w:val="003B40AA"/>
    <w:rsid w:val="003B426E"/>
    <w:rsid w:val="003B5AFA"/>
    <w:rsid w:val="003B6FB8"/>
    <w:rsid w:val="003B73D7"/>
    <w:rsid w:val="003B7696"/>
    <w:rsid w:val="003B781C"/>
    <w:rsid w:val="003B7FB1"/>
    <w:rsid w:val="003C0143"/>
    <w:rsid w:val="003C0B5A"/>
    <w:rsid w:val="003C11F5"/>
    <w:rsid w:val="003C1245"/>
    <w:rsid w:val="003C15B2"/>
    <w:rsid w:val="003C27A9"/>
    <w:rsid w:val="003C2BF7"/>
    <w:rsid w:val="003C47E4"/>
    <w:rsid w:val="003C48FF"/>
    <w:rsid w:val="003C580D"/>
    <w:rsid w:val="003C5845"/>
    <w:rsid w:val="003C5868"/>
    <w:rsid w:val="003C6269"/>
    <w:rsid w:val="003C626D"/>
    <w:rsid w:val="003C653E"/>
    <w:rsid w:val="003C6F8A"/>
    <w:rsid w:val="003C7EA3"/>
    <w:rsid w:val="003D0217"/>
    <w:rsid w:val="003D077D"/>
    <w:rsid w:val="003D133C"/>
    <w:rsid w:val="003D18CD"/>
    <w:rsid w:val="003D3161"/>
    <w:rsid w:val="003D444E"/>
    <w:rsid w:val="003D4C0B"/>
    <w:rsid w:val="003D64BF"/>
    <w:rsid w:val="003D7278"/>
    <w:rsid w:val="003D749E"/>
    <w:rsid w:val="003D77D8"/>
    <w:rsid w:val="003E0B82"/>
    <w:rsid w:val="003E15A2"/>
    <w:rsid w:val="003E19AF"/>
    <w:rsid w:val="003E2724"/>
    <w:rsid w:val="003E2DE1"/>
    <w:rsid w:val="003E3F3A"/>
    <w:rsid w:val="003E4439"/>
    <w:rsid w:val="003E486A"/>
    <w:rsid w:val="003E57A7"/>
    <w:rsid w:val="003E5847"/>
    <w:rsid w:val="003E61B2"/>
    <w:rsid w:val="003E64E0"/>
    <w:rsid w:val="003E6920"/>
    <w:rsid w:val="003E728E"/>
    <w:rsid w:val="003E7A4E"/>
    <w:rsid w:val="003F0C52"/>
    <w:rsid w:val="003F0DC3"/>
    <w:rsid w:val="003F100C"/>
    <w:rsid w:val="003F117B"/>
    <w:rsid w:val="003F1784"/>
    <w:rsid w:val="003F1CAA"/>
    <w:rsid w:val="003F1F10"/>
    <w:rsid w:val="003F26FE"/>
    <w:rsid w:val="003F2F16"/>
    <w:rsid w:val="003F362A"/>
    <w:rsid w:val="003F390E"/>
    <w:rsid w:val="003F4008"/>
    <w:rsid w:val="003F431B"/>
    <w:rsid w:val="003F4D11"/>
    <w:rsid w:val="003F4F29"/>
    <w:rsid w:val="003F6E12"/>
    <w:rsid w:val="003F763E"/>
    <w:rsid w:val="003F7771"/>
    <w:rsid w:val="00400397"/>
    <w:rsid w:val="00400ECD"/>
    <w:rsid w:val="004017A1"/>
    <w:rsid w:val="004017E5"/>
    <w:rsid w:val="004019BC"/>
    <w:rsid w:val="004026C4"/>
    <w:rsid w:val="00403506"/>
    <w:rsid w:val="00403EE2"/>
    <w:rsid w:val="00403FB5"/>
    <w:rsid w:val="0040557A"/>
    <w:rsid w:val="0040557C"/>
    <w:rsid w:val="004061C1"/>
    <w:rsid w:val="004061D1"/>
    <w:rsid w:val="0040680E"/>
    <w:rsid w:val="00407A71"/>
    <w:rsid w:val="004120CF"/>
    <w:rsid w:val="00412363"/>
    <w:rsid w:val="004133BE"/>
    <w:rsid w:val="00415732"/>
    <w:rsid w:val="00415C29"/>
    <w:rsid w:val="004164F0"/>
    <w:rsid w:val="00416A99"/>
    <w:rsid w:val="00416DFE"/>
    <w:rsid w:val="00416F76"/>
    <w:rsid w:val="00420412"/>
    <w:rsid w:val="004205DC"/>
    <w:rsid w:val="00420E7C"/>
    <w:rsid w:val="00420FD5"/>
    <w:rsid w:val="0042149C"/>
    <w:rsid w:val="00421B09"/>
    <w:rsid w:val="0042248B"/>
    <w:rsid w:val="00422DE4"/>
    <w:rsid w:val="004238E1"/>
    <w:rsid w:val="00423E5F"/>
    <w:rsid w:val="00424465"/>
    <w:rsid w:val="0042559C"/>
    <w:rsid w:val="004255FD"/>
    <w:rsid w:val="00426248"/>
    <w:rsid w:val="00431E0D"/>
    <w:rsid w:val="00431E17"/>
    <w:rsid w:val="004326B2"/>
    <w:rsid w:val="00433BD9"/>
    <w:rsid w:val="00433FA6"/>
    <w:rsid w:val="004344A4"/>
    <w:rsid w:val="00434794"/>
    <w:rsid w:val="00434ABA"/>
    <w:rsid w:val="004357EB"/>
    <w:rsid w:val="0043667C"/>
    <w:rsid w:val="004366B6"/>
    <w:rsid w:val="0043688A"/>
    <w:rsid w:val="0043738C"/>
    <w:rsid w:val="004404E0"/>
    <w:rsid w:val="00440604"/>
    <w:rsid w:val="00440C6E"/>
    <w:rsid w:val="00441416"/>
    <w:rsid w:val="004414C4"/>
    <w:rsid w:val="00442832"/>
    <w:rsid w:val="00443081"/>
    <w:rsid w:val="004437BA"/>
    <w:rsid w:val="00443F64"/>
    <w:rsid w:val="00444726"/>
    <w:rsid w:val="0044521F"/>
    <w:rsid w:val="004455E6"/>
    <w:rsid w:val="00445716"/>
    <w:rsid w:val="0044602E"/>
    <w:rsid w:val="00446F2C"/>
    <w:rsid w:val="00447F58"/>
    <w:rsid w:val="00450544"/>
    <w:rsid w:val="0045097C"/>
    <w:rsid w:val="00450B5C"/>
    <w:rsid w:val="004511F4"/>
    <w:rsid w:val="004512E5"/>
    <w:rsid w:val="00451374"/>
    <w:rsid w:val="004518B9"/>
    <w:rsid w:val="00452358"/>
    <w:rsid w:val="00452BE7"/>
    <w:rsid w:val="00452F81"/>
    <w:rsid w:val="00453E13"/>
    <w:rsid w:val="00454470"/>
    <w:rsid w:val="00454DBE"/>
    <w:rsid w:val="00454DEB"/>
    <w:rsid w:val="00454EDF"/>
    <w:rsid w:val="00454F29"/>
    <w:rsid w:val="00457BBD"/>
    <w:rsid w:val="00457C8C"/>
    <w:rsid w:val="00457D85"/>
    <w:rsid w:val="00457E41"/>
    <w:rsid w:val="0046139B"/>
    <w:rsid w:val="0046199C"/>
    <w:rsid w:val="00461CE4"/>
    <w:rsid w:val="004643C6"/>
    <w:rsid w:val="0046496F"/>
    <w:rsid w:val="00465420"/>
    <w:rsid w:val="00465B09"/>
    <w:rsid w:val="004663B2"/>
    <w:rsid w:val="004664B2"/>
    <w:rsid w:val="00466621"/>
    <w:rsid w:val="00466AB8"/>
    <w:rsid w:val="00466EA2"/>
    <w:rsid w:val="00467087"/>
    <w:rsid w:val="004707CE"/>
    <w:rsid w:val="00470A68"/>
    <w:rsid w:val="00470DA1"/>
    <w:rsid w:val="00470E22"/>
    <w:rsid w:val="00470EFE"/>
    <w:rsid w:val="0047235F"/>
    <w:rsid w:val="004723F7"/>
    <w:rsid w:val="00473066"/>
    <w:rsid w:val="0047310B"/>
    <w:rsid w:val="00473CF8"/>
    <w:rsid w:val="00473DCD"/>
    <w:rsid w:val="004740BB"/>
    <w:rsid w:val="004746AB"/>
    <w:rsid w:val="004753D6"/>
    <w:rsid w:val="004753DF"/>
    <w:rsid w:val="00476223"/>
    <w:rsid w:val="00480125"/>
    <w:rsid w:val="00480B67"/>
    <w:rsid w:val="004813C1"/>
    <w:rsid w:val="0048225D"/>
    <w:rsid w:val="00482790"/>
    <w:rsid w:val="00482F3B"/>
    <w:rsid w:val="004833DD"/>
    <w:rsid w:val="004836B4"/>
    <w:rsid w:val="004836BB"/>
    <w:rsid w:val="00485852"/>
    <w:rsid w:val="00486819"/>
    <w:rsid w:val="00486CA9"/>
    <w:rsid w:val="004871C5"/>
    <w:rsid w:val="00490238"/>
    <w:rsid w:val="004912F5"/>
    <w:rsid w:val="004923CA"/>
    <w:rsid w:val="0049247F"/>
    <w:rsid w:val="004924EE"/>
    <w:rsid w:val="0049420A"/>
    <w:rsid w:val="004942DA"/>
    <w:rsid w:val="00494BF6"/>
    <w:rsid w:val="004954FA"/>
    <w:rsid w:val="00495BE9"/>
    <w:rsid w:val="0049612C"/>
    <w:rsid w:val="0049638F"/>
    <w:rsid w:val="0049754F"/>
    <w:rsid w:val="00497FA1"/>
    <w:rsid w:val="004A0E64"/>
    <w:rsid w:val="004A112D"/>
    <w:rsid w:val="004A11F8"/>
    <w:rsid w:val="004A356C"/>
    <w:rsid w:val="004A539F"/>
    <w:rsid w:val="004A7876"/>
    <w:rsid w:val="004A7B37"/>
    <w:rsid w:val="004A7BB5"/>
    <w:rsid w:val="004A7EF1"/>
    <w:rsid w:val="004B191C"/>
    <w:rsid w:val="004B2F4B"/>
    <w:rsid w:val="004B48B2"/>
    <w:rsid w:val="004B55A8"/>
    <w:rsid w:val="004B5AF2"/>
    <w:rsid w:val="004B5CB1"/>
    <w:rsid w:val="004B768D"/>
    <w:rsid w:val="004B7FEC"/>
    <w:rsid w:val="004C0F9C"/>
    <w:rsid w:val="004C15C9"/>
    <w:rsid w:val="004C1630"/>
    <w:rsid w:val="004C28D3"/>
    <w:rsid w:val="004C2A04"/>
    <w:rsid w:val="004C3192"/>
    <w:rsid w:val="004C4183"/>
    <w:rsid w:val="004C604B"/>
    <w:rsid w:val="004C6098"/>
    <w:rsid w:val="004C6236"/>
    <w:rsid w:val="004C70BB"/>
    <w:rsid w:val="004C7155"/>
    <w:rsid w:val="004C7C12"/>
    <w:rsid w:val="004D0081"/>
    <w:rsid w:val="004D07E0"/>
    <w:rsid w:val="004D0B7E"/>
    <w:rsid w:val="004D10D0"/>
    <w:rsid w:val="004D123B"/>
    <w:rsid w:val="004D1461"/>
    <w:rsid w:val="004D319B"/>
    <w:rsid w:val="004D42F9"/>
    <w:rsid w:val="004D4726"/>
    <w:rsid w:val="004D4EAE"/>
    <w:rsid w:val="004D5C4F"/>
    <w:rsid w:val="004D5CC8"/>
    <w:rsid w:val="004D6B24"/>
    <w:rsid w:val="004E0279"/>
    <w:rsid w:val="004E07D2"/>
    <w:rsid w:val="004E1239"/>
    <w:rsid w:val="004E1BC7"/>
    <w:rsid w:val="004E602E"/>
    <w:rsid w:val="004E67FF"/>
    <w:rsid w:val="004F0780"/>
    <w:rsid w:val="004F1BA6"/>
    <w:rsid w:val="004F1DCE"/>
    <w:rsid w:val="004F1F83"/>
    <w:rsid w:val="004F2378"/>
    <w:rsid w:val="004F2CC5"/>
    <w:rsid w:val="004F32BA"/>
    <w:rsid w:val="004F3620"/>
    <w:rsid w:val="004F4F7D"/>
    <w:rsid w:val="004F5BD5"/>
    <w:rsid w:val="004F6A91"/>
    <w:rsid w:val="004F7452"/>
    <w:rsid w:val="004F7677"/>
    <w:rsid w:val="004F7CDF"/>
    <w:rsid w:val="004F7CE8"/>
    <w:rsid w:val="005005CF"/>
    <w:rsid w:val="00500C1E"/>
    <w:rsid w:val="00500C61"/>
    <w:rsid w:val="00500DBC"/>
    <w:rsid w:val="0050298E"/>
    <w:rsid w:val="00502EA9"/>
    <w:rsid w:val="00503444"/>
    <w:rsid w:val="00503B0A"/>
    <w:rsid w:val="005045D3"/>
    <w:rsid w:val="00505A07"/>
    <w:rsid w:val="0050775E"/>
    <w:rsid w:val="00510720"/>
    <w:rsid w:val="005116D8"/>
    <w:rsid w:val="00511770"/>
    <w:rsid w:val="0051214D"/>
    <w:rsid w:val="00512DBF"/>
    <w:rsid w:val="00515769"/>
    <w:rsid w:val="005161D2"/>
    <w:rsid w:val="00516B9F"/>
    <w:rsid w:val="00517934"/>
    <w:rsid w:val="00520997"/>
    <w:rsid w:val="00520C4F"/>
    <w:rsid w:val="00521F1C"/>
    <w:rsid w:val="00522131"/>
    <w:rsid w:val="0052257C"/>
    <w:rsid w:val="00522DF0"/>
    <w:rsid w:val="00522EBE"/>
    <w:rsid w:val="005231F4"/>
    <w:rsid w:val="00523BB0"/>
    <w:rsid w:val="0052438C"/>
    <w:rsid w:val="0052487C"/>
    <w:rsid w:val="00526328"/>
    <w:rsid w:val="005266AD"/>
    <w:rsid w:val="0052686E"/>
    <w:rsid w:val="00527EC1"/>
    <w:rsid w:val="00527EDA"/>
    <w:rsid w:val="00530DC1"/>
    <w:rsid w:val="00530FE2"/>
    <w:rsid w:val="00531ADD"/>
    <w:rsid w:val="00532401"/>
    <w:rsid w:val="00532C5E"/>
    <w:rsid w:val="00533213"/>
    <w:rsid w:val="00533362"/>
    <w:rsid w:val="00534CEC"/>
    <w:rsid w:val="00535041"/>
    <w:rsid w:val="00535AFC"/>
    <w:rsid w:val="005368C5"/>
    <w:rsid w:val="005379E5"/>
    <w:rsid w:val="00537D44"/>
    <w:rsid w:val="0054115E"/>
    <w:rsid w:val="00541834"/>
    <w:rsid w:val="00542057"/>
    <w:rsid w:val="00542590"/>
    <w:rsid w:val="005439E5"/>
    <w:rsid w:val="00543BC8"/>
    <w:rsid w:val="00545954"/>
    <w:rsid w:val="00545C19"/>
    <w:rsid w:val="00545C37"/>
    <w:rsid w:val="00547CB8"/>
    <w:rsid w:val="00551297"/>
    <w:rsid w:val="005516C3"/>
    <w:rsid w:val="0055257E"/>
    <w:rsid w:val="00552647"/>
    <w:rsid w:val="005534FB"/>
    <w:rsid w:val="005539FE"/>
    <w:rsid w:val="00553FB5"/>
    <w:rsid w:val="00554225"/>
    <w:rsid w:val="00554281"/>
    <w:rsid w:val="0055617B"/>
    <w:rsid w:val="0055619C"/>
    <w:rsid w:val="0055628A"/>
    <w:rsid w:val="005574DD"/>
    <w:rsid w:val="00557B73"/>
    <w:rsid w:val="00560349"/>
    <w:rsid w:val="00561001"/>
    <w:rsid w:val="00561E0F"/>
    <w:rsid w:val="0056375D"/>
    <w:rsid w:val="00563BDA"/>
    <w:rsid w:val="00563DD6"/>
    <w:rsid w:val="00564149"/>
    <w:rsid w:val="00565334"/>
    <w:rsid w:val="00565365"/>
    <w:rsid w:val="0056552D"/>
    <w:rsid w:val="005659F6"/>
    <w:rsid w:val="005666DB"/>
    <w:rsid w:val="00566842"/>
    <w:rsid w:val="005668DB"/>
    <w:rsid w:val="005673A5"/>
    <w:rsid w:val="00567B44"/>
    <w:rsid w:val="00567CD8"/>
    <w:rsid w:val="005701E9"/>
    <w:rsid w:val="00570B2A"/>
    <w:rsid w:val="0057104F"/>
    <w:rsid w:val="00571877"/>
    <w:rsid w:val="00571A59"/>
    <w:rsid w:val="005720B3"/>
    <w:rsid w:val="005727F3"/>
    <w:rsid w:val="005735B8"/>
    <w:rsid w:val="0057375F"/>
    <w:rsid w:val="0057390F"/>
    <w:rsid w:val="00574757"/>
    <w:rsid w:val="00575E16"/>
    <w:rsid w:val="0057624B"/>
    <w:rsid w:val="00576FF5"/>
    <w:rsid w:val="00577569"/>
    <w:rsid w:val="00582042"/>
    <w:rsid w:val="005822BC"/>
    <w:rsid w:val="0058436F"/>
    <w:rsid w:val="00585A43"/>
    <w:rsid w:val="00585AD6"/>
    <w:rsid w:val="00585B7B"/>
    <w:rsid w:val="00586EA7"/>
    <w:rsid w:val="00586F18"/>
    <w:rsid w:val="00587596"/>
    <w:rsid w:val="00590E4A"/>
    <w:rsid w:val="00591066"/>
    <w:rsid w:val="0059176F"/>
    <w:rsid w:val="00591C8F"/>
    <w:rsid w:val="00591F7A"/>
    <w:rsid w:val="00592287"/>
    <w:rsid w:val="00592657"/>
    <w:rsid w:val="00592EF5"/>
    <w:rsid w:val="005942BB"/>
    <w:rsid w:val="005943AE"/>
    <w:rsid w:val="005945E2"/>
    <w:rsid w:val="00595602"/>
    <w:rsid w:val="00595627"/>
    <w:rsid w:val="0059720C"/>
    <w:rsid w:val="005974C2"/>
    <w:rsid w:val="00597ECA"/>
    <w:rsid w:val="00597ECB"/>
    <w:rsid w:val="005A0577"/>
    <w:rsid w:val="005A0735"/>
    <w:rsid w:val="005A120A"/>
    <w:rsid w:val="005A1968"/>
    <w:rsid w:val="005A1F9C"/>
    <w:rsid w:val="005A226B"/>
    <w:rsid w:val="005A2D68"/>
    <w:rsid w:val="005A2D82"/>
    <w:rsid w:val="005A3B41"/>
    <w:rsid w:val="005A3CC7"/>
    <w:rsid w:val="005A4547"/>
    <w:rsid w:val="005A4628"/>
    <w:rsid w:val="005A57E8"/>
    <w:rsid w:val="005A6517"/>
    <w:rsid w:val="005A65AD"/>
    <w:rsid w:val="005A6E93"/>
    <w:rsid w:val="005A7046"/>
    <w:rsid w:val="005A71BF"/>
    <w:rsid w:val="005A7485"/>
    <w:rsid w:val="005A7687"/>
    <w:rsid w:val="005A7A38"/>
    <w:rsid w:val="005A7A62"/>
    <w:rsid w:val="005A7AE8"/>
    <w:rsid w:val="005B0ECD"/>
    <w:rsid w:val="005B10D8"/>
    <w:rsid w:val="005B1E53"/>
    <w:rsid w:val="005B24AF"/>
    <w:rsid w:val="005B2755"/>
    <w:rsid w:val="005B3B6A"/>
    <w:rsid w:val="005B45A8"/>
    <w:rsid w:val="005B4E2E"/>
    <w:rsid w:val="005B5677"/>
    <w:rsid w:val="005B6384"/>
    <w:rsid w:val="005B65F9"/>
    <w:rsid w:val="005B6941"/>
    <w:rsid w:val="005B6C49"/>
    <w:rsid w:val="005B7005"/>
    <w:rsid w:val="005B7761"/>
    <w:rsid w:val="005B7B7A"/>
    <w:rsid w:val="005C0F6C"/>
    <w:rsid w:val="005C0FEC"/>
    <w:rsid w:val="005C12BC"/>
    <w:rsid w:val="005C1CB0"/>
    <w:rsid w:val="005C2E04"/>
    <w:rsid w:val="005C3100"/>
    <w:rsid w:val="005C312C"/>
    <w:rsid w:val="005C3AED"/>
    <w:rsid w:val="005C47F6"/>
    <w:rsid w:val="005C4F9F"/>
    <w:rsid w:val="005C6E8A"/>
    <w:rsid w:val="005C7CEE"/>
    <w:rsid w:val="005D0554"/>
    <w:rsid w:val="005D0625"/>
    <w:rsid w:val="005D0A19"/>
    <w:rsid w:val="005D174E"/>
    <w:rsid w:val="005D1AF0"/>
    <w:rsid w:val="005D279E"/>
    <w:rsid w:val="005D2860"/>
    <w:rsid w:val="005D2CAF"/>
    <w:rsid w:val="005D3CE8"/>
    <w:rsid w:val="005D3DDC"/>
    <w:rsid w:val="005D557B"/>
    <w:rsid w:val="005D638B"/>
    <w:rsid w:val="005D6CC1"/>
    <w:rsid w:val="005D77A4"/>
    <w:rsid w:val="005D784B"/>
    <w:rsid w:val="005E0835"/>
    <w:rsid w:val="005E1934"/>
    <w:rsid w:val="005E1F8E"/>
    <w:rsid w:val="005E313D"/>
    <w:rsid w:val="005E4A3F"/>
    <w:rsid w:val="005E586C"/>
    <w:rsid w:val="005E60DB"/>
    <w:rsid w:val="005E65E2"/>
    <w:rsid w:val="005E6A68"/>
    <w:rsid w:val="005E7FEC"/>
    <w:rsid w:val="005F0451"/>
    <w:rsid w:val="005F078A"/>
    <w:rsid w:val="005F09E4"/>
    <w:rsid w:val="005F09FB"/>
    <w:rsid w:val="005F0C13"/>
    <w:rsid w:val="005F1C25"/>
    <w:rsid w:val="005F2258"/>
    <w:rsid w:val="005F2300"/>
    <w:rsid w:val="005F23CE"/>
    <w:rsid w:val="005F2CBB"/>
    <w:rsid w:val="005F2F95"/>
    <w:rsid w:val="005F339D"/>
    <w:rsid w:val="005F3759"/>
    <w:rsid w:val="005F4A4A"/>
    <w:rsid w:val="005F4B06"/>
    <w:rsid w:val="005F5742"/>
    <w:rsid w:val="005F5B5E"/>
    <w:rsid w:val="005F618E"/>
    <w:rsid w:val="005F664B"/>
    <w:rsid w:val="005F70AE"/>
    <w:rsid w:val="005F7FF7"/>
    <w:rsid w:val="006006A3"/>
    <w:rsid w:val="00602579"/>
    <w:rsid w:val="00602F3C"/>
    <w:rsid w:val="006031E0"/>
    <w:rsid w:val="00603A0E"/>
    <w:rsid w:val="006040CC"/>
    <w:rsid w:val="006054F8"/>
    <w:rsid w:val="006056CE"/>
    <w:rsid w:val="006062AE"/>
    <w:rsid w:val="00606BEB"/>
    <w:rsid w:val="00607471"/>
    <w:rsid w:val="006109AF"/>
    <w:rsid w:val="00610E7E"/>
    <w:rsid w:val="006111CE"/>
    <w:rsid w:val="00611605"/>
    <w:rsid w:val="00611BF0"/>
    <w:rsid w:val="0061204F"/>
    <w:rsid w:val="006122A6"/>
    <w:rsid w:val="00614F81"/>
    <w:rsid w:val="00615277"/>
    <w:rsid w:val="0061564E"/>
    <w:rsid w:val="00616677"/>
    <w:rsid w:val="00617DB4"/>
    <w:rsid w:val="00617EFD"/>
    <w:rsid w:val="00620457"/>
    <w:rsid w:val="00622064"/>
    <w:rsid w:val="0062249C"/>
    <w:rsid w:val="00622937"/>
    <w:rsid w:val="00623CBD"/>
    <w:rsid w:val="0062433E"/>
    <w:rsid w:val="00624402"/>
    <w:rsid w:val="00624BC8"/>
    <w:rsid w:val="00631849"/>
    <w:rsid w:val="00631947"/>
    <w:rsid w:val="00631BCE"/>
    <w:rsid w:val="00632036"/>
    <w:rsid w:val="006329D4"/>
    <w:rsid w:val="006335ED"/>
    <w:rsid w:val="006336FD"/>
    <w:rsid w:val="0063431F"/>
    <w:rsid w:val="00634E92"/>
    <w:rsid w:val="00635FA7"/>
    <w:rsid w:val="00636D07"/>
    <w:rsid w:val="00637326"/>
    <w:rsid w:val="006408C2"/>
    <w:rsid w:val="00641AB7"/>
    <w:rsid w:val="00641E59"/>
    <w:rsid w:val="00642D99"/>
    <w:rsid w:val="00643EEE"/>
    <w:rsid w:val="006440AB"/>
    <w:rsid w:val="00644992"/>
    <w:rsid w:val="00644AC7"/>
    <w:rsid w:val="00644D2D"/>
    <w:rsid w:val="00645012"/>
    <w:rsid w:val="00645EEF"/>
    <w:rsid w:val="0064654F"/>
    <w:rsid w:val="00646831"/>
    <w:rsid w:val="00646BA1"/>
    <w:rsid w:val="0064716C"/>
    <w:rsid w:val="00647615"/>
    <w:rsid w:val="00650556"/>
    <w:rsid w:val="00650F7F"/>
    <w:rsid w:val="00651480"/>
    <w:rsid w:val="00651FF9"/>
    <w:rsid w:val="00652E13"/>
    <w:rsid w:val="00653B55"/>
    <w:rsid w:val="00653B86"/>
    <w:rsid w:val="006545A2"/>
    <w:rsid w:val="0065471F"/>
    <w:rsid w:val="00654DC3"/>
    <w:rsid w:val="006551EC"/>
    <w:rsid w:val="00655A20"/>
    <w:rsid w:val="00656DC8"/>
    <w:rsid w:val="00657905"/>
    <w:rsid w:val="006604C2"/>
    <w:rsid w:val="006615D0"/>
    <w:rsid w:val="00661CFC"/>
    <w:rsid w:val="00662CEE"/>
    <w:rsid w:val="00663089"/>
    <w:rsid w:val="006637A9"/>
    <w:rsid w:val="00663828"/>
    <w:rsid w:val="00663BFE"/>
    <w:rsid w:val="00664A83"/>
    <w:rsid w:val="00664F8A"/>
    <w:rsid w:val="00665F13"/>
    <w:rsid w:val="00666494"/>
    <w:rsid w:val="00666DE0"/>
    <w:rsid w:val="00667A18"/>
    <w:rsid w:val="0067032C"/>
    <w:rsid w:val="00670618"/>
    <w:rsid w:val="00670BC3"/>
    <w:rsid w:val="0067206B"/>
    <w:rsid w:val="006728AF"/>
    <w:rsid w:val="0067303F"/>
    <w:rsid w:val="0067306A"/>
    <w:rsid w:val="006737AA"/>
    <w:rsid w:val="00674C87"/>
    <w:rsid w:val="006759B9"/>
    <w:rsid w:val="006768DF"/>
    <w:rsid w:val="00677B0B"/>
    <w:rsid w:val="00681079"/>
    <w:rsid w:val="0068191B"/>
    <w:rsid w:val="00681FC6"/>
    <w:rsid w:val="0068248D"/>
    <w:rsid w:val="00682A73"/>
    <w:rsid w:val="00682A94"/>
    <w:rsid w:val="0068348C"/>
    <w:rsid w:val="00683ABD"/>
    <w:rsid w:val="00684B87"/>
    <w:rsid w:val="00685A53"/>
    <w:rsid w:val="00686341"/>
    <w:rsid w:val="00690692"/>
    <w:rsid w:val="0069078F"/>
    <w:rsid w:val="00690B01"/>
    <w:rsid w:val="00691C02"/>
    <w:rsid w:val="00692B42"/>
    <w:rsid w:val="00692CBC"/>
    <w:rsid w:val="00693966"/>
    <w:rsid w:val="00694375"/>
    <w:rsid w:val="006946E9"/>
    <w:rsid w:val="006947E5"/>
    <w:rsid w:val="0069496F"/>
    <w:rsid w:val="00694E4F"/>
    <w:rsid w:val="0069588B"/>
    <w:rsid w:val="006958D3"/>
    <w:rsid w:val="00695BF8"/>
    <w:rsid w:val="00695F39"/>
    <w:rsid w:val="006968D1"/>
    <w:rsid w:val="00696B26"/>
    <w:rsid w:val="006A01A8"/>
    <w:rsid w:val="006A13F9"/>
    <w:rsid w:val="006A2866"/>
    <w:rsid w:val="006A354C"/>
    <w:rsid w:val="006A3EB4"/>
    <w:rsid w:val="006A46C4"/>
    <w:rsid w:val="006A48BD"/>
    <w:rsid w:val="006A53B5"/>
    <w:rsid w:val="006A5534"/>
    <w:rsid w:val="006A5755"/>
    <w:rsid w:val="006A5AD2"/>
    <w:rsid w:val="006A5E7E"/>
    <w:rsid w:val="006A5EFF"/>
    <w:rsid w:val="006A5FEA"/>
    <w:rsid w:val="006B01EE"/>
    <w:rsid w:val="006B058B"/>
    <w:rsid w:val="006B069C"/>
    <w:rsid w:val="006B170A"/>
    <w:rsid w:val="006B17A8"/>
    <w:rsid w:val="006B1C1C"/>
    <w:rsid w:val="006B1FA0"/>
    <w:rsid w:val="006B3032"/>
    <w:rsid w:val="006B34AC"/>
    <w:rsid w:val="006B4906"/>
    <w:rsid w:val="006B4D80"/>
    <w:rsid w:val="006B53AD"/>
    <w:rsid w:val="006B5661"/>
    <w:rsid w:val="006B66A6"/>
    <w:rsid w:val="006B6CD0"/>
    <w:rsid w:val="006B7254"/>
    <w:rsid w:val="006B7446"/>
    <w:rsid w:val="006B758C"/>
    <w:rsid w:val="006B7625"/>
    <w:rsid w:val="006C060D"/>
    <w:rsid w:val="006C08D1"/>
    <w:rsid w:val="006C0B23"/>
    <w:rsid w:val="006C139E"/>
    <w:rsid w:val="006C16EC"/>
    <w:rsid w:val="006C27D4"/>
    <w:rsid w:val="006C27FF"/>
    <w:rsid w:val="006C4C9A"/>
    <w:rsid w:val="006C51A9"/>
    <w:rsid w:val="006C7E35"/>
    <w:rsid w:val="006D0A17"/>
    <w:rsid w:val="006D1659"/>
    <w:rsid w:val="006D2586"/>
    <w:rsid w:val="006D2955"/>
    <w:rsid w:val="006D2BDB"/>
    <w:rsid w:val="006D2FD8"/>
    <w:rsid w:val="006D310D"/>
    <w:rsid w:val="006D3335"/>
    <w:rsid w:val="006D4890"/>
    <w:rsid w:val="006D4983"/>
    <w:rsid w:val="006D5057"/>
    <w:rsid w:val="006D53B8"/>
    <w:rsid w:val="006D5474"/>
    <w:rsid w:val="006D5C52"/>
    <w:rsid w:val="006D6BD2"/>
    <w:rsid w:val="006D6F8E"/>
    <w:rsid w:val="006D72AB"/>
    <w:rsid w:val="006D795B"/>
    <w:rsid w:val="006D7D0C"/>
    <w:rsid w:val="006E194D"/>
    <w:rsid w:val="006E1C57"/>
    <w:rsid w:val="006E2016"/>
    <w:rsid w:val="006E2359"/>
    <w:rsid w:val="006E2428"/>
    <w:rsid w:val="006E3055"/>
    <w:rsid w:val="006E306A"/>
    <w:rsid w:val="006E33A9"/>
    <w:rsid w:val="006E384D"/>
    <w:rsid w:val="006E45F5"/>
    <w:rsid w:val="006E5A89"/>
    <w:rsid w:val="006E6099"/>
    <w:rsid w:val="006E62D7"/>
    <w:rsid w:val="006E6DE1"/>
    <w:rsid w:val="006E6F1E"/>
    <w:rsid w:val="006F00B1"/>
    <w:rsid w:val="006F04A1"/>
    <w:rsid w:val="006F114B"/>
    <w:rsid w:val="006F1D53"/>
    <w:rsid w:val="006F3771"/>
    <w:rsid w:val="006F3E0E"/>
    <w:rsid w:val="006F4AF8"/>
    <w:rsid w:val="006F57C0"/>
    <w:rsid w:val="006F588E"/>
    <w:rsid w:val="006F5A6E"/>
    <w:rsid w:val="006F5E16"/>
    <w:rsid w:val="006F617D"/>
    <w:rsid w:val="006F6275"/>
    <w:rsid w:val="006F76CF"/>
    <w:rsid w:val="006F7AA0"/>
    <w:rsid w:val="00700119"/>
    <w:rsid w:val="007002AA"/>
    <w:rsid w:val="007005AD"/>
    <w:rsid w:val="00700C25"/>
    <w:rsid w:val="00701123"/>
    <w:rsid w:val="00701650"/>
    <w:rsid w:val="0070187E"/>
    <w:rsid w:val="00701B82"/>
    <w:rsid w:val="007025D6"/>
    <w:rsid w:val="00702A6F"/>
    <w:rsid w:val="007035A5"/>
    <w:rsid w:val="00703BF4"/>
    <w:rsid w:val="00705435"/>
    <w:rsid w:val="0070589A"/>
    <w:rsid w:val="00705C07"/>
    <w:rsid w:val="007065C8"/>
    <w:rsid w:val="00707151"/>
    <w:rsid w:val="00707DD1"/>
    <w:rsid w:val="007100F9"/>
    <w:rsid w:val="00710671"/>
    <w:rsid w:val="00710F53"/>
    <w:rsid w:val="0071159D"/>
    <w:rsid w:val="00711F32"/>
    <w:rsid w:val="007120CC"/>
    <w:rsid w:val="007120F4"/>
    <w:rsid w:val="0071351D"/>
    <w:rsid w:val="00713AB9"/>
    <w:rsid w:val="00713D67"/>
    <w:rsid w:val="00713E6E"/>
    <w:rsid w:val="007141DB"/>
    <w:rsid w:val="00714842"/>
    <w:rsid w:val="00715E5D"/>
    <w:rsid w:val="00716211"/>
    <w:rsid w:val="00716925"/>
    <w:rsid w:val="007176C7"/>
    <w:rsid w:val="0072061C"/>
    <w:rsid w:val="00720A8F"/>
    <w:rsid w:val="00720AE6"/>
    <w:rsid w:val="007211EF"/>
    <w:rsid w:val="00721B39"/>
    <w:rsid w:val="00723D08"/>
    <w:rsid w:val="00723E78"/>
    <w:rsid w:val="00724C64"/>
    <w:rsid w:val="00725ADD"/>
    <w:rsid w:val="0072632F"/>
    <w:rsid w:val="00726646"/>
    <w:rsid w:val="007268EE"/>
    <w:rsid w:val="007309D3"/>
    <w:rsid w:val="00731FB2"/>
    <w:rsid w:val="007322AC"/>
    <w:rsid w:val="0073273F"/>
    <w:rsid w:val="0073408C"/>
    <w:rsid w:val="00734368"/>
    <w:rsid w:val="0073465A"/>
    <w:rsid w:val="00734CBB"/>
    <w:rsid w:val="007356E6"/>
    <w:rsid w:val="00735C1E"/>
    <w:rsid w:val="007407C5"/>
    <w:rsid w:val="00742067"/>
    <w:rsid w:val="00742552"/>
    <w:rsid w:val="00742A89"/>
    <w:rsid w:val="00742CDF"/>
    <w:rsid w:val="00742FAC"/>
    <w:rsid w:val="0074326D"/>
    <w:rsid w:val="007438FE"/>
    <w:rsid w:val="00744572"/>
    <w:rsid w:val="00744736"/>
    <w:rsid w:val="007448D5"/>
    <w:rsid w:val="0074511E"/>
    <w:rsid w:val="00745759"/>
    <w:rsid w:val="00745855"/>
    <w:rsid w:val="00745F56"/>
    <w:rsid w:val="00747808"/>
    <w:rsid w:val="00747A8C"/>
    <w:rsid w:val="00747D93"/>
    <w:rsid w:val="00750C91"/>
    <w:rsid w:val="00750D96"/>
    <w:rsid w:val="00750E78"/>
    <w:rsid w:val="00751293"/>
    <w:rsid w:val="007538C8"/>
    <w:rsid w:val="00753BEC"/>
    <w:rsid w:val="00753CCD"/>
    <w:rsid w:val="0075422C"/>
    <w:rsid w:val="007547CE"/>
    <w:rsid w:val="00755278"/>
    <w:rsid w:val="007555C6"/>
    <w:rsid w:val="00755F6E"/>
    <w:rsid w:val="00757793"/>
    <w:rsid w:val="00757E7A"/>
    <w:rsid w:val="00760C79"/>
    <w:rsid w:val="0076150A"/>
    <w:rsid w:val="00761684"/>
    <w:rsid w:val="00761A9A"/>
    <w:rsid w:val="00761D60"/>
    <w:rsid w:val="007623CC"/>
    <w:rsid w:val="00762AA5"/>
    <w:rsid w:val="00762B39"/>
    <w:rsid w:val="00762B7B"/>
    <w:rsid w:val="0076343A"/>
    <w:rsid w:val="00763473"/>
    <w:rsid w:val="00763B43"/>
    <w:rsid w:val="00763EFC"/>
    <w:rsid w:val="00764106"/>
    <w:rsid w:val="007646D6"/>
    <w:rsid w:val="007653B8"/>
    <w:rsid w:val="0076584B"/>
    <w:rsid w:val="00765C56"/>
    <w:rsid w:val="0076668F"/>
    <w:rsid w:val="00766A95"/>
    <w:rsid w:val="00766C9E"/>
    <w:rsid w:val="007700F1"/>
    <w:rsid w:val="00770211"/>
    <w:rsid w:val="00770E70"/>
    <w:rsid w:val="00771523"/>
    <w:rsid w:val="00771E47"/>
    <w:rsid w:val="007733CB"/>
    <w:rsid w:val="00774399"/>
    <w:rsid w:val="00774C27"/>
    <w:rsid w:val="00775B67"/>
    <w:rsid w:val="00775EEA"/>
    <w:rsid w:val="00776838"/>
    <w:rsid w:val="007769CB"/>
    <w:rsid w:val="00777CD1"/>
    <w:rsid w:val="0078053A"/>
    <w:rsid w:val="00781FDF"/>
    <w:rsid w:val="007820EB"/>
    <w:rsid w:val="00783677"/>
    <w:rsid w:val="00783ED8"/>
    <w:rsid w:val="007904B1"/>
    <w:rsid w:val="00790C52"/>
    <w:rsid w:val="00791829"/>
    <w:rsid w:val="00791BFA"/>
    <w:rsid w:val="00792084"/>
    <w:rsid w:val="0079350B"/>
    <w:rsid w:val="0079372C"/>
    <w:rsid w:val="00793DD3"/>
    <w:rsid w:val="0079514E"/>
    <w:rsid w:val="00796CDF"/>
    <w:rsid w:val="00797C44"/>
    <w:rsid w:val="007A15CE"/>
    <w:rsid w:val="007A468F"/>
    <w:rsid w:val="007A4A70"/>
    <w:rsid w:val="007A5955"/>
    <w:rsid w:val="007A600D"/>
    <w:rsid w:val="007A6718"/>
    <w:rsid w:val="007A6C94"/>
    <w:rsid w:val="007A6DEF"/>
    <w:rsid w:val="007A7D5D"/>
    <w:rsid w:val="007B0408"/>
    <w:rsid w:val="007B0E97"/>
    <w:rsid w:val="007B24FC"/>
    <w:rsid w:val="007B29D7"/>
    <w:rsid w:val="007B346F"/>
    <w:rsid w:val="007B389B"/>
    <w:rsid w:val="007B44CB"/>
    <w:rsid w:val="007B4635"/>
    <w:rsid w:val="007B46C2"/>
    <w:rsid w:val="007B4C09"/>
    <w:rsid w:val="007B4E4D"/>
    <w:rsid w:val="007B4FD9"/>
    <w:rsid w:val="007B50FA"/>
    <w:rsid w:val="007B609F"/>
    <w:rsid w:val="007B74CC"/>
    <w:rsid w:val="007B7E66"/>
    <w:rsid w:val="007C01BE"/>
    <w:rsid w:val="007C06A5"/>
    <w:rsid w:val="007C1D00"/>
    <w:rsid w:val="007C294F"/>
    <w:rsid w:val="007C40A4"/>
    <w:rsid w:val="007C5212"/>
    <w:rsid w:val="007C5507"/>
    <w:rsid w:val="007C56D6"/>
    <w:rsid w:val="007C5A43"/>
    <w:rsid w:val="007C6A5C"/>
    <w:rsid w:val="007C74E8"/>
    <w:rsid w:val="007C763D"/>
    <w:rsid w:val="007D1844"/>
    <w:rsid w:val="007D2132"/>
    <w:rsid w:val="007D242A"/>
    <w:rsid w:val="007D3AD0"/>
    <w:rsid w:val="007D4068"/>
    <w:rsid w:val="007D666A"/>
    <w:rsid w:val="007D6F66"/>
    <w:rsid w:val="007D746F"/>
    <w:rsid w:val="007D7505"/>
    <w:rsid w:val="007D7A69"/>
    <w:rsid w:val="007E01FA"/>
    <w:rsid w:val="007E0768"/>
    <w:rsid w:val="007E07BB"/>
    <w:rsid w:val="007E0C9C"/>
    <w:rsid w:val="007E11CF"/>
    <w:rsid w:val="007E24AE"/>
    <w:rsid w:val="007E24E3"/>
    <w:rsid w:val="007E3E2D"/>
    <w:rsid w:val="007E48A0"/>
    <w:rsid w:val="007E4CFA"/>
    <w:rsid w:val="007E4E5C"/>
    <w:rsid w:val="007E6A2A"/>
    <w:rsid w:val="007E6ED7"/>
    <w:rsid w:val="007F0BFD"/>
    <w:rsid w:val="007F0C58"/>
    <w:rsid w:val="007F18D9"/>
    <w:rsid w:val="007F1FE0"/>
    <w:rsid w:val="007F3BA6"/>
    <w:rsid w:val="007F5A1E"/>
    <w:rsid w:val="007F5D4F"/>
    <w:rsid w:val="007F67D5"/>
    <w:rsid w:val="007F720E"/>
    <w:rsid w:val="00800071"/>
    <w:rsid w:val="008004E0"/>
    <w:rsid w:val="00800D0C"/>
    <w:rsid w:val="00802591"/>
    <w:rsid w:val="00803095"/>
    <w:rsid w:val="008031F1"/>
    <w:rsid w:val="0080327A"/>
    <w:rsid w:val="00803EE0"/>
    <w:rsid w:val="00804336"/>
    <w:rsid w:val="00804C4C"/>
    <w:rsid w:val="00805696"/>
    <w:rsid w:val="0080585C"/>
    <w:rsid w:val="00805A18"/>
    <w:rsid w:val="00805E63"/>
    <w:rsid w:val="00805FE1"/>
    <w:rsid w:val="00806040"/>
    <w:rsid w:val="00806316"/>
    <w:rsid w:val="0080633E"/>
    <w:rsid w:val="00806365"/>
    <w:rsid w:val="00806408"/>
    <w:rsid w:val="0080769A"/>
    <w:rsid w:val="00807B2D"/>
    <w:rsid w:val="00807F81"/>
    <w:rsid w:val="00810A6F"/>
    <w:rsid w:val="008110D1"/>
    <w:rsid w:val="0081115A"/>
    <w:rsid w:val="00811261"/>
    <w:rsid w:val="0081229C"/>
    <w:rsid w:val="00812B73"/>
    <w:rsid w:val="00812CC2"/>
    <w:rsid w:val="0081350D"/>
    <w:rsid w:val="008137D9"/>
    <w:rsid w:val="00814E7F"/>
    <w:rsid w:val="00816A31"/>
    <w:rsid w:val="00816FE8"/>
    <w:rsid w:val="00817F67"/>
    <w:rsid w:val="008208DA"/>
    <w:rsid w:val="0082246A"/>
    <w:rsid w:val="008234C7"/>
    <w:rsid w:val="00825B99"/>
    <w:rsid w:val="00826278"/>
    <w:rsid w:val="00827046"/>
    <w:rsid w:val="00827538"/>
    <w:rsid w:val="00827B6A"/>
    <w:rsid w:val="008305DA"/>
    <w:rsid w:val="00830F2C"/>
    <w:rsid w:val="00831572"/>
    <w:rsid w:val="00831902"/>
    <w:rsid w:val="00831F6C"/>
    <w:rsid w:val="00832E44"/>
    <w:rsid w:val="00833AD4"/>
    <w:rsid w:val="00834037"/>
    <w:rsid w:val="00834FDD"/>
    <w:rsid w:val="008355D5"/>
    <w:rsid w:val="00835729"/>
    <w:rsid w:val="00835CD7"/>
    <w:rsid w:val="00836883"/>
    <w:rsid w:val="008377CE"/>
    <w:rsid w:val="0084047D"/>
    <w:rsid w:val="00841BE3"/>
    <w:rsid w:val="00843036"/>
    <w:rsid w:val="008430A5"/>
    <w:rsid w:val="00843BF6"/>
    <w:rsid w:val="00843F26"/>
    <w:rsid w:val="00844803"/>
    <w:rsid w:val="00844861"/>
    <w:rsid w:val="00844B38"/>
    <w:rsid w:val="00844B92"/>
    <w:rsid w:val="00844DC2"/>
    <w:rsid w:val="00845390"/>
    <w:rsid w:val="0084578B"/>
    <w:rsid w:val="00845C37"/>
    <w:rsid w:val="00845FCB"/>
    <w:rsid w:val="00846767"/>
    <w:rsid w:val="008468DA"/>
    <w:rsid w:val="00846F07"/>
    <w:rsid w:val="0084761A"/>
    <w:rsid w:val="0084768B"/>
    <w:rsid w:val="00847929"/>
    <w:rsid w:val="00847B24"/>
    <w:rsid w:val="00847C97"/>
    <w:rsid w:val="00847D53"/>
    <w:rsid w:val="00847DD6"/>
    <w:rsid w:val="00847DFA"/>
    <w:rsid w:val="008515D6"/>
    <w:rsid w:val="008527A2"/>
    <w:rsid w:val="00852A17"/>
    <w:rsid w:val="00852AA1"/>
    <w:rsid w:val="00853BB0"/>
    <w:rsid w:val="0085430D"/>
    <w:rsid w:val="00854836"/>
    <w:rsid w:val="00854F73"/>
    <w:rsid w:val="00856589"/>
    <w:rsid w:val="008604B8"/>
    <w:rsid w:val="00860CC7"/>
    <w:rsid w:val="00860F86"/>
    <w:rsid w:val="00860FEC"/>
    <w:rsid w:val="0086336A"/>
    <w:rsid w:val="00863A72"/>
    <w:rsid w:val="00863AB6"/>
    <w:rsid w:val="00863F66"/>
    <w:rsid w:val="00864338"/>
    <w:rsid w:val="008647E3"/>
    <w:rsid w:val="008649AC"/>
    <w:rsid w:val="00865DBD"/>
    <w:rsid w:val="00866AC0"/>
    <w:rsid w:val="008674EC"/>
    <w:rsid w:val="00867762"/>
    <w:rsid w:val="00867926"/>
    <w:rsid w:val="008679C4"/>
    <w:rsid w:val="00867D33"/>
    <w:rsid w:val="00867D8C"/>
    <w:rsid w:val="00867F4E"/>
    <w:rsid w:val="00871A08"/>
    <w:rsid w:val="00871A69"/>
    <w:rsid w:val="00872004"/>
    <w:rsid w:val="0087297D"/>
    <w:rsid w:val="008731F6"/>
    <w:rsid w:val="0087321E"/>
    <w:rsid w:val="00873402"/>
    <w:rsid w:val="00874080"/>
    <w:rsid w:val="0087448D"/>
    <w:rsid w:val="00874B07"/>
    <w:rsid w:val="00874E08"/>
    <w:rsid w:val="0087535A"/>
    <w:rsid w:val="008753C7"/>
    <w:rsid w:val="008757F1"/>
    <w:rsid w:val="00875F1F"/>
    <w:rsid w:val="008760F7"/>
    <w:rsid w:val="008769E0"/>
    <w:rsid w:val="0087777B"/>
    <w:rsid w:val="00880114"/>
    <w:rsid w:val="008805E7"/>
    <w:rsid w:val="00881401"/>
    <w:rsid w:val="00881882"/>
    <w:rsid w:val="008819C6"/>
    <w:rsid w:val="00882181"/>
    <w:rsid w:val="00883319"/>
    <w:rsid w:val="00883E5F"/>
    <w:rsid w:val="008844DA"/>
    <w:rsid w:val="00885C09"/>
    <w:rsid w:val="00886E39"/>
    <w:rsid w:val="00886FA7"/>
    <w:rsid w:val="00887702"/>
    <w:rsid w:val="00890AD8"/>
    <w:rsid w:val="0089151C"/>
    <w:rsid w:val="00892695"/>
    <w:rsid w:val="0089289A"/>
    <w:rsid w:val="00893241"/>
    <w:rsid w:val="008936F3"/>
    <w:rsid w:val="00893A61"/>
    <w:rsid w:val="00894A4D"/>
    <w:rsid w:val="00895621"/>
    <w:rsid w:val="00895D8B"/>
    <w:rsid w:val="00896A75"/>
    <w:rsid w:val="00896B4E"/>
    <w:rsid w:val="00896C3C"/>
    <w:rsid w:val="00896E3B"/>
    <w:rsid w:val="00896EEB"/>
    <w:rsid w:val="008970EB"/>
    <w:rsid w:val="008A1803"/>
    <w:rsid w:val="008A215E"/>
    <w:rsid w:val="008A2D09"/>
    <w:rsid w:val="008A2E43"/>
    <w:rsid w:val="008A523E"/>
    <w:rsid w:val="008A5382"/>
    <w:rsid w:val="008A68FD"/>
    <w:rsid w:val="008A7507"/>
    <w:rsid w:val="008A7A4B"/>
    <w:rsid w:val="008A7C47"/>
    <w:rsid w:val="008B0005"/>
    <w:rsid w:val="008B01EB"/>
    <w:rsid w:val="008B05CD"/>
    <w:rsid w:val="008B13AD"/>
    <w:rsid w:val="008B2378"/>
    <w:rsid w:val="008B345C"/>
    <w:rsid w:val="008B387F"/>
    <w:rsid w:val="008B5186"/>
    <w:rsid w:val="008B52DD"/>
    <w:rsid w:val="008B6558"/>
    <w:rsid w:val="008B7EB9"/>
    <w:rsid w:val="008C030A"/>
    <w:rsid w:val="008C0B8E"/>
    <w:rsid w:val="008C0DC9"/>
    <w:rsid w:val="008C0FB8"/>
    <w:rsid w:val="008C0FF4"/>
    <w:rsid w:val="008C153B"/>
    <w:rsid w:val="008C1954"/>
    <w:rsid w:val="008C1A4C"/>
    <w:rsid w:val="008C2050"/>
    <w:rsid w:val="008C30BB"/>
    <w:rsid w:val="008C3B3E"/>
    <w:rsid w:val="008C3D7C"/>
    <w:rsid w:val="008C4902"/>
    <w:rsid w:val="008C4CE9"/>
    <w:rsid w:val="008C5173"/>
    <w:rsid w:val="008C55CA"/>
    <w:rsid w:val="008C61C5"/>
    <w:rsid w:val="008C6C65"/>
    <w:rsid w:val="008C6FF6"/>
    <w:rsid w:val="008C785B"/>
    <w:rsid w:val="008D046E"/>
    <w:rsid w:val="008D0F10"/>
    <w:rsid w:val="008D1659"/>
    <w:rsid w:val="008D1A9D"/>
    <w:rsid w:val="008D1C9C"/>
    <w:rsid w:val="008D2411"/>
    <w:rsid w:val="008D24C1"/>
    <w:rsid w:val="008D2816"/>
    <w:rsid w:val="008D2BB4"/>
    <w:rsid w:val="008D2C47"/>
    <w:rsid w:val="008D2C77"/>
    <w:rsid w:val="008D3257"/>
    <w:rsid w:val="008D4558"/>
    <w:rsid w:val="008D4D6D"/>
    <w:rsid w:val="008D4F7F"/>
    <w:rsid w:val="008D5168"/>
    <w:rsid w:val="008D51ED"/>
    <w:rsid w:val="008D74ED"/>
    <w:rsid w:val="008E1041"/>
    <w:rsid w:val="008E1F44"/>
    <w:rsid w:val="008E201E"/>
    <w:rsid w:val="008E397D"/>
    <w:rsid w:val="008E3B4B"/>
    <w:rsid w:val="008E47D6"/>
    <w:rsid w:val="008E49A5"/>
    <w:rsid w:val="008E5C83"/>
    <w:rsid w:val="008E71EC"/>
    <w:rsid w:val="008F1E38"/>
    <w:rsid w:val="008F2354"/>
    <w:rsid w:val="008F24D1"/>
    <w:rsid w:val="008F284B"/>
    <w:rsid w:val="008F3D5C"/>
    <w:rsid w:val="008F4816"/>
    <w:rsid w:val="008F59FD"/>
    <w:rsid w:val="008F6337"/>
    <w:rsid w:val="008F789D"/>
    <w:rsid w:val="0090014E"/>
    <w:rsid w:val="00900384"/>
    <w:rsid w:val="00900D84"/>
    <w:rsid w:val="0090135C"/>
    <w:rsid w:val="0090386E"/>
    <w:rsid w:val="00903D34"/>
    <w:rsid w:val="009041AC"/>
    <w:rsid w:val="009045B0"/>
    <w:rsid w:val="00905B59"/>
    <w:rsid w:val="00907151"/>
    <w:rsid w:val="00907FD1"/>
    <w:rsid w:val="009106E1"/>
    <w:rsid w:val="0091089E"/>
    <w:rsid w:val="00910A62"/>
    <w:rsid w:val="00910A6D"/>
    <w:rsid w:val="00911EF1"/>
    <w:rsid w:val="0091363E"/>
    <w:rsid w:val="0091481E"/>
    <w:rsid w:val="00915499"/>
    <w:rsid w:val="00915960"/>
    <w:rsid w:val="0091673C"/>
    <w:rsid w:val="00917812"/>
    <w:rsid w:val="00917A41"/>
    <w:rsid w:val="00920DF3"/>
    <w:rsid w:val="00921081"/>
    <w:rsid w:val="00921692"/>
    <w:rsid w:val="00923215"/>
    <w:rsid w:val="00923CD7"/>
    <w:rsid w:val="00923D1F"/>
    <w:rsid w:val="00923F32"/>
    <w:rsid w:val="009245F4"/>
    <w:rsid w:val="00925C39"/>
    <w:rsid w:val="00925DC9"/>
    <w:rsid w:val="00925F6C"/>
    <w:rsid w:val="0092737C"/>
    <w:rsid w:val="009277D9"/>
    <w:rsid w:val="00930E20"/>
    <w:rsid w:val="00931734"/>
    <w:rsid w:val="00931F9C"/>
    <w:rsid w:val="00932C09"/>
    <w:rsid w:val="00932DE4"/>
    <w:rsid w:val="00933744"/>
    <w:rsid w:val="009339BA"/>
    <w:rsid w:val="0093599C"/>
    <w:rsid w:val="00936BFB"/>
    <w:rsid w:val="0093714C"/>
    <w:rsid w:val="009375BE"/>
    <w:rsid w:val="009406C8"/>
    <w:rsid w:val="00940798"/>
    <w:rsid w:val="009413B7"/>
    <w:rsid w:val="0094168A"/>
    <w:rsid w:val="0094188F"/>
    <w:rsid w:val="00941DDB"/>
    <w:rsid w:val="00942186"/>
    <w:rsid w:val="00942991"/>
    <w:rsid w:val="0094312B"/>
    <w:rsid w:val="00943898"/>
    <w:rsid w:val="00943DD0"/>
    <w:rsid w:val="00943E7D"/>
    <w:rsid w:val="00944086"/>
    <w:rsid w:val="00944A3C"/>
    <w:rsid w:val="00945BCF"/>
    <w:rsid w:val="0094610D"/>
    <w:rsid w:val="0094612B"/>
    <w:rsid w:val="00946C57"/>
    <w:rsid w:val="009475F2"/>
    <w:rsid w:val="0094778A"/>
    <w:rsid w:val="00947883"/>
    <w:rsid w:val="00951952"/>
    <w:rsid w:val="0095273A"/>
    <w:rsid w:val="00952C11"/>
    <w:rsid w:val="00954B89"/>
    <w:rsid w:val="00954BBD"/>
    <w:rsid w:val="00955694"/>
    <w:rsid w:val="00955DBD"/>
    <w:rsid w:val="00956331"/>
    <w:rsid w:val="0095707E"/>
    <w:rsid w:val="0095708A"/>
    <w:rsid w:val="009578AB"/>
    <w:rsid w:val="00957B82"/>
    <w:rsid w:val="009630D2"/>
    <w:rsid w:val="00963177"/>
    <w:rsid w:val="009639BA"/>
    <w:rsid w:val="00963CF1"/>
    <w:rsid w:val="00963FA2"/>
    <w:rsid w:val="0096449B"/>
    <w:rsid w:val="00964A91"/>
    <w:rsid w:val="00965E25"/>
    <w:rsid w:val="0096617C"/>
    <w:rsid w:val="00967753"/>
    <w:rsid w:val="00967912"/>
    <w:rsid w:val="0097000F"/>
    <w:rsid w:val="0097101A"/>
    <w:rsid w:val="00971210"/>
    <w:rsid w:val="00971347"/>
    <w:rsid w:val="009715BC"/>
    <w:rsid w:val="009716FF"/>
    <w:rsid w:val="00971700"/>
    <w:rsid w:val="00971C64"/>
    <w:rsid w:val="00971F18"/>
    <w:rsid w:val="0097206F"/>
    <w:rsid w:val="00972297"/>
    <w:rsid w:val="0097302A"/>
    <w:rsid w:val="00973A79"/>
    <w:rsid w:val="009748F0"/>
    <w:rsid w:val="00975711"/>
    <w:rsid w:val="00975725"/>
    <w:rsid w:val="0097574B"/>
    <w:rsid w:val="00975773"/>
    <w:rsid w:val="0097600E"/>
    <w:rsid w:val="00977127"/>
    <w:rsid w:val="00977A12"/>
    <w:rsid w:val="00980279"/>
    <w:rsid w:val="00980CB8"/>
    <w:rsid w:val="00981F76"/>
    <w:rsid w:val="009837C1"/>
    <w:rsid w:val="0098485F"/>
    <w:rsid w:val="0098492C"/>
    <w:rsid w:val="00984BF2"/>
    <w:rsid w:val="00984F9E"/>
    <w:rsid w:val="00984FBF"/>
    <w:rsid w:val="0098505E"/>
    <w:rsid w:val="00986963"/>
    <w:rsid w:val="00986C96"/>
    <w:rsid w:val="00987B5D"/>
    <w:rsid w:val="00987E15"/>
    <w:rsid w:val="00987E4A"/>
    <w:rsid w:val="00990E06"/>
    <w:rsid w:val="0099120E"/>
    <w:rsid w:val="009923A3"/>
    <w:rsid w:val="009926A4"/>
    <w:rsid w:val="0099273B"/>
    <w:rsid w:val="00992AFF"/>
    <w:rsid w:val="00993A55"/>
    <w:rsid w:val="0099410B"/>
    <w:rsid w:val="00994536"/>
    <w:rsid w:val="00994722"/>
    <w:rsid w:val="00994E46"/>
    <w:rsid w:val="009979C0"/>
    <w:rsid w:val="009A078E"/>
    <w:rsid w:val="009A29EE"/>
    <w:rsid w:val="009A3EC3"/>
    <w:rsid w:val="009A4499"/>
    <w:rsid w:val="009A5EC5"/>
    <w:rsid w:val="009A675E"/>
    <w:rsid w:val="009A6FF6"/>
    <w:rsid w:val="009B1158"/>
    <w:rsid w:val="009B1437"/>
    <w:rsid w:val="009B1607"/>
    <w:rsid w:val="009B1B0A"/>
    <w:rsid w:val="009B21FC"/>
    <w:rsid w:val="009B23A8"/>
    <w:rsid w:val="009B322A"/>
    <w:rsid w:val="009B3AF8"/>
    <w:rsid w:val="009B3B7E"/>
    <w:rsid w:val="009B3BAF"/>
    <w:rsid w:val="009B3C64"/>
    <w:rsid w:val="009B4BE0"/>
    <w:rsid w:val="009B4D55"/>
    <w:rsid w:val="009B51CD"/>
    <w:rsid w:val="009B5483"/>
    <w:rsid w:val="009B55F9"/>
    <w:rsid w:val="009B5720"/>
    <w:rsid w:val="009B5A4A"/>
    <w:rsid w:val="009B5BA5"/>
    <w:rsid w:val="009B5F23"/>
    <w:rsid w:val="009B5FC9"/>
    <w:rsid w:val="009B68CC"/>
    <w:rsid w:val="009B6C2A"/>
    <w:rsid w:val="009B6E57"/>
    <w:rsid w:val="009B6F60"/>
    <w:rsid w:val="009B7495"/>
    <w:rsid w:val="009B7DCD"/>
    <w:rsid w:val="009C02D7"/>
    <w:rsid w:val="009C05BD"/>
    <w:rsid w:val="009C1CEF"/>
    <w:rsid w:val="009C30AB"/>
    <w:rsid w:val="009C3406"/>
    <w:rsid w:val="009C39C0"/>
    <w:rsid w:val="009C3CFD"/>
    <w:rsid w:val="009C4FA4"/>
    <w:rsid w:val="009C59D7"/>
    <w:rsid w:val="009C5A06"/>
    <w:rsid w:val="009C5B49"/>
    <w:rsid w:val="009C7772"/>
    <w:rsid w:val="009C79BB"/>
    <w:rsid w:val="009D3876"/>
    <w:rsid w:val="009D3C4A"/>
    <w:rsid w:val="009D4731"/>
    <w:rsid w:val="009D54BF"/>
    <w:rsid w:val="009D6A5B"/>
    <w:rsid w:val="009D6D98"/>
    <w:rsid w:val="009E1913"/>
    <w:rsid w:val="009E382C"/>
    <w:rsid w:val="009E469F"/>
    <w:rsid w:val="009E4E58"/>
    <w:rsid w:val="009E69DC"/>
    <w:rsid w:val="009F0C50"/>
    <w:rsid w:val="009F0F69"/>
    <w:rsid w:val="009F2245"/>
    <w:rsid w:val="009F2E11"/>
    <w:rsid w:val="009F3397"/>
    <w:rsid w:val="009F358E"/>
    <w:rsid w:val="009F4D32"/>
    <w:rsid w:val="009F52D2"/>
    <w:rsid w:val="009F68B9"/>
    <w:rsid w:val="00A00DB5"/>
    <w:rsid w:val="00A0100C"/>
    <w:rsid w:val="00A0112C"/>
    <w:rsid w:val="00A013C8"/>
    <w:rsid w:val="00A01929"/>
    <w:rsid w:val="00A03439"/>
    <w:rsid w:val="00A0414A"/>
    <w:rsid w:val="00A05DA1"/>
    <w:rsid w:val="00A068F7"/>
    <w:rsid w:val="00A069C8"/>
    <w:rsid w:val="00A06F2E"/>
    <w:rsid w:val="00A07305"/>
    <w:rsid w:val="00A074C1"/>
    <w:rsid w:val="00A07576"/>
    <w:rsid w:val="00A07588"/>
    <w:rsid w:val="00A1092A"/>
    <w:rsid w:val="00A10AC2"/>
    <w:rsid w:val="00A10E24"/>
    <w:rsid w:val="00A10E68"/>
    <w:rsid w:val="00A12939"/>
    <w:rsid w:val="00A12ED8"/>
    <w:rsid w:val="00A1343C"/>
    <w:rsid w:val="00A13B7D"/>
    <w:rsid w:val="00A13BEF"/>
    <w:rsid w:val="00A14B72"/>
    <w:rsid w:val="00A16743"/>
    <w:rsid w:val="00A168C0"/>
    <w:rsid w:val="00A175F1"/>
    <w:rsid w:val="00A217F6"/>
    <w:rsid w:val="00A23A89"/>
    <w:rsid w:val="00A245E7"/>
    <w:rsid w:val="00A246FD"/>
    <w:rsid w:val="00A24AFE"/>
    <w:rsid w:val="00A2569A"/>
    <w:rsid w:val="00A26168"/>
    <w:rsid w:val="00A26EFE"/>
    <w:rsid w:val="00A30000"/>
    <w:rsid w:val="00A304F9"/>
    <w:rsid w:val="00A32125"/>
    <w:rsid w:val="00A32AA4"/>
    <w:rsid w:val="00A33DF2"/>
    <w:rsid w:val="00A33F7C"/>
    <w:rsid w:val="00A3527D"/>
    <w:rsid w:val="00A353EC"/>
    <w:rsid w:val="00A35424"/>
    <w:rsid w:val="00A357F9"/>
    <w:rsid w:val="00A36B61"/>
    <w:rsid w:val="00A372A3"/>
    <w:rsid w:val="00A37EEB"/>
    <w:rsid w:val="00A40CDC"/>
    <w:rsid w:val="00A43198"/>
    <w:rsid w:val="00A43DAB"/>
    <w:rsid w:val="00A440EF"/>
    <w:rsid w:val="00A44DCC"/>
    <w:rsid w:val="00A45268"/>
    <w:rsid w:val="00A4645A"/>
    <w:rsid w:val="00A47371"/>
    <w:rsid w:val="00A47A2D"/>
    <w:rsid w:val="00A50113"/>
    <w:rsid w:val="00A50781"/>
    <w:rsid w:val="00A50A36"/>
    <w:rsid w:val="00A50A63"/>
    <w:rsid w:val="00A510DE"/>
    <w:rsid w:val="00A51FEF"/>
    <w:rsid w:val="00A522E2"/>
    <w:rsid w:val="00A54784"/>
    <w:rsid w:val="00A54B6F"/>
    <w:rsid w:val="00A54E03"/>
    <w:rsid w:val="00A54ECC"/>
    <w:rsid w:val="00A55CAD"/>
    <w:rsid w:val="00A573B7"/>
    <w:rsid w:val="00A606E1"/>
    <w:rsid w:val="00A60B3A"/>
    <w:rsid w:val="00A61A1A"/>
    <w:rsid w:val="00A61C29"/>
    <w:rsid w:val="00A62842"/>
    <w:rsid w:val="00A6372D"/>
    <w:rsid w:val="00A63B17"/>
    <w:rsid w:val="00A63FA6"/>
    <w:rsid w:val="00A64B73"/>
    <w:rsid w:val="00A64D74"/>
    <w:rsid w:val="00A65450"/>
    <w:rsid w:val="00A65A7C"/>
    <w:rsid w:val="00A67373"/>
    <w:rsid w:val="00A676D7"/>
    <w:rsid w:val="00A67A66"/>
    <w:rsid w:val="00A67D6D"/>
    <w:rsid w:val="00A70AA7"/>
    <w:rsid w:val="00A70CAB"/>
    <w:rsid w:val="00A71132"/>
    <w:rsid w:val="00A7172B"/>
    <w:rsid w:val="00A72BAB"/>
    <w:rsid w:val="00A73A45"/>
    <w:rsid w:val="00A73E81"/>
    <w:rsid w:val="00A74C57"/>
    <w:rsid w:val="00A74EAB"/>
    <w:rsid w:val="00A7596E"/>
    <w:rsid w:val="00A75F87"/>
    <w:rsid w:val="00A77B82"/>
    <w:rsid w:val="00A8004D"/>
    <w:rsid w:val="00A802EA"/>
    <w:rsid w:val="00A81A94"/>
    <w:rsid w:val="00A82ACF"/>
    <w:rsid w:val="00A82B68"/>
    <w:rsid w:val="00A831E6"/>
    <w:rsid w:val="00A83824"/>
    <w:rsid w:val="00A83BCE"/>
    <w:rsid w:val="00A84590"/>
    <w:rsid w:val="00A866D6"/>
    <w:rsid w:val="00A86A35"/>
    <w:rsid w:val="00A87756"/>
    <w:rsid w:val="00A900B7"/>
    <w:rsid w:val="00A9013F"/>
    <w:rsid w:val="00A9034C"/>
    <w:rsid w:val="00A91017"/>
    <w:rsid w:val="00A91413"/>
    <w:rsid w:val="00A91D35"/>
    <w:rsid w:val="00A9346A"/>
    <w:rsid w:val="00A93578"/>
    <w:rsid w:val="00A93C3D"/>
    <w:rsid w:val="00A9405B"/>
    <w:rsid w:val="00A940B8"/>
    <w:rsid w:val="00A9490B"/>
    <w:rsid w:val="00A9517D"/>
    <w:rsid w:val="00A95A24"/>
    <w:rsid w:val="00A962B8"/>
    <w:rsid w:val="00A96698"/>
    <w:rsid w:val="00A96C32"/>
    <w:rsid w:val="00A96E3D"/>
    <w:rsid w:val="00AA097B"/>
    <w:rsid w:val="00AA20CD"/>
    <w:rsid w:val="00AA2797"/>
    <w:rsid w:val="00AA2DA9"/>
    <w:rsid w:val="00AA2F64"/>
    <w:rsid w:val="00AA42F2"/>
    <w:rsid w:val="00AA4506"/>
    <w:rsid w:val="00AA47A8"/>
    <w:rsid w:val="00AA489F"/>
    <w:rsid w:val="00AA493C"/>
    <w:rsid w:val="00AA506E"/>
    <w:rsid w:val="00AA5D0E"/>
    <w:rsid w:val="00AA5E69"/>
    <w:rsid w:val="00AA5F17"/>
    <w:rsid w:val="00AA65D5"/>
    <w:rsid w:val="00AA6DB0"/>
    <w:rsid w:val="00AA7369"/>
    <w:rsid w:val="00AB0E1F"/>
    <w:rsid w:val="00AB0E2D"/>
    <w:rsid w:val="00AB1090"/>
    <w:rsid w:val="00AB2673"/>
    <w:rsid w:val="00AB2FA5"/>
    <w:rsid w:val="00AB3504"/>
    <w:rsid w:val="00AB3B9E"/>
    <w:rsid w:val="00AB47BA"/>
    <w:rsid w:val="00AB4DEE"/>
    <w:rsid w:val="00AB524C"/>
    <w:rsid w:val="00AB6A93"/>
    <w:rsid w:val="00AB6CA0"/>
    <w:rsid w:val="00AB7138"/>
    <w:rsid w:val="00AB78F7"/>
    <w:rsid w:val="00AC01F0"/>
    <w:rsid w:val="00AC0608"/>
    <w:rsid w:val="00AC09EF"/>
    <w:rsid w:val="00AC0F0D"/>
    <w:rsid w:val="00AC1B71"/>
    <w:rsid w:val="00AC268F"/>
    <w:rsid w:val="00AC2B96"/>
    <w:rsid w:val="00AC2DC1"/>
    <w:rsid w:val="00AC3734"/>
    <w:rsid w:val="00AC453A"/>
    <w:rsid w:val="00AC4C67"/>
    <w:rsid w:val="00AC7C03"/>
    <w:rsid w:val="00AC7F2D"/>
    <w:rsid w:val="00AD24E2"/>
    <w:rsid w:val="00AD2CF2"/>
    <w:rsid w:val="00AD3CFB"/>
    <w:rsid w:val="00AD435E"/>
    <w:rsid w:val="00AD4886"/>
    <w:rsid w:val="00AD6595"/>
    <w:rsid w:val="00AD7954"/>
    <w:rsid w:val="00AE008B"/>
    <w:rsid w:val="00AE0711"/>
    <w:rsid w:val="00AE0716"/>
    <w:rsid w:val="00AE0F7B"/>
    <w:rsid w:val="00AE1893"/>
    <w:rsid w:val="00AE1F8A"/>
    <w:rsid w:val="00AE20A2"/>
    <w:rsid w:val="00AE2370"/>
    <w:rsid w:val="00AE2929"/>
    <w:rsid w:val="00AE425B"/>
    <w:rsid w:val="00AE4738"/>
    <w:rsid w:val="00AE5F26"/>
    <w:rsid w:val="00AE7184"/>
    <w:rsid w:val="00AE75A1"/>
    <w:rsid w:val="00AE799D"/>
    <w:rsid w:val="00AF0347"/>
    <w:rsid w:val="00AF0AEA"/>
    <w:rsid w:val="00AF0E62"/>
    <w:rsid w:val="00AF1036"/>
    <w:rsid w:val="00AF12A7"/>
    <w:rsid w:val="00AF17A1"/>
    <w:rsid w:val="00AF1CC5"/>
    <w:rsid w:val="00AF22C0"/>
    <w:rsid w:val="00AF3640"/>
    <w:rsid w:val="00AF365F"/>
    <w:rsid w:val="00AF3BA7"/>
    <w:rsid w:val="00AF471D"/>
    <w:rsid w:val="00AF53A2"/>
    <w:rsid w:val="00AF57AC"/>
    <w:rsid w:val="00AF5B2C"/>
    <w:rsid w:val="00AF655C"/>
    <w:rsid w:val="00AF68A6"/>
    <w:rsid w:val="00AF70D0"/>
    <w:rsid w:val="00AF760E"/>
    <w:rsid w:val="00AF7781"/>
    <w:rsid w:val="00AF787D"/>
    <w:rsid w:val="00AF78F4"/>
    <w:rsid w:val="00B00935"/>
    <w:rsid w:val="00B01146"/>
    <w:rsid w:val="00B01685"/>
    <w:rsid w:val="00B01776"/>
    <w:rsid w:val="00B0177D"/>
    <w:rsid w:val="00B033EF"/>
    <w:rsid w:val="00B037C2"/>
    <w:rsid w:val="00B04D57"/>
    <w:rsid w:val="00B04E76"/>
    <w:rsid w:val="00B052F8"/>
    <w:rsid w:val="00B06372"/>
    <w:rsid w:val="00B06BB2"/>
    <w:rsid w:val="00B070E2"/>
    <w:rsid w:val="00B10498"/>
    <w:rsid w:val="00B11298"/>
    <w:rsid w:val="00B1200D"/>
    <w:rsid w:val="00B128F1"/>
    <w:rsid w:val="00B130DC"/>
    <w:rsid w:val="00B13227"/>
    <w:rsid w:val="00B13F05"/>
    <w:rsid w:val="00B145D3"/>
    <w:rsid w:val="00B150AD"/>
    <w:rsid w:val="00B1525D"/>
    <w:rsid w:val="00B16386"/>
    <w:rsid w:val="00B16966"/>
    <w:rsid w:val="00B172AC"/>
    <w:rsid w:val="00B20159"/>
    <w:rsid w:val="00B213C2"/>
    <w:rsid w:val="00B218C6"/>
    <w:rsid w:val="00B21AC6"/>
    <w:rsid w:val="00B22023"/>
    <w:rsid w:val="00B22A99"/>
    <w:rsid w:val="00B22B42"/>
    <w:rsid w:val="00B23C91"/>
    <w:rsid w:val="00B23EB1"/>
    <w:rsid w:val="00B24098"/>
    <w:rsid w:val="00B24C68"/>
    <w:rsid w:val="00B24CB0"/>
    <w:rsid w:val="00B25383"/>
    <w:rsid w:val="00B26CEC"/>
    <w:rsid w:val="00B27B90"/>
    <w:rsid w:val="00B27C56"/>
    <w:rsid w:val="00B3071E"/>
    <w:rsid w:val="00B30882"/>
    <w:rsid w:val="00B31776"/>
    <w:rsid w:val="00B31A22"/>
    <w:rsid w:val="00B31EAB"/>
    <w:rsid w:val="00B32CD8"/>
    <w:rsid w:val="00B32EFB"/>
    <w:rsid w:val="00B330FA"/>
    <w:rsid w:val="00B3370F"/>
    <w:rsid w:val="00B34176"/>
    <w:rsid w:val="00B35751"/>
    <w:rsid w:val="00B358B6"/>
    <w:rsid w:val="00B35B64"/>
    <w:rsid w:val="00B365DC"/>
    <w:rsid w:val="00B36881"/>
    <w:rsid w:val="00B40CFB"/>
    <w:rsid w:val="00B419BF"/>
    <w:rsid w:val="00B41EF8"/>
    <w:rsid w:val="00B42809"/>
    <w:rsid w:val="00B43AE2"/>
    <w:rsid w:val="00B4402F"/>
    <w:rsid w:val="00B45281"/>
    <w:rsid w:val="00B45557"/>
    <w:rsid w:val="00B46280"/>
    <w:rsid w:val="00B47F9C"/>
    <w:rsid w:val="00B509FD"/>
    <w:rsid w:val="00B51406"/>
    <w:rsid w:val="00B517A1"/>
    <w:rsid w:val="00B519E8"/>
    <w:rsid w:val="00B5207F"/>
    <w:rsid w:val="00B524B8"/>
    <w:rsid w:val="00B52A8A"/>
    <w:rsid w:val="00B52AF9"/>
    <w:rsid w:val="00B5310E"/>
    <w:rsid w:val="00B531B2"/>
    <w:rsid w:val="00B54CD7"/>
    <w:rsid w:val="00B55431"/>
    <w:rsid w:val="00B55DC8"/>
    <w:rsid w:val="00B5617D"/>
    <w:rsid w:val="00B56CCB"/>
    <w:rsid w:val="00B5776A"/>
    <w:rsid w:val="00B578E1"/>
    <w:rsid w:val="00B610D2"/>
    <w:rsid w:val="00B617EE"/>
    <w:rsid w:val="00B62273"/>
    <w:rsid w:val="00B62415"/>
    <w:rsid w:val="00B6367D"/>
    <w:rsid w:val="00B63BBC"/>
    <w:rsid w:val="00B63CA8"/>
    <w:rsid w:val="00B63D9D"/>
    <w:rsid w:val="00B646FE"/>
    <w:rsid w:val="00B64AC5"/>
    <w:rsid w:val="00B65709"/>
    <w:rsid w:val="00B673F3"/>
    <w:rsid w:val="00B67AA9"/>
    <w:rsid w:val="00B70B59"/>
    <w:rsid w:val="00B70CCB"/>
    <w:rsid w:val="00B70DF2"/>
    <w:rsid w:val="00B70EB4"/>
    <w:rsid w:val="00B71369"/>
    <w:rsid w:val="00B720C5"/>
    <w:rsid w:val="00B72771"/>
    <w:rsid w:val="00B72DF0"/>
    <w:rsid w:val="00B72F7C"/>
    <w:rsid w:val="00B736BC"/>
    <w:rsid w:val="00B73EF4"/>
    <w:rsid w:val="00B755D2"/>
    <w:rsid w:val="00B75CB6"/>
    <w:rsid w:val="00B75D0D"/>
    <w:rsid w:val="00B76E35"/>
    <w:rsid w:val="00B77C5A"/>
    <w:rsid w:val="00B8011A"/>
    <w:rsid w:val="00B810D9"/>
    <w:rsid w:val="00B8269F"/>
    <w:rsid w:val="00B83E4F"/>
    <w:rsid w:val="00B8523E"/>
    <w:rsid w:val="00B854A6"/>
    <w:rsid w:val="00B85897"/>
    <w:rsid w:val="00B8604D"/>
    <w:rsid w:val="00B86288"/>
    <w:rsid w:val="00B914E9"/>
    <w:rsid w:val="00B91586"/>
    <w:rsid w:val="00B91855"/>
    <w:rsid w:val="00B91E30"/>
    <w:rsid w:val="00B92937"/>
    <w:rsid w:val="00B92C76"/>
    <w:rsid w:val="00B92DEA"/>
    <w:rsid w:val="00B93319"/>
    <w:rsid w:val="00B93BA9"/>
    <w:rsid w:val="00B95DB8"/>
    <w:rsid w:val="00B9622E"/>
    <w:rsid w:val="00B9658A"/>
    <w:rsid w:val="00B966DD"/>
    <w:rsid w:val="00B96B51"/>
    <w:rsid w:val="00B97164"/>
    <w:rsid w:val="00B9771B"/>
    <w:rsid w:val="00B97C19"/>
    <w:rsid w:val="00BA0953"/>
    <w:rsid w:val="00BA0CCD"/>
    <w:rsid w:val="00BA195A"/>
    <w:rsid w:val="00BA1A53"/>
    <w:rsid w:val="00BA2688"/>
    <w:rsid w:val="00BA2AFE"/>
    <w:rsid w:val="00BA3294"/>
    <w:rsid w:val="00BA365C"/>
    <w:rsid w:val="00BA383D"/>
    <w:rsid w:val="00BA44DB"/>
    <w:rsid w:val="00BA46AA"/>
    <w:rsid w:val="00BA4B95"/>
    <w:rsid w:val="00BA5A16"/>
    <w:rsid w:val="00BA6D5F"/>
    <w:rsid w:val="00BA6E6C"/>
    <w:rsid w:val="00BA7039"/>
    <w:rsid w:val="00BA7860"/>
    <w:rsid w:val="00BA7B3B"/>
    <w:rsid w:val="00BB0A44"/>
    <w:rsid w:val="00BB0BCB"/>
    <w:rsid w:val="00BB197B"/>
    <w:rsid w:val="00BB1A6F"/>
    <w:rsid w:val="00BB1C98"/>
    <w:rsid w:val="00BB26DB"/>
    <w:rsid w:val="00BB2894"/>
    <w:rsid w:val="00BB390B"/>
    <w:rsid w:val="00BB49BB"/>
    <w:rsid w:val="00BB4B2A"/>
    <w:rsid w:val="00BB51F3"/>
    <w:rsid w:val="00BB58E7"/>
    <w:rsid w:val="00BB5E9A"/>
    <w:rsid w:val="00BB6941"/>
    <w:rsid w:val="00BB6D28"/>
    <w:rsid w:val="00BB7997"/>
    <w:rsid w:val="00BC00E5"/>
    <w:rsid w:val="00BC123B"/>
    <w:rsid w:val="00BC1647"/>
    <w:rsid w:val="00BC1E00"/>
    <w:rsid w:val="00BC253F"/>
    <w:rsid w:val="00BC2830"/>
    <w:rsid w:val="00BC3303"/>
    <w:rsid w:val="00BC3AD5"/>
    <w:rsid w:val="00BC4028"/>
    <w:rsid w:val="00BC4760"/>
    <w:rsid w:val="00BC50D8"/>
    <w:rsid w:val="00BC65B8"/>
    <w:rsid w:val="00BC6B45"/>
    <w:rsid w:val="00BD17F6"/>
    <w:rsid w:val="00BD2B94"/>
    <w:rsid w:val="00BD39B8"/>
    <w:rsid w:val="00BD3E02"/>
    <w:rsid w:val="00BD44D3"/>
    <w:rsid w:val="00BD47C3"/>
    <w:rsid w:val="00BD4B18"/>
    <w:rsid w:val="00BD4B82"/>
    <w:rsid w:val="00BD50D0"/>
    <w:rsid w:val="00BD50F6"/>
    <w:rsid w:val="00BD7DB2"/>
    <w:rsid w:val="00BE0A92"/>
    <w:rsid w:val="00BE1131"/>
    <w:rsid w:val="00BE11FF"/>
    <w:rsid w:val="00BE120E"/>
    <w:rsid w:val="00BE12A4"/>
    <w:rsid w:val="00BE18D5"/>
    <w:rsid w:val="00BE1E61"/>
    <w:rsid w:val="00BE38D6"/>
    <w:rsid w:val="00BE3BBC"/>
    <w:rsid w:val="00BE3DE7"/>
    <w:rsid w:val="00BE4930"/>
    <w:rsid w:val="00BE4B9C"/>
    <w:rsid w:val="00BE6253"/>
    <w:rsid w:val="00BE6A99"/>
    <w:rsid w:val="00BE6ED0"/>
    <w:rsid w:val="00BE7908"/>
    <w:rsid w:val="00BF02A5"/>
    <w:rsid w:val="00BF0B2A"/>
    <w:rsid w:val="00BF0FAF"/>
    <w:rsid w:val="00BF10A3"/>
    <w:rsid w:val="00BF180E"/>
    <w:rsid w:val="00BF26C9"/>
    <w:rsid w:val="00BF2D84"/>
    <w:rsid w:val="00BF4901"/>
    <w:rsid w:val="00BF4C63"/>
    <w:rsid w:val="00BF4EFC"/>
    <w:rsid w:val="00BF698D"/>
    <w:rsid w:val="00BF6B76"/>
    <w:rsid w:val="00BF721F"/>
    <w:rsid w:val="00C00064"/>
    <w:rsid w:val="00C00B50"/>
    <w:rsid w:val="00C00F99"/>
    <w:rsid w:val="00C01238"/>
    <w:rsid w:val="00C01966"/>
    <w:rsid w:val="00C03432"/>
    <w:rsid w:val="00C04AE5"/>
    <w:rsid w:val="00C0526C"/>
    <w:rsid w:val="00C05DEC"/>
    <w:rsid w:val="00C076FC"/>
    <w:rsid w:val="00C101E1"/>
    <w:rsid w:val="00C10EDC"/>
    <w:rsid w:val="00C11826"/>
    <w:rsid w:val="00C11F75"/>
    <w:rsid w:val="00C1218E"/>
    <w:rsid w:val="00C12840"/>
    <w:rsid w:val="00C13584"/>
    <w:rsid w:val="00C135D3"/>
    <w:rsid w:val="00C13B91"/>
    <w:rsid w:val="00C14A6C"/>
    <w:rsid w:val="00C158C0"/>
    <w:rsid w:val="00C16B5F"/>
    <w:rsid w:val="00C16BC6"/>
    <w:rsid w:val="00C17605"/>
    <w:rsid w:val="00C2021C"/>
    <w:rsid w:val="00C21A96"/>
    <w:rsid w:val="00C21B85"/>
    <w:rsid w:val="00C22718"/>
    <w:rsid w:val="00C236AA"/>
    <w:rsid w:val="00C2391B"/>
    <w:rsid w:val="00C23EA5"/>
    <w:rsid w:val="00C241FD"/>
    <w:rsid w:val="00C24BE9"/>
    <w:rsid w:val="00C25281"/>
    <w:rsid w:val="00C255F2"/>
    <w:rsid w:val="00C256C5"/>
    <w:rsid w:val="00C259AF"/>
    <w:rsid w:val="00C265D1"/>
    <w:rsid w:val="00C26E04"/>
    <w:rsid w:val="00C27EE6"/>
    <w:rsid w:val="00C3017E"/>
    <w:rsid w:val="00C3095A"/>
    <w:rsid w:val="00C317FF"/>
    <w:rsid w:val="00C31DB7"/>
    <w:rsid w:val="00C32188"/>
    <w:rsid w:val="00C323C7"/>
    <w:rsid w:val="00C32676"/>
    <w:rsid w:val="00C32B8C"/>
    <w:rsid w:val="00C32F22"/>
    <w:rsid w:val="00C33368"/>
    <w:rsid w:val="00C344EC"/>
    <w:rsid w:val="00C349E7"/>
    <w:rsid w:val="00C351C9"/>
    <w:rsid w:val="00C3595F"/>
    <w:rsid w:val="00C3616D"/>
    <w:rsid w:val="00C36B3E"/>
    <w:rsid w:val="00C36BD2"/>
    <w:rsid w:val="00C40168"/>
    <w:rsid w:val="00C40A6C"/>
    <w:rsid w:val="00C40E94"/>
    <w:rsid w:val="00C41111"/>
    <w:rsid w:val="00C42653"/>
    <w:rsid w:val="00C43538"/>
    <w:rsid w:val="00C43CFB"/>
    <w:rsid w:val="00C44572"/>
    <w:rsid w:val="00C45985"/>
    <w:rsid w:val="00C46701"/>
    <w:rsid w:val="00C4730B"/>
    <w:rsid w:val="00C506B9"/>
    <w:rsid w:val="00C530D4"/>
    <w:rsid w:val="00C5322A"/>
    <w:rsid w:val="00C54290"/>
    <w:rsid w:val="00C556ED"/>
    <w:rsid w:val="00C5581F"/>
    <w:rsid w:val="00C55B8E"/>
    <w:rsid w:val="00C5613C"/>
    <w:rsid w:val="00C56184"/>
    <w:rsid w:val="00C56FCF"/>
    <w:rsid w:val="00C573F8"/>
    <w:rsid w:val="00C577A8"/>
    <w:rsid w:val="00C57C87"/>
    <w:rsid w:val="00C6006F"/>
    <w:rsid w:val="00C62015"/>
    <w:rsid w:val="00C62860"/>
    <w:rsid w:val="00C64323"/>
    <w:rsid w:val="00C65032"/>
    <w:rsid w:val="00C65C1E"/>
    <w:rsid w:val="00C66987"/>
    <w:rsid w:val="00C6791F"/>
    <w:rsid w:val="00C67BE2"/>
    <w:rsid w:val="00C70342"/>
    <w:rsid w:val="00C706DF"/>
    <w:rsid w:val="00C7297F"/>
    <w:rsid w:val="00C73872"/>
    <w:rsid w:val="00C73B9B"/>
    <w:rsid w:val="00C73BA0"/>
    <w:rsid w:val="00C759C5"/>
    <w:rsid w:val="00C764BE"/>
    <w:rsid w:val="00C76A8E"/>
    <w:rsid w:val="00C771F0"/>
    <w:rsid w:val="00C772DB"/>
    <w:rsid w:val="00C7778D"/>
    <w:rsid w:val="00C77E92"/>
    <w:rsid w:val="00C80120"/>
    <w:rsid w:val="00C80561"/>
    <w:rsid w:val="00C807A3"/>
    <w:rsid w:val="00C8128F"/>
    <w:rsid w:val="00C8163A"/>
    <w:rsid w:val="00C81C2D"/>
    <w:rsid w:val="00C82241"/>
    <w:rsid w:val="00C8230D"/>
    <w:rsid w:val="00C82B69"/>
    <w:rsid w:val="00C82DC3"/>
    <w:rsid w:val="00C839F5"/>
    <w:rsid w:val="00C85CA6"/>
    <w:rsid w:val="00C87443"/>
    <w:rsid w:val="00C87DCB"/>
    <w:rsid w:val="00C90061"/>
    <w:rsid w:val="00C9059E"/>
    <w:rsid w:val="00C92636"/>
    <w:rsid w:val="00C92C6D"/>
    <w:rsid w:val="00C92F66"/>
    <w:rsid w:val="00C95815"/>
    <w:rsid w:val="00CA22AA"/>
    <w:rsid w:val="00CA25E9"/>
    <w:rsid w:val="00CA468E"/>
    <w:rsid w:val="00CA4981"/>
    <w:rsid w:val="00CA49A7"/>
    <w:rsid w:val="00CA49DE"/>
    <w:rsid w:val="00CA6A74"/>
    <w:rsid w:val="00CA7132"/>
    <w:rsid w:val="00CA7202"/>
    <w:rsid w:val="00CA7743"/>
    <w:rsid w:val="00CB00E3"/>
    <w:rsid w:val="00CB1142"/>
    <w:rsid w:val="00CB1868"/>
    <w:rsid w:val="00CB1ACF"/>
    <w:rsid w:val="00CB2A0A"/>
    <w:rsid w:val="00CB3193"/>
    <w:rsid w:val="00CB38F1"/>
    <w:rsid w:val="00CB3A3F"/>
    <w:rsid w:val="00CB4880"/>
    <w:rsid w:val="00CB4DA2"/>
    <w:rsid w:val="00CB4F7B"/>
    <w:rsid w:val="00CB55A5"/>
    <w:rsid w:val="00CB5917"/>
    <w:rsid w:val="00CB619B"/>
    <w:rsid w:val="00CB699F"/>
    <w:rsid w:val="00CB7596"/>
    <w:rsid w:val="00CB775F"/>
    <w:rsid w:val="00CB7C3C"/>
    <w:rsid w:val="00CC09D3"/>
    <w:rsid w:val="00CC1758"/>
    <w:rsid w:val="00CC1FCB"/>
    <w:rsid w:val="00CC2AD9"/>
    <w:rsid w:val="00CC31A2"/>
    <w:rsid w:val="00CC42DF"/>
    <w:rsid w:val="00CC4378"/>
    <w:rsid w:val="00CC4512"/>
    <w:rsid w:val="00CC4A69"/>
    <w:rsid w:val="00CC4C7F"/>
    <w:rsid w:val="00CC539C"/>
    <w:rsid w:val="00CC6FC7"/>
    <w:rsid w:val="00CC700E"/>
    <w:rsid w:val="00CC7DE5"/>
    <w:rsid w:val="00CC7F99"/>
    <w:rsid w:val="00CD0A0A"/>
    <w:rsid w:val="00CD15AD"/>
    <w:rsid w:val="00CD1CBD"/>
    <w:rsid w:val="00CD30E9"/>
    <w:rsid w:val="00CD3486"/>
    <w:rsid w:val="00CD376C"/>
    <w:rsid w:val="00CD3E71"/>
    <w:rsid w:val="00CD4057"/>
    <w:rsid w:val="00CD4E57"/>
    <w:rsid w:val="00CD6420"/>
    <w:rsid w:val="00CD6D1C"/>
    <w:rsid w:val="00CD70D2"/>
    <w:rsid w:val="00CD7AE4"/>
    <w:rsid w:val="00CE08D4"/>
    <w:rsid w:val="00CE15F4"/>
    <w:rsid w:val="00CE184E"/>
    <w:rsid w:val="00CE25C7"/>
    <w:rsid w:val="00CE2ABD"/>
    <w:rsid w:val="00CE58A3"/>
    <w:rsid w:val="00CE5B9C"/>
    <w:rsid w:val="00CE6713"/>
    <w:rsid w:val="00CE68E6"/>
    <w:rsid w:val="00CE6DFC"/>
    <w:rsid w:val="00CE6F54"/>
    <w:rsid w:val="00CE7931"/>
    <w:rsid w:val="00CE7A4C"/>
    <w:rsid w:val="00CF00EE"/>
    <w:rsid w:val="00CF0724"/>
    <w:rsid w:val="00CF0921"/>
    <w:rsid w:val="00CF0BFD"/>
    <w:rsid w:val="00CF0FF2"/>
    <w:rsid w:val="00CF248F"/>
    <w:rsid w:val="00CF316F"/>
    <w:rsid w:val="00CF36EB"/>
    <w:rsid w:val="00CF3D3A"/>
    <w:rsid w:val="00CF3E99"/>
    <w:rsid w:val="00CF40B7"/>
    <w:rsid w:val="00CF4D81"/>
    <w:rsid w:val="00CF4F59"/>
    <w:rsid w:val="00CF5CAB"/>
    <w:rsid w:val="00CF622D"/>
    <w:rsid w:val="00CF7B9C"/>
    <w:rsid w:val="00D00492"/>
    <w:rsid w:val="00D00730"/>
    <w:rsid w:val="00D00F02"/>
    <w:rsid w:val="00D0192B"/>
    <w:rsid w:val="00D01DBB"/>
    <w:rsid w:val="00D02BE5"/>
    <w:rsid w:val="00D03E16"/>
    <w:rsid w:val="00D048DE"/>
    <w:rsid w:val="00D0692F"/>
    <w:rsid w:val="00D06F38"/>
    <w:rsid w:val="00D06F58"/>
    <w:rsid w:val="00D077FC"/>
    <w:rsid w:val="00D07CB9"/>
    <w:rsid w:val="00D1041F"/>
    <w:rsid w:val="00D10B8F"/>
    <w:rsid w:val="00D1102A"/>
    <w:rsid w:val="00D11F70"/>
    <w:rsid w:val="00D12C8A"/>
    <w:rsid w:val="00D133DD"/>
    <w:rsid w:val="00D134A9"/>
    <w:rsid w:val="00D1512B"/>
    <w:rsid w:val="00D166A6"/>
    <w:rsid w:val="00D17DDA"/>
    <w:rsid w:val="00D2195D"/>
    <w:rsid w:val="00D21B12"/>
    <w:rsid w:val="00D21E18"/>
    <w:rsid w:val="00D22B1C"/>
    <w:rsid w:val="00D22F71"/>
    <w:rsid w:val="00D2318A"/>
    <w:rsid w:val="00D2410C"/>
    <w:rsid w:val="00D246FD"/>
    <w:rsid w:val="00D24AB7"/>
    <w:rsid w:val="00D24C1F"/>
    <w:rsid w:val="00D24E95"/>
    <w:rsid w:val="00D26BDE"/>
    <w:rsid w:val="00D26C63"/>
    <w:rsid w:val="00D2753C"/>
    <w:rsid w:val="00D27690"/>
    <w:rsid w:val="00D276B6"/>
    <w:rsid w:val="00D27E88"/>
    <w:rsid w:val="00D30342"/>
    <w:rsid w:val="00D3056F"/>
    <w:rsid w:val="00D30CBB"/>
    <w:rsid w:val="00D318AE"/>
    <w:rsid w:val="00D3207E"/>
    <w:rsid w:val="00D3247B"/>
    <w:rsid w:val="00D325BE"/>
    <w:rsid w:val="00D32618"/>
    <w:rsid w:val="00D32CAE"/>
    <w:rsid w:val="00D331BE"/>
    <w:rsid w:val="00D333F2"/>
    <w:rsid w:val="00D34784"/>
    <w:rsid w:val="00D35484"/>
    <w:rsid w:val="00D35947"/>
    <w:rsid w:val="00D35C8E"/>
    <w:rsid w:val="00D361EA"/>
    <w:rsid w:val="00D3621F"/>
    <w:rsid w:val="00D36DCC"/>
    <w:rsid w:val="00D36EC9"/>
    <w:rsid w:val="00D36F17"/>
    <w:rsid w:val="00D37E60"/>
    <w:rsid w:val="00D404A9"/>
    <w:rsid w:val="00D40B19"/>
    <w:rsid w:val="00D40C23"/>
    <w:rsid w:val="00D431EC"/>
    <w:rsid w:val="00D43856"/>
    <w:rsid w:val="00D453A2"/>
    <w:rsid w:val="00D468CA"/>
    <w:rsid w:val="00D469A8"/>
    <w:rsid w:val="00D46DBB"/>
    <w:rsid w:val="00D50A63"/>
    <w:rsid w:val="00D5106E"/>
    <w:rsid w:val="00D522A0"/>
    <w:rsid w:val="00D526A1"/>
    <w:rsid w:val="00D52E4C"/>
    <w:rsid w:val="00D52F78"/>
    <w:rsid w:val="00D537B7"/>
    <w:rsid w:val="00D538B6"/>
    <w:rsid w:val="00D54114"/>
    <w:rsid w:val="00D5418B"/>
    <w:rsid w:val="00D546FD"/>
    <w:rsid w:val="00D5474A"/>
    <w:rsid w:val="00D54A28"/>
    <w:rsid w:val="00D55AEA"/>
    <w:rsid w:val="00D55BC2"/>
    <w:rsid w:val="00D55D3B"/>
    <w:rsid w:val="00D55DFF"/>
    <w:rsid w:val="00D55F17"/>
    <w:rsid w:val="00D560DD"/>
    <w:rsid w:val="00D56F76"/>
    <w:rsid w:val="00D57A01"/>
    <w:rsid w:val="00D6095B"/>
    <w:rsid w:val="00D616AB"/>
    <w:rsid w:val="00D62110"/>
    <w:rsid w:val="00D62B4D"/>
    <w:rsid w:val="00D62F5D"/>
    <w:rsid w:val="00D63292"/>
    <w:rsid w:val="00D6333B"/>
    <w:rsid w:val="00D63C80"/>
    <w:rsid w:val="00D64214"/>
    <w:rsid w:val="00D64255"/>
    <w:rsid w:val="00D64319"/>
    <w:rsid w:val="00D64720"/>
    <w:rsid w:val="00D64A27"/>
    <w:rsid w:val="00D65019"/>
    <w:rsid w:val="00D67462"/>
    <w:rsid w:val="00D675A4"/>
    <w:rsid w:val="00D67A7E"/>
    <w:rsid w:val="00D700CB"/>
    <w:rsid w:val="00D70131"/>
    <w:rsid w:val="00D7293F"/>
    <w:rsid w:val="00D729BD"/>
    <w:rsid w:val="00D72E99"/>
    <w:rsid w:val="00D73359"/>
    <w:rsid w:val="00D74040"/>
    <w:rsid w:val="00D7516B"/>
    <w:rsid w:val="00D75C0E"/>
    <w:rsid w:val="00D75C1D"/>
    <w:rsid w:val="00D766B8"/>
    <w:rsid w:val="00D768FB"/>
    <w:rsid w:val="00D76B34"/>
    <w:rsid w:val="00D76E49"/>
    <w:rsid w:val="00D77F79"/>
    <w:rsid w:val="00D80957"/>
    <w:rsid w:val="00D80B4D"/>
    <w:rsid w:val="00D80D53"/>
    <w:rsid w:val="00D812B1"/>
    <w:rsid w:val="00D81881"/>
    <w:rsid w:val="00D81F3B"/>
    <w:rsid w:val="00D822A8"/>
    <w:rsid w:val="00D84066"/>
    <w:rsid w:val="00D8421F"/>
    <w:rsid w:val="00D85DFE"/>
    <w:rsid w:val="00D863DD"/>
    <w:rsid w:val="00D864F3"/>
    <w:rsid w:val="00D86E00"/>
    <w:rsid w:val="00D86EDE"/>
    <w:rsid w:val="00D90194"/>
    <w:rsid w:val="00D90C3C"/>
    <w:rsid w:val="00D9184F"/>
    <w:rsid w:val="00D9189B"/>
    <w:rsid w:val="00D92990"/>
    <w:rsid w:val="00D9303E"/>
    <w:rsid w:val="00D93228"/>
    <w:rsid w:val="00D93CBF"/>
    <w:rsid w:val="00D94EF2"/>
    <w:rsid w:val="00D9535F"/>
    <w:rsid w:val="00D96075"/>
    <w:rsid w:val="00D96438"/>
    <w:rsid w:val="00D97BD7"/>
    <w:rsid w:val="00DA0076"/>
    <w:rsid w:val="00DA09E0"/>
    <w:rsid w:val="00DA115E"/>
    <w:rsid w:val="00DA19D0"/>
    <w:rsid w:val="00DA1E21"/>
    <w:rsid w:val="00DA2622"/>
    <w:rsid w:val="00DA2936"/>
    <w:rsid w:val="00DA429C"/>
    <w:rsid w:val="00DA47FB"/>
    <w:rsid w:val="00DA4942"/>
    <w:rsid w:val="00DA4BA4"/>
    <w:rsid w:val="00DA4FFE"/>
    <w:rsid w:val="00DA51DB"/>
    <w:rsid w:val="00DA6EED"/>
    <w:rsid w:val="00DA6F09"/>
    <w:rsid w:val="00DA6FB2"/>
    <w:rsid w:val="00DB0539"/>
    <w:rsid w:val="00DB0621"/>
    <w:rsid w:val="00DB101C"/>
    <w:rsid w:val="00DB28A0"/>
    <w:rsid w:val="00DB4FF7"/>
    <w:rsid w:val="00DB61F7"/>
    <w:rsid w:val="00DB6374"/>
    <w:rsid w:val="00DB6768"/>
    <w:rsid w:val="00DB718E"/>
    <w:rsid w:val="00DB71F2"/>
    <w:rsid w:val="00DB7353"/>
    <w:rsid w:val="00DB7CE8"/>
    <w:rsid w:val="00DC0BB4"/>
    <w:rsid w:val="00DC11DE"/>
    <w:rsid w:val="00DC1F1C"/>
    <w:rsid w:val="00DC23A9"/>
    <w:rsid w:val="00DC4084"/>
    <w:rsid w:val="00DC4FAA"/>
    <w:rsid w:val="00DC6898"/>
    <w:rsid w:val="00DC6D40"/>
    <w:rsid w:val="00DD0BDC"/>
    <w:rsid w:val="00DD1269"/>
    <w:rsid w:val="00DD132D"/>
    <w:rsid w:val="00DD1762"/>
    <w:rsid w:val="00DD1F0D"/>
    <w:rsid w:val="00DD24C4"/>
    <w:rsid w:val="00DD36AE"/>
    <w:rsid w:val="00DD380B"/>
    <w:rsid w:val="00DD3CA4"/>
    <w:rsid w:val="00DD3DA4"/>
    <w:rsid w:val="00DD4E3B"/>
    <w:rsid w:val="00DD4F18"/>
    <w:rsid w:val="00DD6070"/>
    <w:rsid w:val="00DD640E"/>
    <w:rsid w:val="00DD6A18"/>
    <w:rsid w:val="00DD6E63"/>
    <w:rsid w:val="00DD7D2E"/>
    <w:rsid w:val="00DE028A"/>
    <w:rsid w:val="00DE1862"/>
    <w:rsid w:val="00DE3049"/>
    <w:rsid w:val="00DE4A3D"/>
    <w:rsid w:val="00DE54A7"/>
    <w:rsid w:val="00DE6325"/>
    <w:rsid w:val="00DE6758"/>
    <w:rsid w:val="00DE6B56"/>
    <w:rsid w:val="00DF04E4"/>
    <w:rsid w:val="00DF07A8"/>
    <w:rsid w:val="00DF137F"/>
    <w:rsid w:val="00DF1575"/>
    <w:rsid w:val="00DF2635"/>
    <w:rsid w:val="00DF2C56"/>
    <w:rsid w:val="00DF2F70"/>
    <w:rsid w:val="00DF41F0"/>
    <w:rsid w:val="00DF4399"/>
    <w:rsid w:val="00DF475F"/>
    <w:rsid w:val="00DF4C35"/>
    <w:rsid w:val="00DF5F33"/>
    <w:rsid w:val="00DF7963"/>
    <w:rsid w:val="00E00A02"/>
    <w:rsid w:val="00E00C79"/>
    <w:rsid w:val="00E013DB"/>
    <w:rsid w:val="00E01C63"/>
    <w:rsid w:val="00E0388A"/>
    <w:rsid w:val="00E04940"/>
    <w:rsid w:val="00E05EC6"/>
    <w:rsid w:val="00E06DF5"/>
    <w:rsid w:val="00E07B95"/>
    <w:rsid w:val="00E10467"/>
    <w:rsid w:val="00E10E93"/>
    <w:rsid w:val="00E11191"/>
    <w:rsid w:val="00E115F6"/>
    <w:rsid w:val="00E11FE0"/>
    <w:rsid w:val="00E122C3"/>
    <w:rsid w:val="00E127F5"/>
    <w:rsid w:val="00E12E1C"/>
    <w:rsid w:val="00E1337B"/>
    <w:rsid w:val="00E17819"/>
    <w:rsid w:val="00E208A3"/>
    <w:rsid w:val="00E21218"/>
    <w:rsid w:val="00E232A3"/>
    <w:rsid w:val="00E23458"/>
    <w:rsid w:val="00E236B1"/>
    <w:rsid w:val="00E23C15"/>
    <w:rsid w:val="00E23EA9"/>
    <w:rsid w:val="00E24FA5"/>
    <w:rsid w:val="00E25F0B"/>
    <w:rsid w:val="00E26596"/>
    <w:rsid w:val="00E26BB0"/>
    <w:rsid w:val="00E26BCD"/>
    <w:rsid w:val="00E270ED"/>
    <w:rsid w:val="00E30C81"/>
    <w:rsid w:val="00E32E27"/>
    <w:rsid w:val="00E33916"/>
    <w:rsid w:val="00E33E3C"/>
    <w:rsid w:val="00E35BB0"/>
    <w:rsid w:val="00E361E4"/>
    <w:rsid w:val="00E36208"/>
    <w:rsid w:val="00E368A0"/>
    <w:rsid w:val="00E36FBF"/>
    <w:rsid w:val="00E37575"/>
    <w:rsid w:val="00E40105"/>
    <w:rsid w:val="00E40428"/>
    <w:rsid w:val="00E40E32"/>
    <w:rsid w:val="00E41344"/>
    <w:rsid w:val="00E41700"/>
    <w:rsid w:val="00E41F78"/>
    <w:rsid w:val="00E429C0"/>
    <w:rsid w:val="00E438D6"/>
    <w:rsid w:val="00E441DA"/>
    <w:rsid w:val="00E4421D"/>
    <w:rsid w:val="00E446A0"/>
    <w:rsid w:val="00E44B58"/>
    <w:rsid w:val="00E4531A"/>
    <w:rsid w:val="00E45BE8"/>
    <w:rsid w:val="00E45F65"/>
    <w:rsid w:val="00E46B7E"/>
    <w:rsid w:val="00E4728B"/>
    <w:rsid w:val="00E47586"/>
    <w:rsid w:val="00E47A33"/>
    <w:rsid w:val="00E47BE0"/>
    <w:rsid w:val="00E50E71"/>
    <w:rsid w:val="00E50F70"/>
    <w:rsid w:val="00E5170E"/>
    <w:rsid w:val="00E51795"/>
    <w:rsid w:val="00E51ED2"/>
    <w:rsid w:val="00E522A8"/>
    <w:rsid w:val="00E527A0"/>
    <w:rsid w:val="00E52C6B"/>
    <w:rsid w:val="00E5379E"/>
    <w:rsid w:val="00E53A81"/>
    <w:rsid w:val="00E5411A"/>
    <w:rsid w:val="00E54973"/>
    <w:rsid w:val="00E55FB1"/>
    <w:rsid w:val="00E56B9E"/>
    <w:rsid w:val="00E56E28"/>
    <w:rsid w:val="00E57601"/>
    <w:rsid w:val="00E57965"/>
    <w:rsid w:val="00E60133"/>
    <w:rsid w:val="00E6088B"/>
    <w:rsid w:val="00E62946"/>
    <w:rsid w:val="00E62D12"/>
    <w:rsid w:val="00E62D17"/>
    <w:rsid w:val="00E6374A"/>
    <w:rsid w:val="00E639F3"/>
    <w:rsid w:val="00E64CAE"/>
    <w:rsid w:val="00E7055D"/>
    <w:rsid w:val="00E71004"/>
    <w:rsid w:val="00E7121A"/>
    <w:rsid w:val="00E716A1"/>
    <w:rsid w:val="00E71A12"/>
    <w:rsid w:val="00E71F1C"/>
    <w:rsid w:val="00E73E43"/>
    <w:rsid w:val="00E74EC5"/>
    <w:rsid w:val="00E763B1"/>
    <w:rsid w:val="00E76670"/>
    <w:rsid w:val="00E76D09"/>
    <w:rsid w:val="00E76E25"/>
    <w:rsid w:val="00E76F42"/>
    <w:rsid w:val="00E77502"/>
    <w:rsid w:val="00E777B9"/>
    <w:rsid w:val="00E80662"/>
    <w:rsid w:val="00E80BA2"/>
    <w:rsid w:val="00E811D8"/>
    <w:rsid w:val="00E818C5"/>
    <w:rsid w:val="00E8196A"/>
    <w:rsid w:val="00E8199F"/>
    <w:rsid w:val="00E819D7"/>
    <w:rsid w:val="00E8226C"/>
    <w:rsid w:val="00E822EC"/>
    <w:rsid w:val="00E82509"/>
    <w:rsid w:val="00E83526"/>
    <w:rsid w:val="00E84DD7"/>
    <w:rsid w:val="00E84F12"/>
    <w:rsid w:val="00E84FC5"/>
    <w:rsid w:val="00E85186"/>
    <w:rsid w:val="00E85826"/>
    <w:rsid w:val="00E86529"/>
    <w:rsid w:val="00E86F8E"/>
    <w:rsid w:val="00E8725E"/>
    <w:rsid w:val="00E87C86"/>
    <w:rsid w:val="00E90460"/>
    <w:rsid w:val="00E90740"/>
    <w:rsid w:val="00E9442A"/>
    <w:rsid w:val="00E94782"/>
    <w:rsid w:val="00E9585E"/>
    <w:rsid w:val="00E967F9"/>
    <w:rsid w:val="00E97973"/>
    <w:rsid w:val="00EA027D"/>
    <w:rsid w:val="00EA041E"/>
    <w:rsid w:val="00EA27DA"/>
    <w:rsid w:val="00EA32CF"/>
    <w:rsid w:val="00EA3961"/>
    <w:rsid w:val="00EA4258"/>
    <w:rsid w:val="00EA4B24"/>
    <w:rsid w:val="00EA4C1D"/>
    <w:rsid w:val="00EA5723"/>
    <w:rsid w:val="00EA5AA1"/>
    <w:rsid w:val="00EA5F72"/>
    <w:rsid w:val="00EA60F1"/>
    <w:rsid w:val="00EB0035"/>
    <w:rsid w:val="00EB0AE8"/>
    <w:rsid w:val="00EB10ED"/>
    <w:rsid w:val="00EB1F5D"/>
    <w:rsid w:val="00EB2140"/>
    <w:rsid w:val="00EB27F1"/>
    <w:rsid w:val="00EB39EC"/>
    <w:rsid w:val="00EB413B"/>
    <w:rsid w:val="00EB47B6"/>
    <w:rsid w:val="00EB4A1F"/>
    <w:rsid w:val="00EB5213"/>
    <w:rsid w:val="00EB6185"/>
    <w:rsid w:val="00EB6EDD"/>
    <w:rsid w:val="00EB76AD"/>
    <w:rsid w:val="00EB7D52"/>
    <w:rsid w:val="00EC05FE"/>
    <w:rsid w:val="00EC0857"/>
    <w:rsid w:val="00EC0F08"/>
    <w:rsid w:val="00EC16B4"/>
    <w:rsid w:val="00EC1AF3"/>
    <w:rsid w:val="00EC1FDE"/>
    <w:rsid w:val="00EC2156"/>
    <w:rsid w:val="00EC24D6"/>
    <w:rsid w:val="00EC280B"/>
    <w:rsid w:val="00EC38F2"/>
    <w:rsid w:val="00EC3949"/>
    <w:rsid w:val="00EC504F"/>
    <w:rsid w:val="00EC669B"/>
    <w:rsid w:val="00EC7705"/>
    <w:rsid w:val="00EC77FA"/>
    <w:rsid w:val="00EC7A50"/>
    <w:rsid w:val="00ED0B37"/>
    <w:rsid w:val="00ED1BC6"/>
    <w:rsid w:val="00ED2E60"/>
    <w:rsid w:val="00ED399E"/>
    <w:rsid w:val="00ED467D"/>
    <w:rsid w:val="00ED4E27"/>
    <w:rsid w:val="00ED531C"/>
    <w:rsid w:val="00ED569A"/>
    <w:rsid w:val="00ED5C95"/>
    <w:rsid w:val="00ED6F0D"/>
    <w:rsid w:val="00EE0134"/>
    <w:rsid w:val="00EE036B"/>
    <w:rsid w:val="00EE0888"/>
    <w:rsid w:val="00EE1716"/>
    <w:rsid w:val="00EE216A"/>
    <w:rsid w:val="00EE29F4"/>
    <w:rsid w:val="00EE3B1C"/>
    <w:rsid w:val="00EE3FC3"/>
    <w:rsid w:val="00EE4801"/>
    <w:rsid w:val="00EE4DD9"/>
    <w:rsid w:val="00EE555C"/>
    <w:rsid w:val="00EE55AF"/>
    <w:rsid w:val="00EE62CA"/>
    <w:rsid w:val="00EE7BDB"/>
    <w:rsid w:val="00EF03EA"/>
    <w:rsid w:val="00EF062F"/>
    <w:rsid w:val="00EF0A60"/>
    <w:rsid w:val="00EF0E9E"/>
    <w:rsid w:val="00EF1595"/>
    <w:rsid w:val="00EF2AB6"/>
    <w:rsid w:val="00EF334C"/>
    <w:rsid w:val="00EF4EBF"/>
    <w:rsid w:val="00EF53FE"/>
    <w:rsid w:val="00EF55BA"/>
    <w:rsid w:val="00EF5F29"/>
    <w:rsid w:val="00EF613F"/>
    <w:rsid w:val="00EF6192"/>
    <w:rsid w:val="00EF63F2"/>
    <w:rsid w:val="00EF65A1"/>
    <w:rsid w:val="00EF6A19"/>
    <w:rsid w:val="00EF6FEC"/>
    <w:rsid w:val="00EF784C"/>
    <w:rsid w:val="00EF79B4"/>
    <w:rsid w:val="00F00841"/>
    <w:rsid w:val="00F01825"/>
    <w:rsid w:val="00F01EDA"/>
    <w:rsid w:val="00F03BBF"/>
    <w:rsid w:val="00F04CE6"/>
    <w:rsid w:val="00F052AC"/>
    <w:rsid w:val="00F05D86"/>
    <w:rsid w:val="00F0613E"/>
    <w:rsid w:val="00F0655F"/>
    <w:rsid w:val="00F06A01"/>
    <w:rsid w:val="00F06CF2"/>
    <w:rsid w:val="00F07AA3"/>
    <w:rsid w:val="00F07B10"/>
    <w:rsid w:val="00F07B85"/>
    <w:rsid w:val="00F10465"/>
    <w:rsid w:val="00F10664"/>
    <w:rsid w:val="00F13398"/>
    <w:rsid w:val="00F1372E"/>
    <w:rsid w:val="00F13851"/>
    <w:rsid w:val="00F14699"/>
    <w:rsid w:val="00F14B4D"/>
    <w:rsid w:val="00F1616D"/>
    <w:rsid w:val="00F16BB8"/>
    <w:rsid w:val="00F173FA"/>
    <w:rsid w:val="00F1760A"/>
    <w:rsid w:val="00F1790F"/>
    <w:rsid w:val="00F17B9C"/>
    <w:rsid w:val="00F2277D"/>
    <w:rsid w:val="00F22E0B"/>
    <w:rsid w:val="00F22EEB"/>
    <w:rsid w:val="00F23077"/>
    <w:rsid w:val="00F23AA9"/>
    <w:rsid w:val="00F241F8"/>
    <w:rsid w:val="00F24235"/>
    <w:rsid w:val="00F24B5F"/>
    <w:rsid w:val="00F25967"/>
    <w:rsid w:val="00F25DC2"/>
    <w:rsid w:val="00F271B6"/>
    <w:rsid w:val="00F278D8"/>
    <w:rsid w:val="00F278F3"/>
    <w:rsid w:val="00F27DC3"/>
    <w:rsid w:val="00F301C9"/>
    <w:rsid w:val="00F31296"/>
    <w:rsid w:val="00F31342"/>
    <w:rsid w:val="00F31B39"/>
    <w:rsid w:val="00F32888"/>
    <w:rsid w:val="00F32E92"/>
    <w:rsid w:val="00F33493"/>
    <w:rsid w:val="00F33BAE"/>
    <w:rsid w:val="00F33EF7"/>
    <w:rsid w:val="00F341AB"/>
    <w:rsid w:val="00F353F5"/>
    <w:rsid w:val="00F354D6"/>
    <w:rsid w:val="00F360B3"/>
    <w:rsid w:val="00F3643D"/>
    <w:rsid w:val="00F36D3B"/>
    <w:rsid w:val="00F3745F"/>
    <w:rsid w:val="00F378FA"/>
    <w:rsid w:val="00F406D4"/>
    <w:rsid w:val="00F42389"/>
    <w:rsid w:val="00F4265C"/>
    <w:rsid w:val="00F43472"/>
    <w:rsid w:val="00F43AD3"/>
    <w:rsid w:val="00F43EB3"/>
    <w:rsid w:val="00F4624A"/>
    <w:rsid w:val="00F478F7"/>
    <w:rsid w:val="00F50B33"/>
    <w:rsid w:val="00F50E02"/>
    <w:rsid w:val="00F51942"/>
    <w:rsid w:val="00F51A4D"/>
    <w:rsid w:val="00F51AA4"/>
    <w:rsid w:val="00F51F17"/>
    <w:rsid w:val="00F53099"/>
    <w:rsid w:val="00F5345C"/>
    <w:rsid w:val="00F53AAD"/>
    <w:rsid w:val="00F54D79"/>
    <w:rsid w:val="00F5547D"/>
    <w:rsid w:val="00F55F56"/>
    <w:rsid w:val="00F56188"/>
    <w:rsid w:val="00F5639C"/>
    <w:rsid w:val="00F563B6"/>
    <w:rsid w:val="00F60426"/>
    <w:rsid w:val="00F60C72"/>
    <w:rsid w:val="00F6193D"/>
    <w:rsid w:val="00F61BB2"/>
    <w:rsid w:val="00F61CEE"/>
    <w:rsid w:val="00F620C0"/>
    <w:rsid w:val="00F620EC"/>
    <w:rsid w:val="00F62342"/>
    <w:rsid w:val="00F6320A"/>
    <w:rsid w:val="00F63668"/>
    <w:rsid w:val="00F63AEC"/>
    <w:rsid w:val="00F64483"/>
    <w:rsid w:val="00F64D3B"/>
    <w:rsid w:val="00F65101"/>
    <w:rsid w:val="00F65B89"/>
    <w:rsid w:val="00F66660"/>
    <w:rsid w:val="00F67864"/>
    <w:rsid w:val="00F67F2E"/>
    <w:rsid w:val="00F707B4"/>
    <w:rsid w:val="00F71B2A"/>
    <w:rsid w:val="00F73628"/>
    <w:rsid w:val="00F75816"/>
    <w:rsid w:val="00F75C06"/>
    <w:rsid w:val="00F761F9"/>
    <w:rsid w:val="00F76708"/>
    <w:rsid w:val="00F7685D"/>
    <w:rsid w:val="00F769EC"/>
    <w:rsid w:val="00F76C28"/>
    <w:rsid w:val="00F76E16"/>
    <w:rsid w:val="00F80123"/>
    <w:rsid w:val="00F80A24"/>
    <w:rsid w:val="00F81172"/>
    <w:rsid w:val="00F81771"/>
    <w:rsid w:val="00F81B6C"/>
    <w:rsid w:val="00F84919"/>
    <w:rsid w:val="00F85362"/>
    <w:rsid w:val="00F86F44"/>
    <w:rsid w:val="00F87119"/>
    <w:rsid w:val="00F87526"/>
    <w:rsid w:val="00F87B02"/>
    <w:rsid w:val="00F87F24"/>
    <w:rsid w:val="00F90DB3"/>
    <w:rsid w:val="00F90E0B"/>
    <w:rsid w:val="00F91B83"/>
    <w:rsid w:val="00F9208A"/>
    <w:rsid w:val="00F92C56"/>
    <w:rsid w:val="00F92EAE"/>
    <w:rsid w:val="00F93618"/>
    <w:rsid w:val="00F9574B"/>
    <w:rsid w:val="00F96831"/>
    <w:rsid w:val="00F97668"/>
    <w:rsid w:val="00FA11CE"/>
    <w:rsid w:val="00FA1AF4"/>
    <w:rsid w:val="00FA1B3A"/>
    <w:rsid w:val="00FA1C47"/>
    <w:rsid w:val="00FA2761"/>
    <w:rsid w:val="00FA32D7"/>
    <w:rsid w:val="00FA48CC"/>
    <w:rsid w:val="00FA58BA"/>
    <w:rsid w:val="00FA593E"/>
    <w:rsid w:val="00FA5DC7"/>
    <w:rsid w:val="00FA6037"/>
    <w:rsid w:val="00FB0293"/>
    <w:rsid w:val="00FB0A15"/>
    <w:rsid w:val="00FB0EF2"/>
    <w:rsid w:val="00FB1496"/>
    <w:rsid w:val="00FB24DD"/>
    <w:rsid w:val="00FB2716"/>
    <w:rsid w:val="00FB2984"/>
    <w:rsid w:val="00FB2EC7"/>
    <w:rsid w:val="00FB51FD"/>
    <w:rsid w:val="00FB5293"/>
    <w:rsid w:val="00FB596E"/>
    <w:rsid w:val="00FB6983"/>
    <w:rsid w:val="00FB71C4"/>
    <w:rsid w:val="00FB727A"/>
    <w:rsid w:val="00FB746B"/>
    <w:rsid w:val="00FB7867"/>
    <w:rsid w:val="00FC007D"/>
    <w:rsid w:val="00FC0273"/>
    <w:rsid w:val="00FC0382"/>
    <w:rsid w:val="00FC063B"/>
    <w:rsid w:val="00FC08DB"/>
    <w:rsid w:val="00FC095F"/>
    <w:rsid w:val="00FC171A"/>
    <w:rsid w:val="00FC2182"/>
    <w:rsid w:val="00FC43A3"/>
    <w:rsid w:val="00FC4F73"/>
    <w:rsid w:val="00FC4F81"/>
    <w:rsid w:val="00FC63EB"/>
    <w:rsid w:val="00FC6549"/>
    <w:rsid w:val="00FC68D5"/>
    <w:rsid w:val="00FC6C1D"/>
    <w:rsid w:val="00FD0680"/>
    <w:rsid w:val="00FD07D4"/>
    <w:rsid w:val="00FD0F29"/>
    <w:rsid w:val="00FD1A08"/>
    <w:rsid w:val="00FD2A0B"/>
    <w:rsid w:val="00FD2D8F"/>
    <w:rsid w:val="00FD39BB"/>
    <w:rsid w:val="00FD481B"/>
    <w:rsid w:val="00FD495C"/>
    <w:rsid w:val="00FD5821"/>
    <w:rsid w:val="00FD5CB4"/>
    <w:rsid w:val="00FD5DD7"/>
    <w:rsid w:val="00FD67A7"/>
    <w:rsid w:val="00FD7B4E"/>
    <w:rsid w:val="00FE06BC"/>
    <w:rsid w:val="00FE0841"/>
    <w:rsid w:val="00FE1A4A"/>
    <w:rsid w:val="00FE2548"/>
    <w:rsid w:val="00FE29C4"/>
    <w:rsid w:val="00FE3B2F"/>
    <w:rsid w:val="00FE5841"/>
    <w:rsid w:val="00FE594C"/>
    <w:rsid w:val="00FE5E54"/>
    <w:rsid w:val="00FE5E85"/>
    <w:rsid w:val="00FE7B4E"/>
    <w:rsid w:val="00FE7FEB"/>
    <w:rsid w:val="00FF06A6"/>
    <w:rsid w:val="00FF0A51"/>
    <w:rsid w:val="00FF0B44"/>
    <w:rsid w:val="00FF0BBD"/>
    <w:rsid w:val="00FF18C1"/>
    <w:rsid w:val="00FF19AE"/>
    <w:rsid w:val="00FF1FDE"/>
    <w:rsid w:val="00FF2394"/>
    <w:rsid w:val="00FF2A77"/>
    <w:rsid w:val="00FF2F39"/>
    <w:rsid w:val="00FF3AFC"/>
    <w:rsid w:val="00FF4C08"/>
    <w:rsid w:val="00FF56DB"/>
    <w:rsid w:val="00FF6176"/>
    <w:rsid w:val="00FF65C0"/>
    <w:rsid w:val="00FF70BE"/>
  </w:rsids>
  <m:mathPr>
    <m:mathFont m:val="Cambria Math"/>
    <m:brkBin m:val="before"/>
    <m:brkBinSub m:val="--"/>
    <m:smallFrac/>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BAB50"/>
  <w15:docId w15:val="{05262747-B82B-4612-B655-D41D90C0A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v-LV" w:eastAsia="lv-LV"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AB6"/>
  </w:style>
  <w:style w:type="paragraph" w:styleId="Heading1">
    <w:name w:val="heading 1"/>
    <w:basedOn w:val="ListParagraph"/>
    <w:next w:val="Normal"/>
    <w:link w:val="Heading1Char"/>
    <w:uiPriority w:val="9"/>
    <w:qFormat/>
    <w:rsid w:val="00503444"/>
    <w:pPr>
      <w:numPr>
        <w:numId w:val="1"/>
      </w:numPr>
      <w:outlineLvl w:val="0"/>
    </w:pPr>
    <w:rPr>
      <w:rFonts w:ascii="Times New Roman" w:hAnsi="Times New Roman" w:cs="Times New Roman"/>
      <w:b/>
      <w:sz w:val="28"/>
    </w:rPr>
  </w:style>
  <w:style w:type="paragraph" w:styleId="Heading2">
    <w:name w:val="heading 2"/>
    <w:basedOn w:val="ListParagraph"/>
    <w:next w:val="Normal"/>
    <w:link w:val="Heading2Char"/>
    <w:uiPriority w:val="9"/>
    <w:unhideWhenUsed/>
    <w:qFormat/>
    <w:rsid w:val="00503444"/>
    <w:pPr>
      <w:numPr>
        <w:ilvl w:val="1"/>
        <w:numId w:val="1"/>
      </w:numPr>
      <w:outlineLvl w:val="1"/>
    </w:pPr>
    <w:rPr>
      <w:rFonts w:ascii="Times New Roman" w:hAnsi="Times New Roman" w:cs="Times New Roman"/>
      <w:b/>
      <w:sz w:val="24"/>
    </w:rPr>
  </w:style>
  <w:style w:type="paragraph" w:styleId="Heading3">
    <w:name w:val="heading 3"/>
    <w:basedOn w:val="ListParagraph"/>
    <w:next w:val="Normal"/>
    <w:link w:val="Heading3Char"/>
    <w:uiPriority w:val="9"/>
    <w:unhideWhenUsed/>
    <w:qFormat/>
    <w:rsid w:val="00503444"/>
    <w:pPr>
      <w:numPr>
        <w:ilvl w:val="2"/>
        <w:numId w:val="1"/>
      </w:numPr>
      <w:ind w:left="1224"/>
      <w:outlineLvl w:val="2"/>
    </w:pPr>
    <w:rPr>
      <w:rFonts w:ascii="Times New Roman" w:hAnsi="Times New Roman" w:cs="Times New Roman"/>
      <w:b/>
      <w:sz w:val="24"/>
    </w:rPr>
  </w:style>
  <w:style w:type="paragraph" w:styleId="Heading4">
    <w:name w:val="heading 4"/>
    <w:basedOn w:val="Normal"/>
    <w:next w:val="Normal"/>
    <w:link w:val="Heading4Char"/>
    <w:uiPriority w:val="9"/>
    <w:semiHidden/>
    <w:unhideWhenUsed/>
    <w:qFormat/>
    <w:rsid w:val="001D462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674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74EC"/>
    <w:rPr>
      <w:rFonts w:ascii="Tahoma" w:hAnsi="Tahoma" w:cs="Tahoma"/>
      <w:sz w:val="16"/>
      <w:szCs w:val="16"/>
    </w:rPr>
  </w:style>
  <w:style w:type="paragraph" w:styleId="ListParagraph">
    <w:name w:val="List Paragraph"/>
    <w:aliases w:val="2,H&amp;P List Paragraph,Strip,Colorful List - Accent 11,Akapit z listą BS,Numbered Para 1,Dot pt,List Paragraph Char Char Char,Indicator Text,Bullet 1,Bullet Points,MAIN CONTENT,IFCL - List Paragraph,OBC Bullet,Virsraksti"/>
    <w:basedOn w:val="Normal"/>
    <w:link w:val="ListParagraphChar"/>
    <w:uiPriority w:val="34"/>
    <w:qFormat/>
    <w:rsid w:val="008674EC"/>
    <w:pPr>
      <w:ind w:left="720"/>
      <w:contextualSpacing/>
    </w:pPr>
  </w:style>
  <w:style w:type="table" w:styleId="TableGrid">
    <w:name w:val="Table Grid"/>
    <w:basedOn w:val="TableNormal"/>
    <w:uiPriority w:val="59"/>
    <w:qFormat/>
    <w:rsid w:val="00EF5F2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nhideWhenUsed/>
    <w:rsid w:val="00EF5F29"/>
    <w:rPr>
      <w:color w:val="0000FF"/>
      <w:u w:val="single"/>
    </w:rPr>
  </w:style>
  <w:style w:type="character" w:customStyle="1" w:styleId="Heading1Char">
    <w:name w:val="Heading 1 Char"/>
    <w:basedOn w:val="DefaultParagraphFont"/>
    <w:link w:val="Heading1"/>
    <w:uiPriority w:val="9"/>
    <w:rsid w:val="00503444"/>
    <w:rPr>
      <w:rFonts w:ascii="Times New Roman" w:hAnsi="Times New Roman" w:cs="Times New Roman"/>
      <w:b/>
      <w:sz w:val="28"/>
    </w:rPr>
  </w:style>
  <w:style w:type="paragraph" w:styleId="DocumentMap">
    <w:name w:val="Document Map"/>
    <w:basedOn w:val="Normal"/>
    <w:link w:val="DocumentMapChar"/>
    <w:uiPriority w:val="99"/>
    <w:semiHidden/>
    <w:unhideWhenUsed/>
    <w:rsid w:val="00503444"/>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03444"/>
    <w:rPr>
      <w:rFonts w:ascii="Tahoma" w:hAnsi="Tahoma" w:cs="Tahoma"/>
      <w:sz w:val="16"/>
      <w:szCs w:val="16"/>
    </w:rPr>
  </w:style>
  <w:style w:type="character" w:customStyle="1" w:styleId="Heading2Char">
    <w:name w:val="Heading 2 Char"/>
    <w:basedOn w:val="DefaultParagraphFont"/>
    <w:link w:val="Heading2"/>
    <w:uiPriority w:val="9"/>
    <w:rsid w:val="00503444"/>
    <w:rPr>
      <w:rFonts w:ascii="Times New Roman" w:hAnsi="Times New Roman" w:cs="Times New Roman"/>
      <w:b/>
      <w:sz w:val="24"/>
    </w:rPr>
  </w:style>
  <w:style w:type="character" w:customStyle="1" w:styleId="Heading3Char">
    <w:name w:val="Heading 3 Char"/>
    <w:basedOn w:val="DefaultParagraphFont"/>
    <w:link w:val="Heading3"/>
    <w:uiPriority w:val="9"/>
    <w:rsid w:val="00503444"/>
    <w:rPr>
      <w:rFonts w:ascii="Times New Roman" w:hAnsi="Times New Roman" w:cs="Times New Roman"/>
      <w:b/>
      <w:sz w:val="24"/>
    </w:rPr>
  </w:style>
  <w:style w:type="paragraph" w:customStyle="1" w:styleId="tv213">
    <w:name w:val="tv213"/>
    <w:basedOn w:val="Normal"/>
    <w:rsid w:val="00503444"/>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uiPriority w:val="99"/>
    <w:rsid w:val="000452EC"/>
    <w:rPr>
      <w:rFonts w:cs="Times New Roman"/>
      <w:sz w:val="16"/>
      <w:szCs w:val="16"/>
    </w:rPr>
  </w:style>
  <w:style w:type="paragraph" w:styleId="CommentText">
    <w:name w:val="annotation text"/>
    <w:basedOn w:val="Normal"/>
    <w:link w:val="CommentTextChar"/>
    <w:uiPriority w:val="99"/>
    <w:rsid w:val="000452EC"/>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0452EC"/>
    <w:rPr>
      <w:rFonts w:ascii="Times New Roman" w:eastAsia="Times New Roman" w:hAnsi="Times New Roman" w:cs="Times New Roman"/>
      <w:sz w:val="20"/>
      <w:szCs w:val="20"/>
    </w:rPr>
  </w:style>
  <w:style w:type="character" w:customStyle="1" w:styleId="apple-converted-space">
    <w:name w:val="apple-converted-space"/>
    <w:basedOn w:val="DefaultParagraphFont"/>
    <w:rsid w:val="00F761F9"/>
  </w:style>
  <w:style w:type="character" w:customStyle="1" w:styleId="ListParagraphChar">
    <w:name w:val="List Paragraph Char"/>
    <w:aliases w:val="2 Char,H&amp;P List Paragraph Char,Strip Char,Colorful List - Accent 11 Char,Akapit z listą BS Char,Numbered Para 1 Char,Dot pt Char,List Paragraph Char Char Char Char,Indicator Text Char,Bullet 1 Char,Bullet Points Char,OBC Bullet Char"/>
    <w:link w:val="ListParagraph"/>
    <w:uiPriority w:val="34"/>
    <w:locked/>
    <w:rsid w:val="00F761F9"/>
  </w:style>
  <w:style w:type="paragraph" w:styleId="Title">
    <w:name w:val="Title"/>
    <w:basedOn w:val="Normal"/>
    <w:next w:val="Normal"/>
    <w:link w:val="TitleChar"/>
    <w:qFormat/>
    <w:rsid w:val="00662CE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662CEE"/>
    <w:rPr>
      <w:rFonts w:asciiTheme="majorHAnsi" w:eastAsiaTheme="majorEastAsia" w:hAnsiTheme="majorHAnsi" w:cstheme="majorBidi"/>
      <w:color w:val="17365D" w:themeColor="text2" w:themeShade="BF"/>
      <w:spacing w:val="5"/>
      <w:kern w:val="28"/>
      <w:sz w:val="52"/>
      <w:szCs w:val="52"/>
      <w:lang w:val="lv-LV"/>
    </w:rPr>
  </w:style>
  <w:style w:type="paragraph" w:styleId="CommentSubject">
    <w:name w:val="annotation subject"/>
    <w:basedOn w:val="CommentText"/>
    <w:next w:val="CommentText"/>
    <w:link w:val="CommentSubjectChar"/>
    <w:uiPriority w:val="99"/>
    <w:semiHidden/>
    <w:unhideWhenUsed/>
    <w:rsid w:val="00A26EFE"/>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26EFE"/>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6056CE"/>
    <w:pPr>
      <w:tabs>
        <w:tab w:val="center" w:pos="4320"/>
        <w:tab w:val="right" w:pos="8640"/>
      </w:tabs>
      <w:spacing w:after="0" w:line="240" w:lineRule="auto"/>
    </w:pPr>
  </w:style>
  <w:style w:type="character" w:customStyle="1" w:styleId="HeaderChar">
    <w:name w:val="Header Char"/>
    <w:basedOn w:val="DefaultParagraphFont"/>
    <w:link w:val="Header"/>
    <w:uiPriority w:val="99"/>
    <w:rsid w:val="006056CE"/>
  </w:style>
  <w:style w:type="paragraph" w:styleId="Footer">
    <w:name w:val="footer"/>
    <w:basedOn w:val="Normal"/>
    <w:link w:val="FooterChar"/>
    <w:uiPriority w:val="99"/>
    <w:unhideWhenUsed/>
    <w:rsid w:val="006056CE"/>
    <w:pPr>
      <w:tabs>
        <w:tab w:val="center" w:pos="4320"/>
        <w:tab w:val="right" w:pos="8640"/>
      </w:tabs>
      <w:spacing w:after="0" w:line="240" w:lineRule="auto"/>
    </w:pPr>
  </w:style>
  <w:style w:type="character" w:customStyle="1" w:styleId="FooterChar">
    <w:name w:val="Footer Char"/>
    <w:basedOn w:val="DefaultParagraphFont"/>
    <w:link w:val="Footer"/>
    <w:uiPriority w:val="99"/>
    <w:rsid w:val="006056CE"/>
  </w:style>
  <w:style w:type="paragraph" w:styleId="BodyText">
    <w:name w:val="Body Text"/>
    <w:basedOn w:val="Normal"/>
    <w:link w:val="BodyTextChar"/>
    <w:rsid w:val="00E45F65"/>
    <w:pPr>
      <w:spacing w:after="0" w:line="240" w:lineRule="auto"/>
      <w:jc w:val="center"/>
    </w:pPr>
    <w:rPr>
      <w:rFonts w:ascii="Times New Roman" w:eastAsia="Times New Roman" w:hAnsi="Times New Roman" w:cs="Times New Roman"/>
      <w:b/>
      <w:bCs/>
      <w:sz w:val="28"/>
      <w:szCs w:val="24"/>
    </w:rPr>
  </w:style>
  <w:style w:type="character" w:customStyle="1" w:styleId="BodyTextChar">
    <w:name w:val="Body Text Char"/>
    <w:basedOn w:val="DefaultParagraphFont"/>
    <w:link w:val="BodyText"/>
    <w:rsid w:val="00E45F65"/>
    <w:rPr>
      <w:rFonts w:ascii="Times New Roman" w:eastAsia="Times New Roman" w:hAnsi="Times New Roman" w:cs="Times New Roman"/>
      <w:b/>
      <w:bCs/>
      <w:sz w:val="28"/>
      <w:szCs w:val="24"/>
      <w:lang w:val="lv-LV"/>
    </w:rPr>
  </w:style>
  <w:style w:type="paragraph" w:customStyle="1" w:styleId="RakstzCharCharRakstzCharCharRakstz">
    <w:name w:val="Rakstz. Char Char Rakstz. Char Char Rakstz."/>
    <w:basedOn w:val="Normal"/>
    <w:rsid w:val="009B322A"/>
    <w:pPr>
      <w:spacing w:after="160" w:line="240" w:lineRule="exact"/>
    </w:pPr>
    <w:rPr>
      <w:rFonts w:ascii="Tahoma" w:eastAsia="Times New Roman" w:hAnsi="Tahoma" w:cs="Times New Roman"/>
      <w:sz w:val="20"/>
      <w:szCs w:val="20"/>
    </w:rPr>
  </w:style>
  <w:style w:type="character" w:customStyle="1" w:styleId="spelle">
    <w:name w:val="spelle"/>
    <w:basedOn w:val="DefaultParagraphFont"/>
    <w:uiPriority w:val="99"/>
    <w:rsid w:val="004B5CB1"/>
    <w:rPr>
      <w:rFonts w:cs="Times New Roman"/>
    </w:rPr>
  </w:style>
  <w:style w:type="character" w:customStyle="1" w:styleId="CommentTextChar1">
    <w:name w:val="Comment Text Char1"/>
    <w:basedOn w:val="DefaultParagraphFont"/>
    <w:uiPriority w:val="99"/>
    <w:semiHidden/>
    <w:locked/>
    <w:rsid w:val="004B5CB1"/>
    <w:rPr>
      <w:rFonts w:ascii="Times New Roman" w:hAnsi="Times New Roman" w:cs="Times New Roman"/>
      <w:sz w:val="20"/>
      <w:szCs w:val="20"/>
      <w:lang w:val="lv-LV" w:eastAsia="lv-LV"/>
    </w:rPr>
  </w:style>
  <w:style w:type="paragraph" w:styleId="FootnoteText">
    <w:name w:val="footnote text"/>
    <w:aliases w:val="Footnote,Fußnote,single space,ft Rakstz. Rakstz.,ft Rakstz.,ft,-E Fußnotentext,Fußnotentext Ursprung,Footnote Char,Fußnote Char,Vēres teksts Char Char Char Char Char,Char Char Char Char Char Char Char Char Char Char Char Char,f"/>
    <w:basedOn w:val="Normal"/>
    <w:link w:val="FootnoteTextChar1"/>
    <w:uiPriority w:val="99"/>
    <w:qFormat/>
    <w:rsid w:val="00172B01"/>
    <w:rPr>
      <w:rFonts w:ascii="Calibri" w:eastAsia="Calibri" w:hAnsi="Calibri" w:cs="Times New Roman"/>
      <w:sz w:val="20"/>
      <w:szCs w:val="20"/>
    </w:rPr>
  </w:style>
  <w:style w:type="character" w:customStyle="1" w:styleId="FootnoteTextChar">
    <w:name w:val="Footnote Text Char"/>
    <w:aliases w:val="Footnote Text Char1 Char,Footnote Text Char Char Char,Footnote Text Char1 Char Char Char,Footnote Text Char Char Char Char Char,Footnote Text Char1 Char Char1 Char Char Char,Footnote Text Char Char Char Char Char Char Char,f Char"/>
    <w:basedOn w:val="DefaultParagraphFont"/>
    <w:uiPriority w:val="99"/>
    <w:rsid w:val="00172B01"/>
    <w:rPr>
      <w:sz w:val="20"/>
      <w:szCs w:val="20"/>
    </w:rPr>
  </w:style>
  <w:style w:type="character" w:customStyle="1" w:styleId="FootnoteTextChar1">
    <w:name w:val="Footnote Text Char1"/>
    <w:aliases w:val="Footnote Char1,Fußnote Char1,single space Char,ft Rakstz. Rakstz. Char,ft Rakstz. Char,ft Char,-E Fußnotentext Char,Fußnotentext Ursprung Char,Footnote Char Char,Fußnote Char Char,Vēres teksts Char Char Char Char Char Char,f Char1"/>
    <w:basedOn w:val="DefaultParagraphFont"/>
    <w:link w:val="FootnoteText"/>
    <w:uiPriority w:val="99"/>
    <w:locked/>
    <w:rsid w:val="00172B01"/>
    <w:rPr>
      <w:rFonts w:ascii="Calibri" w:eastAsia="Calibri" w:hAnsi="Calibri" w:cs="Times New Roman"/>
      <w:sz w:val="20"/>
      <w:szCs w:val="20"/>
      <w:lang w:val="lv-LV"/>
    </w:rPr>
  </w:style>
  <w:style w:type="character" w:styleId="FootnoteReference">
    <w:name w:val="footnote reference"/>
    <w:aliases w:val="Footnote Reference Number,ftref,Footnote symbol,Footnote Reference Superscript,Footnote Refernece,Odwołanie przypisu,BVI fnr,Footnotes refss,SUPERS,Ref,de nota al pie,-E Fußnotenzeichen,Footnote reference number,Times 10 Point,E,E FNZ"/>
    <w:basedOn w:val="DefaultParagraphFont"/>
    <w:link w:val="CharCharCharChar"/>
    <w:uiPriority w:val="99"/>
    <w:rsid w:val="00172B01"/>
    <w:rPr>
      <w:rFonts w:cs="Times New Roman"/>
      <w:vertAlign w:val="superscript"/>
    </w:rPr>
  </w:style>
  <w:style w:type="paragraph" w:customStyle="1" w:styleId="1pakapesvirsraksts">
    <w:name w:val="1. pakapes virsraksts"/>
    <w:uiPriority w:val="99"/>
    <w:qFormat/>
    <w:rsid w:val="00172B01"/>
    <w:pPr>
      <w:keepNext/>
      <w:keepLines/>
      <w:numPr>
        <w:numId w:val="2"/>
      </w:numPr>
      <w:spacing w:before="360" w:after="240" w:line="240" w:lineRule="auto"/>
      <w:ind w:left="426" w:hanging="426"/>
    </w:pPr>
    <w:rPr>
      <w:rFonts w:ascii="Times New Roman" w:eastAsia="Times New Roman" w:hAnsi="Times New Roman" w:cs="Times New Roman"/>
      <w:b/>
      <w:sz w:val="32"/>
      <w:szCs w:val="24"/>
    </w:rPr>
  </w:style>
  <w:style w:type="paragraph" w:customStyle="1" w:styleId="2pakapesvirsraksts">
    <w:name w:val="2. pakapes virsraksts"/>
    <w:uiPriority w:val="99"/>
    <w:qFormat/>
    <w:rsid w:val="00172B01"/>
    <w:pPr>
      <w:keepNext/>
      <w:keepLines/>
      <w:numPr>
        <w:ilvl w:val="1"/>
        <w:numId w:val="2"/>
      </w:numPr>
      <w:spacing w:after="120" w:line="240" w:lineRule="auto"/>
      <w:ind w:left="426"/>
    </w:pPr>
    <w:rPr>
      <w:rFonts w:ascii="Times New Roman" w:eastAsia="Calibri" w:hAnsi="Times New Roman" w:cs="Times New Roman"/>
      <w:b/>
      <w:sz w:val="24"/>
    </w:rPr>
  </w:style>
  <w:style w:type="paragraph" w:customStyle="1" w:styleId="3pakapesvirsraksts">
    <w:name w:val="3. pakapes virsraksts"/>
    <w:link w:val="3pakapesvirsrakstsChar"/>
    <w:uiPriority w:val="99"/>
    <w:qFormat/>
    <w:rsid w:val="00172B01"/>
    <w:pPr>
      <w:keepNext/>
      <w:keepLines/>
      <w:numPr>
        <w:ilvl w:val="2"/>
        <w:numId w:val="2"/>
      </w:numPr>
      <w:spacing w:after="120" w:line="240" w:lineRule="auto"/>
      <w:ind w:left="709"/>
    </w:pPr>
    <w:rPr>
      <w:rFonts w:ascii="Times New Roman" w:eastAsia="Times New Roman" w:hAnsi="Times New Roman" w:cs="Times New Roman"/>
      <w:b/>
      <w:sz w:val="24"/>
      <w:szCs w:val="32"/>
    </w:rPr>
  </w:style>
  <w:style w:type="paragraph" w:customStyle="1" w:styleId="4pakapesvirsraksts">
    <w:name w:val="4. pakapes virsraksts"/>
    <w:basedOn w:val="3pakapesvirsraksts"/>
    <w:uiPriority w:val="99"/>
    <w:qFormat/>
    <w:rsid w:val="00172B01"/>
    <w:pPr>
      <w:numPr>
        <w:ilvl w:val="3"/>
      </w:numPr>
      <w:tabs>
        <w:tab w:val="num" w:pos="2880"/>
      </w:tabs>
      <w:ind w:left="2880" w:hanging="360"/>
    </w:pPr>
  </w:style>
  <w:style w:type="character" w:customStyle="1" w:styleId="3pakapesvirsrakstsChar">
    <w:name w:val="3. pakapes virsraksts Char"/>
    <w:basedOn w:val="DefaultParagraphFont"/>
    <w:link w:val="3pakapesvirsraksts"/>
    <w:uiPriority w:val="99"/>
    <w:locked/>
    <w:rsid w:val="00172B01"/>
    <w:rPr>
      <w:rFonts w:ascii="Times New Roman" w:eastAsia="Times New Roman" w:hAnsi="Times New Roman" w:cs="Times New Roman"/>
      <w:b/>
      <w:sz w:val="24"/>
      <w:szCs w:val="32"/>
    </w:rPr>
  </w:style>
  <w:style w:type="paragraph" w:styleId="NormalWeb">
    <w:name w:val="Normal (Web)"/>
    <w:basedOn w:val="Normal"/>
    <w:uiPriority w:val="99"/>
    <w:unhideWhenUsed/>
    <w:rsid w:val="000C457B"/>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aliases w:val="Normal1,No Spacing1,Parastais"/>
    <w:link w:val="NoSpacingChar"/>
    <w:uiPriority w:val="1"/>
    <w:qFormat/>
    <w:rsid w:val="00745855"/>
    <w:pPr>
      <w:spacing w:after="0" w:line="240" w:lineRule="auto"/>
    </w:pPr>
    <w:rPr>
      <w:rFonts w:ascii="Calibri" w:eastAsia="Times New Roman" w:hAnsi="Calibri" w:cs="Times New Roman"/>
    </w:rPr>
  </w:style>
  <w:style w:type="character" w:customStyle="1" w:styleId="NoSpacingChar">
    <w:name w:val="No Spacing Char"/>
    <w:aliases w:val="Normal1 Char,No Spacing1 Char,Parastais Char"/>
    <w:basedOn w:val="DefaultParagraphFont"/>
    <w:link w:val="NoSpacing"/>
    <w:uiPriority w:val="1"/>
    <w:rsid w:val="00745855"/>
    <w:rPr>
      <w:rFonts w:ascii="Calibri" w:eastAsia="Times New Roman" w:hAnsi="Calibri" w:cs="Times New Roman"/>
      <w:lang w:val="lv-LV"/>
    </w:rPr>
  </w:style>
  <w:style w:type="character" w:customStyle="1" w:styleId="ref-journal">
    <w:name w:val="ref-journal"/>
    <w:basedOn w:val="DefaultParagraphFont"/>
    <w:rsid w:val="00F43EB3"/>
  </w:style>
  <w:style w:type="character" w:customStyle="1" w:styleId="ref-vol">
    <w:name w:val="ref-vol"/>
    <w:basedOn w:val="DefaultParagraphFont"/>
    <w:rsid w:val="00F43EB3"/>
  </w:style>
  <w:style w:type="paragraph" w:styleId="TOC1">
    <w:name w:val="toc 1"/>
    <w:basedOn w:val="Normal"/>
    <w:next w:val="Normal"/>
    <w:autoRedefine/>
    <w:uiPriority w:val="39"/>
    <w:unhideWhenUsed/>
    <w:rsid w:val="00B854A6"/>
    <w:pPr>
      <w:spacing w:after="100"/>
    </w:pPr>
    <w:rPr>
      <w:rFonts w:ascii="Times New Roman" w:hAnsi="Times New Roman"/>
      <w:sz w:val="24"/>
    </w:rPr>
  </w:style>
  <w:style w:type="paragraph" w:styleId="TOC2">
    <w:name w:val="toc 2"/>
    <w:basedOn w:val="Normal"/>
    <w:next w:val="Normal"/>
    <w:autoRedefine/>
    <w:uiPriority w:val="39"/>
    <w:unhideWhenUsed/>
    <w:rsid w:val="00B854A6"/>
    <w:pPr>
      <w:spacing w:after="100"/>
      <w:ind w:left="220"/>
    </w:pPr>
    <w:rPr>
      <w:rFonts w:ascii="Times New Roman" w:hAnsi="Times New Roman"/>
      <w:sz w:val="24"/>
    </w:rPr>
  </w:style>
  <w:style w:type="paragraph" w:styleId="TOC3">
    <w:name w:val="toc 3"/>
    <w:basedOn w:val="Normal"/>
    <w:next w:val="Normal"/>
    <w:autoRedefine/>
    <w:uiPriority w:val="39"/>
    <w:unhideWhenUsed/>
    <w:rsid w:val="00B854A6"/>
    <w:pPr>
      <w:tabs>
        <w:tab w:val="left" w:pos="1276"/>
        <w:tab w:val="right" w:leader="dot" w:pos="9395"/>
      </w:tabs>
      <w:spacing w:after="100"/>
      <w:ind w:left="440"/>
    </w:pPr>
    <w:rPr>
      <w:rFonts w:ascii="Times New Roman" w:hAnsi="Times New Roman"/>
      <w:sz w:val="24"/>
    </w:rPr>
  </w:style>
  <w:style w:type="paragraph" w:styleId="TOC4">
    <w:name w:val="toc 4"/>
    <w:basedOn w:val="Normal"/>
    <w:next w:val="Normal"/>
    <w:autoRedefine/>
    <w:uiPriority w:val="39"/>
    <w:semiHidden/>
    <w:unhideWhenUsed/>
    <w:rsid w:val="00B854A6"/>
    <w:pPr>
      <w:spacing w:after="100"/>
      <w:ind w:left="660"/>
    </w:pPr>
    <w:rPr>
      <w:rFonts w:ascii="Times New Roman" w:hAnsi="Times New Roman"/>
      <w:sz w:val="24"/>
    </w:rPr>
  </w:style>
  <w:style w:type="paragraph" w:styleId="Revision">
    <w:name w:val="Revision"/>
    <w:hidden/>
    <w:uiPriority w:val="99"/>
    <w:semiHidden/>
    <w:rsid w:val="00887702"/>
    <w:pPr>
      <w:spacing w:after="0" w:line="240" w:lineRule="auto"/>
    </w:pPr>
  </w:style>
  <w:style w:type="character" w:customStyle="1" w:styleId="tvhtml">
    <w:name w:val="tv_html"/>
    <w:basedOn w:val="DefaultParagraphFont"/>
    <w:rsid w:val="005A2D68"/>
  </w:style>
  <w:style w:type="paragraph" w:customStyle="1" w:styleId="Body">
    <w:name w:val="Body"/>
    <w:rsid w:val="0087321E"/>
    <w:pPr>
      <w:spacing w:after="0" w:line="240" w:lineRule="auto"/>
    </w:pPr>
    <w:rPr>
      <w:rFonts w:ascii="Helvetica" w:eastAsia="ヒラギノ角ゴ Pro W3" w:hAnsi="Helvetica" w:cs="Times New Roman"/>
      <w:color w:val="000000"/>
      <w:sz w:val="24"/>
      <w:szCs w:val="20"/>
      <w:lang w:val="en-US"/>
    </w:rPr>
  </w:style>
  <w:style w:type="character" w:styleId="Emphasis">
    <w:name w:val="Emphasis"/>
    <w:uiPriority w:val="20"/>
    <w:qFormat/>
    <w:rsid w:val="007C1D00"/>
    <w:rPr>
      <w:i/>
      <w:iCs/>
    </w:rPr>
  </w:style>
  <w:style w:type="paragraph" w:customStyle="1" w:styleId="Default">
    <w:name w:val="Default"/>
    <w:basedOn w:val="Normal"/>
    <w:rsid w:val="00391816"/>
    <w:pPr>
      <w:autoSpaceDE w:val="0"/>
      <w:autoSpaceDN w:val="0"/>
      <w:spacing w:after="0" w:line="240" w:lineRule="auto"/>
    </w:pPr>
    <w:rPr>
      <w:rFonts w:ascii="EUAlbertina" w:eastAsia="Times New Roman" w:hAnsi="EUAlbertina" w:cs="Times New Roman"/>
      <w:color w:val="000000"/>
      <w:sz w:val="24"/>
      <w:szCs w:val="24"/>
    </w:rPr>
  </w:style>
  <w:style w:type="character" w:styleId="Strong">
    <w:name w:val="Strong"/>
    <w:uiPriority w:val="22"/>
    <w:qFormat/>
    <w:rsid w:val="00B509FD"/>
    <w:rPr>
      <w:b/>
      <w:bCs/>
    </w:rPr>
  </w:style>
  <w:style w:type="paragraph" w:customStyle="1" w:styleId="naisf">
    <w:name w:val="naisf"/>
    <w:basedOn w:val="Normal"/>
    <w:uiPriority w:val="99"/>
    <w:rsid w:val="009945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ps">
    <w:name w:val="hps"/>
    <w:basedOn w:val="DefaultParagraphFont"/>
    <w:rsid w:val="00AB2673"/>
  </w:style>
  <w:style w:type="paragraph" w:styleId="BodyText2">
    <w:name w:val="Body Text 2"/>
    <w:basedOn w:val="Normal"/>
    <w:link w:val="BodyText2Char"/>
    <w:uiPriority w:val="99"/>
    <w:unhideWhenUsed/>
    <w:rsid w:val="00E8199F"/>
    <w:pPr>
      <w:spacing w:after="120" w:line="480" w:lineRule="auto"/>
    </w:pPr>
  </w:style>
  <w:style w:type="character" w:customStyle="1" w:styleId="BodyText2Char">
    <w:name w:val="Body Text 2 Char"/>
    <w:basedOn w:val="DefaultParagraphFont"/>
    <w:link w:val="BodyText2"/>
    <w:uiPriority w:val="99"/>
    <w:rsid w:val="00E8199F"/>
  </w:style>
  <w:style w:type="character" w:customStyle="1" w:styleId="FontStyle26">
    <w:name w:val="Font Style26"/>
    <w:basedOn w:val="DefaultParagraphFont"/>
    <w:uiPriority w:val="99"/>
    <w:rsid w:val="00096B14"/>
    <w:rPr>
      <w:rFonts w:ascii="Times New Roman" w:hAnsi="Times New Roman" w:cs="Times New Roman"/>
      <w:sz w:val="26"/>
      <w:szCs w:val="26"/>
    </w:rPr>
  </w:style>
  <w:style w:type="paragraph" w:customStyle="1" w:styleId="naislab">
    <w:name w:val="naislab"/>
    <w:basedOn w:val="Normal"/>
    <w:rsid w:val="003E19AF"/>
    <w:pPr>
      <w:spacing w:before="100" w:beforeAutospacing="1" w:after="100" w:afterAutospacing="1" w:line="240" w:lineRule="auto"/>
      <w:jc w:val="right"/>
    </w:pPr>
    <w:rPr>
      <w:rFonts w:ascii="Times New Roman" w:eastAsia="Arial Unicode MS" w:hAnsi="Times New Roman" w:cs="Times New Roman"/>
      <w:sz w:val="24"/>
      <w:szCs w:val="24"/>
      <w:lang w:val="en-GB" w:eastAsia="en-US"/>
    </w:rPr>
  </w:style>
  <w:style w:type="paragraph" w:customStyle="1" w:styleId="RakstzCharCharRakstzCharCharRakstz0">
    <w:name w:val="Rakstz. Char Char Rakstz. Char Char Rakstz."/>
    <w:basedOn w:val="Normal"/>
    <w:rsid w:val="003E19AF"/>
    <w:pPr>
      <w:spacing w:after="160" w:line="240" w:lineRule="exact"/>
    </w:pPr>
    <w:rPr>
      <w:rFonts w:ascii="Tahoma" w:eastAsia="Times New Roman" w:hAnsi="Tahoma" w:cs="Times New Roman"/>
      <w:sz w:val="20"/>
      <w:szCs w:val="20"/>
      <w:lang w:val="en-US" w:eastAsia="en-US"/>
    </w:rPr>
  </w:style>
  <w:style w:type="character" w:styleId="BookTitle">
    <w:name w:val="Book Title"/>
    <w:qFormat/>
    <w:rsid w:val="00B52AF9"/>
    <w:rPr>
      <w:b/>
      <w:bCs/>
      <w:smallCaps/>
      <w:spacing w:val="5"/>
    </w:rPr>
  </w:style>
  <w:style w:type="paragraph" w:customStyle="1" w:styleId="tv2132">
    <w:name w:val="tv2132"/>
    <w:basedOn w:val="Normal"/>
    <w:rsid w:val="002A0354"/>
    <w:pPr>
      <w:spacing w:after="0" w:line="360" w:lineRule="auto"/>
      <w:ind w:firstLine="240"/>
    </w:pPr>
    <w:rPr>
      <w:rFonts w:ascii="Times New Roman" w:eastAsia="Times New Roman" w:hAnsi="Times New Roman" w:cs="Times New Roman"/>
      <w:color w:val="414142"/>
      <w:sz w:val="16"/>
      <w:szCs w:val="16"/>
    </w:rPr>
  </w:style>
  <w:style w:type="paragraph" w:customStyle="1" w:styleId="CharCharCharChar">
    <w:name w:val="Char Char Char Char"/>
    <w:aliases w:val="Char2"/>
    <w:basedOn w:val="Normal"/>
    <w:next w:val="Normal"/>
    <w:link w:val="FootnoteReference"/>
    <w:uiPriority w:val="99"/>
    <w:rsid w:val="00586EA7"/>
    <w:pPr>
      <w:keepNext/>
      <w:keepLines/>
      <w:spacing w:before="120" w:after="160" w:line="240" w:lineRule="exact"/>
      <w:jc w:val="both"/>
      <w:textAlignment w:val="baseline"/>
      <w:outlineLvl w:val="0"/>
    </w:pPr>
    <w:rPr>
      <w:rFonts w:cs="Times New Roman"/>
      <w:vertAlign w:val="superscript"/>
    </w:rPr>
  </w:style>
  <w:style w:type="paragraph" w:customStyle="1" w:styleId="Normal2">
    <w:name w:val="Normal2"/>
    <w:basedOn w:val="Normal"/>
    <w:rsid w:val="00011B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kdat">
    <w:name w:val="lik_dat"/>
    <w:basedOn w:val="Normal"/>
    <w:rsid w:val="00AC2DC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Heading4Char">
    <w:name w:val="Heading 4 Char"/>
    <w:basedOn w:val="DefaultParagraphFont"/>
    <w:link w:val="Heading4"/>
    <w:uiPriority w:val="9"/>
    <w:semiHidden/>
    <w:rsid w:val="001D462C"/>
    <w:rPr>
      <w:rFonts w:asciiTheme="majorHAnsi" w:eastAsiaTheme="majorEastAsia" w:hAnsiTheme="majorHAnsi" w:cstheme="majorBidi"/>
      <w:i/>
      <w:iCs/>
      <w:color w:val="365F91" w:themeColor="accent1" w:themeShade="BF"/>
    </w:rPr>
  </w:style>
  <w:style w:type="paragraph" w:customStyle="1" w:styleId="placeholder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80322">
      <w:bodyDiv w:val="1"/>
      <w:marLeft w:val="0"/>
      <w:marRight w:val="0"/>
      <w:marTop w:val="0"/>
      <w:marBottom w:val="0"/>
      <w:divBdr>
        <w:top w:val="none" w:sz="0" w:space="0" w:color="auto"/>
        <w:left w:val="none" w:sz="0" w:space="0" w:color="auto"/>
        <w:bottom w:val="none" w:sz="0" w:space="0" w:color="auto"/>
        <w:right w:val="none" w:sz="0" w:space="0" w:color="auto"/>
      </w:divBdr>
    </w:div>
    <w:div w:id="26375286">
      <w:bodyDiv w:val="1"/>
      <w:marLeft w:val="0"/>
      <w:marRight w:val="0"/>
      <w:marTop w:val="0"/>
      <w:marBottom w:val="0"/>
      <w:divBdr>
        <w:top w:val="none" w:sz="0" w:space="0" w:color="auto"/>
        <w:left w:val="none" w:sz="0" w:space="0" w:color="auto"/>
        <w:bottom w:val="none" w:sz="0" w:space="0" w:color="auto"/>
        <w:right w:val="none" w:sz="0" w:space="0" w:color="auto"/>
      </w:divBdr>
      <w:divsChild>
        <w:div w:id="822815010">
          <w:marLeft w:val="0"/>
          <w:marRight w:val="0"/>
          <w:marTop w:val="0"/>
          <w:marBottom w:val="0"/>
          <w:divBdr>
            <w:top w:val="none" w:sz="0" w:space="0" w:color="auto"/>
            <w:left w:val="none" w:sz="0" w:space="0" w:color="auto"/>
            <w:bottom w:val="none" w:sz="0" w:space="0" w:color="auto"/>
            <w:right w:val="none" w:sz="0" w:space="0" w:color="auto"/>
          </w:divBdr>
          <w:divsChild>
            <w:div w:id="630792856">
              <w:marLeft w:val="0"/>
              <w:marRight w:val="0"/>
              <w:marTop w:val="0"/>
              <w:marBottom w:val="0"/>
              <w:divBdr>
                <w:top w:val="none" w:sz="0" w:space="0" w:color="auto"/>
                <w:left w:val="none" w:sz="0" w:space="0" w:color="auto"/>
                <w:bottom w:val="none" w:sz="0" w:space="0" w:color="auto"/>
                <w:right w:val="none" w:sz="0" w:space="0" w:color="auto"/>
              </w:divBdr>
              <w:divsChild>
                <w:div w:id="1640649141">
                  <w:marLeft w:val="0"/>
                  <w:marRight w:val="0"/>
                  <w:marTop w:val="0"/>
                  <w:marBottom w:val="0"/>
                  <w:divBdr>
                    <w:top w:val="none" w:sz="0" w:space="0" w:color="auto"/>
                    <w:left w:val="none" w:sz="0" w:space="0" w:color="auto"/>
                    <w:bottom w:val="none" w:sz="0" w:space="0" w:color="auto"/>
                    <w:right w:val="none" w:sz="0" w:space="0" w:color="auto"/>
                  </w:divBdr>
                  <w:divsChild>
                    <w:div w:id="40716662">
                      <w:marLeft w:val="0"/>
                      <w:marRight w:val="0"/>
                      <w:marTop w:val="0"/>
                      <w:marBottom w:val="0"/>
                      <w:divBdr>
                        <w:top w:val="none" w:sz="0" w:space="0" w:color="auto"/>
                        <w:left w:val="none" w:sz="0" w:space="0" w:color="auto"/>
                        <w:bottom w:val="none" w:sz="0" w:space="0" w:color="auto"/>
                        <w:right w:val="none" w:sz="0" w:space="0" w:color="auto"/>
                      </w:divBdr>
                      <w:divsChild>
                        <w:div w:id="1111121640">
                          <w:marLeft w:val="0"/>
                          <w:marRight w:val="0"/>
                          <w:marTop w:val="0"/>
                          <w:marBottom w:val="0"/>
                          <w:divBdr>
                            <w:top w:val="none" w:sz="0" w:space="0" w:color="auto"/>
                            <w:left w:val="none" w:sz="0" w:space="0" w:color="auto"/>
                            <w:bottom w:val="none" w:sz="0" w:space="0" w:color="auto"/>
                            <w:right w:val="none" w:sz="0" w:space="0" w:color="auto"/>
                          </w:divBdr>
                          <w:divsChild>
                            <w:div w:id="1557474687">
                              <w:marLeft w:val="0"/>
                              <w:marRight w:val="0"/>
                              <w:marTop w:val="0"/>
                              <w:marBottom w:val="0"/>
                              <w:divBdr>
                                <w:top w:val="none" w:sz="0" w:space="0" w:color="auto"/>
                                <w:left w:val="none" w:sz="0" w:space="0" w:color="auto"/>
                                <w:bottom w:val="none" w:sz="0" w:space="0" w:color="auto"/>
                                <w:right w:val="none" w:sz="0" w:space="0" w:color="auto"/>
                              </w:divBdr>
                              <w:divsChild>
                                <w:div w:id="1262185719">
                                  <w:marLeft w:val="0"/>
                                  <w:marRight w:val="0"/>
                                  <w:marTop w:val="0"/>
                                  <w:marBottom w:val="0"/>
                                  <w:divBdr>
                                    <w:top w:val="none" w:sz="0" w:space="0" w:color="auto"/>
                                    <w:left w:val="none" w:sz="0" w:space="0" w:color="auto"/>
                                    <w:bottom w:val="none" w:sz="0" w:space="0" w:color="auto"/>
                                    <w:right w:val="none" w:sz="0" w:space="0" w:color="auto"/>
                                  </w:divBdr>
                                </w:div>
                              </w:divsChild>
                            </w:div>
                            <w:div w:id="53706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649882">
      <w:bodyDiv w:val="1"/>
      <w:marLeft w:val="0"/>
      <w:marRight w:val="0"/>
      <w:marTop w:val="0"/>
      <w:marBottom w:val="0"/>
      <w:divBdr>
        <w:top w:val="none" w:sz="0" w:space="0" w:color="auto"/>
        <w:left w:val="none" w:sz="0" w:space="0" w:color="auto"/>
        <w:bottom w:val="none" w:sz="0" w:space="0" w:color="auto"/>
        <w:right w:val="none" w:sz="0" w:space="0" w:color="auto"/>
      </w:divBdr>
    </w:div>
    <w:div w:id="35744925">
      <w:bodyDiv w:val="1"/>
      <w:marLeft w:val="0"/>
      <w:marRight w:val="0"/>
      <w:marTop w:val="0"/>
      <w:marBottom w:val="0"/>
      <w:divBdr>
        <w:top w:val="none" w:sz="0" w:space="0" w:color="auto"/>
        <w:left w:val="none" w:sz="0" w:space="0" w:color="auto"/>
        <w:bottom w:val="none" w:sz="0" w:space="0" w:color="auto"/>
        <w:right w:val="none" w:sz="0" w:space="0" w:color="auto"/>
      </w:divBdr>
      <w:divsChild>
        <w:div w:id="703988887">
          <w:marLeft w:val="0"/>
          <w:marRight w:val="0"/>
          <w:marTop w:val="0"/>
          <w:marBottom w:val="0"/>
          <w:divBdr>
            <w:top w:val="none" w:sz="0" w:space="0" w:color="auto"/>
            <w:left w:val="none" w:sz="0" w:space="0" w:color="auto"/>
            <w:bottom w:val="none" w:sz="0" w:space="0" w:color="auto"/>
            <w:right w:val="none" w:sz="0" w:space="0" w:color="auto"/>
          </w:divBdr>
        </w:div>
        <w:div w:id="441148506">
          <w:marLeft w:val="0"/>
          <w:marRight w:val="0"/>
          <w:marTop w:val="0"/>
          <w:marBottom w:val="0"/>
          <w:divBdr>
            <w:top w:val="none" w:sz="0" w:space="0" w:color="auto"/>
            <w:left w:val="none" w:sz="0" w:space="0" w:color="auto"/>
            <w:bottom w:val="none" w:sz="0" w:space="0" w:color="auto"/>
            <w:right w:val="none" w:sz="0" w:space="0" w:color="auto"/>
          </w:divBdr>
        </w:div>
        <w:div w:id="1725717799">
          <w:marLeft w:val="0"/>
          <w:marRight w:val="0"/>
          <w:marTop w:val="0"/>
          <w:marBottom w:val="0"/>
          <w:divBdr>
            <w:top w:val="none" w:sz="0" w:space="0" w:color="auto"/>
            <w:left w:val="none" w:sz="0" w:space="0" w:color="auto"/>
            <w:bottom w:val="none" w:sz="0" w:space="0" w:color="auto"/>
            <w:right w:val="none" w:sz="0" w:space="0" w:color="auto"/>
          </w:divBdr>
        </w:div>
        <w:div w:id="1251890892">
          <w:marLeft w:val="0"/>
          <w:marRight w:val="0"/>
          <w:marTop w:val="0"/>
          <w:marBottom w:val="0"/>
          <w:divBdr>
            <w:top w:val="none" w:sz="0" w:space="0" w:color="auto"/>
            <w:left w:val="none" w:sz="0" w:space="0" w:color="auto"/>
            <w:bottom w:val="none" w:sz="0" w:space="0" w:color="auto"/>
            <w:right w:val="none" w:sz="0" w:space="0" w:color="auto"/>
          </w:divBdr>
        </w:div>
      </w:divsChild>
    </w:div>
    <w:div w:id="62029249">
      <w:bodyDiv w:val="1"/>
      <w:marLeft w:val="0"/>
      <w:marRight w:val="0"/>
      <w:marTop w:val="0"/>
      <w:marBottom w:val="0"/>
      <w:divBdr>
        <w:top w:val="none" w:sz="0" w:space="0" w:color="auto"/>
        <w:left w:val="none" w:sz="0" w:space="0" w:color="auto"/>
        <w:bottom w:val="none" w:sz="0" w:space="0" w:color="auto"/>
        <w:right w:val="none" w:sz="0" w:space="0" w:color="auto"/>
      </w:divBdr>
    </w:div>
    <w:div w:id="72777353">
      <w:bodyDiv w:val="1"/>
      <w:marLeft w:val="0"/>
      <w:marRight w:val="0"/>
      <w:marTop w:val="0"/>
      <w:marBottom w:val="0"/>
      <w:divBdr>
        <w:top w:val="none" w:sz="0" w:space="0" w:color="auto"/>
        <w:left w:val="none" w:sz="0" w:space="0" w:color="auto"/>
        <w:bottom w:val="none" w:sz="0" w:space="0" w:color="auto"/>
        <w:right w:val="none" w:sz="0" w:space="0" w:color="auto"/>
      </w:divBdr>
      <w:divsChild>
        <w:div w:id="545988130">
          <w:marLeft w:val="288"/>
          <w:marRight w:val="0"/>
          <w:marTop w:val="0"/>
          <w:marBottom w:val="0"/>
          <w:divBdr>
            <w:top w:val="none" w:sz="0" w:space="0" w:color="auto"/>
            <w:left w:val="none" w:sz="0" w:space="0" w:color="auto"/>
            <w:bottom w:val="none" w:sz="0" w:space="0" w:color="auto"/>
            <w:right w:val="none" w:sz="0" w:space="0" w:color="auto"/>
          </w:divBdr>
        </w:div>
      </w:divsChild>
    </w:div>
    <w:div w:id="114325743">
      <w:bodyDiv w:val="1"/>
      <w:marLeft w:val="0"/>
      <w:marRight w:val="0"/>
      <w:marTop w:val="0"/>
      <w:marBottom w:val="0"/>
      <w:divBdr>
        <w:top w:val="none" w:sz="0" w:space="0" w:color="auto"/>
        <w:left w:val="none" w:sz="0" w:space="0" w:color="auto"/>
        <w:bottom w:val="none" w:sz="0" w:space="0" w:color="auto"/>
        <w:right w:val="none" w:sz="0" w:space="0" w:color="auto"/>
      </w:divBdr>
    </w:div>
    <w:div w:id="121727821">
      <w:bodyDiv w:val="1"/>
      <w:marLeft w:val="0"/>
      <w:marRight w:val="0"/>
      <w:marTop w:val="0"/>
      <w:marBottom w:val="0"/>
      <w:divBdr>
        <w:top w:val="none" w:sz="0" w:space="0" w:color="auto"/>
        <w:left w:val="none" w:sz="0" w:space="0" w:color="auto"/>
        <w:bottom w:val="none" w:sz="0" w:space="0" w:color="auto"/>
        <w:right w:val="none" w:sz="0" w:space="0" w:color="auto"/>
      </w:divBdr>
    </w:div>
    <w:div w:id="144444061">
      <w:bodyDiv w:val="1"/>
      <w:marLeft w:val="0"/>
      <w:marRight w:val="0"/>
      <w:marTop w:val="0"/>
      <w:marBottom w:val="0"/>
      <w:divBdr>
        <w:top w:val="none" w:sz="0" w:space="0" w:color="auto"/>
        <w:left w:val="none" w:sz="0" w:space="0" w:color="auto"/>
        <w:bottom w:val="none" w:sz="0" w:space="0" w:color="auto"/>
        <w:right w:val="none" w:sz="0" w:space="0" w:color="auto"/>
      </w:divBdr>
    </w:div>
    <w:div w:id="159782900">
      <w:bodyDiv w:val="1"/>
      <w:marLeft w:val="0"/>
      <w:marRight w:val="0"/>
      <w:marTop w:val="0"/>
      <w:marBottom w:val="0"/>
      <w:divBdr>
        <w:top w:val="none" w:sz="0" w:space="0" w:color="auto"/>
        <w:left w:val="none" w:sz="0" w:space="0" w:color="auto"/>
        <w:bottom w:val="none" w:sz="0" w:space="0" w:color="auto"/>
        <w:right w:val="none" w:sz="0" w:space="0" w:color="auto"/>
      </w:divBdr>
    </w:div>
    <w:div w:id="167864656">
      <w:bodyDiv w:val="1"/>
      <w:marLeft w:val="0"/>
      <w:marRight w:val="0"/>
      <w:marTop w:val="0"/>
      <w:marBottom w:val="0"/>
      <w:divBdr>
        <w:top w:val="none" w:sz="0" w:space="0" w:color="auto"/>
        <w:left w:val="none" w:sz="0" w:space="0" w:color="auto"/>
        <w:bottom w:val="none" w:sz="0" w:space="0" w:color="auto"/>
        <w:right w:val="none" w:sz="0" w:space="0" w:color="auto"/>
      </w:divBdr>
    </w:div>
    <w:div w:id="174731533">
      <w:bodyDiv w:val="1"/>
      <w:marLeft w:val="0"/>
      <w:marRight w:val="0"/>
      <w:marTop w:val="0"/>
      <w:marBottom w:val="0"/>
      <w:divBdr>
        <w:top w:val="none" w:sz="0" w:space="0" w:color="auto"/>
        <w:left w:val="none" w:sz="0" w:space="0" w:color="auto"/>
        <w:bottom w:val="none" w:sz="0" w:space="0" w:color="auto"/>
        <w:right w:val="none" w:sz="0" w:space="0" w:color="auto"/>
      </w:divBdr>
    </w:div>
    <w:div w:id="180703717">
      <w:bodyDiv w:val="1"/>
      <w:marLeft w:val="0"/>
      <w:marRight w:val="0"/>
      <w:marTop w:val="0"/>
      <w:marBottom w:val="0"/>
      <w:divBdr>
        <w:top w:val="none" w:sz="0" w:space="0" w:color="auto"/>
        <w:left w:val="none" w:sz="0" w:space="0" w:color="auto"/>
        <w:bottom w:val="none" w:sz="0" w:space="0" w:color="auto"/>
        <w:right w:val="none" w:sz="0" w:space="0" w:color="auto"/>
      </w:divBdr>
    </w:div>
    <w:div w:id="189152362">
      <w:bodyDiv w:val="1"/>
      <w:marLeft w:val="0"/>
      <w:marRight w:val="0"/>
      <w:marTop w:val="0"/>
      <w:marBottom w:val="0"/>
      <w:divBdr>
        <w:top w:val="none" w:sz="0" w:space="0" w:color="auto"/>
        <w:left w:val="none" w:sz="0" w:space="0" w:color="auto"/>
        <w:bottom w:val="none" w:sz="0" w:space="0" w:color="auto"/>
        <w:right w:val="none" w:sz="0" w:space="0" w:color="auto"/>
      </w:divBdr>
      <w:divsChild>
        <w:div w:id="19167918">
          <w:marLeft w:val="0"/>
          <w:marRight w:val="0"/>
          <w:marTop w:val="0"/>
          <w:marBottom w:val="0"/>
          <w:divBdr>
            <w:top w:val="none" w:sz="0" w:space="0" w:color="auto"/>
            <w:left w:val="none" w:sz="0" w:space="0" w:color="auto"/>
            <w:bottom w:val="none" w:sz="0" w:space="0" w:color="auto"/>
            <w:right w:val="none" w:sz="0" w:space="0" w:color="auto"/>
          </w:divBdr>
          <w:divsChild>
            <w:div w:id="1548688109">
              <w:marLeft w:val="0"/>
              <w:marRight w:val="0"/>
              <w:marTop w:val="0"/>
              <w:marBottom w:val="0"/>
              <w:divBdr>
                <w:top w:val="none" w:sz="0" w:space="0" w:color="auto"/>
                <w:left w:val="none" w:sz="0" w:space="0" w:color="auto"/>
                <w:bottom w:val="none" w:sz="0" w:space="0" w:color="auto"/>
                <w:right w:val="none" w:sz="0" w:space="0" w:color="auto"/>
              </w:divBdr>
              <w:divsChild>
                <w:div w:id="1941793525">
                  <w:marLeft w:val="0"/>
                  <w:marRight w:val="0"/>
                  <w:marTop w:val="0"/>
                  <w:marBottom w:val="0"/>
                  <w:divBdr>
                    <w:top w:val="none" w:sz="0" w:space="0" w:color="auto"/>
                    <w:left w:val="none" w:sz="0" w:space="0" w:color="auto"/>
                    <w:bottom w:val="none" w:sz="0" w:space="0" w:color="auto"/>
                    <w:right w:val="none" w:sz="0" w:space="0" w:color="auto"/>
                  </w:divBdr>
                  <w:divsChild>
                    <w:div w:id="643585280">
                      <w:marLeft w:val="0"/>
                      <w:marRight w:val="0"/>
                      <w:marTop w:val="0"/>
                      <w:marBottom w:val="0"/>
                      <w:divBdr>
                        <w:top w:val="none" w:sz="0" w:space="0" w:color="auto"/>
                        <w:left w:val="none" w:sz="0" w:space="0" w:color="auto"/>
                        <w:bottom w:val="none" w:sz="0" w:space="0" w:color="auto"/>
                        <w:right w:val="none" w:sz="0" w:space="0" w:color="auto"/>
                      </w:divBdr>
                      <w:divsChild>
                        <w:div w:id="1673409988">
                          <w:marLeft w:val="0"/>
                          <w:marRight w:val="0"/>
                          <w:marTop w:val="0"/>
                          <w:marBottom w:val="0"/>
                          <w:divBdr>
                            <w:top w:val="none" w:sz="0" w:space="0" w:color="auto"/>
                            <w:left w:val="none" w:sz="0" w:space="0" w:color="auto"/>
                            <w:bottom w:val="none" w:sz="0" w:space="0" w:color="auto"/>
                            <w:right w:val="none" w:sz="0" w:space="0" w:color="auto"/>
                          </w:divBdr>
                          <w:divsChild>
                            <w:div w:id="82597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068262">
      <w:bodyDiv w:val="1"/>
      <w:marLeft w:val="0"/>
      <w:marRight w:val="0"/>
      <w:marTop w:val="0"/>
      <w:marBottom w:val="0"/>
      <w:divBdr>
        <w:top w:val="none" w:sz="0" w:space="0" w:color="auto"/>
        <w:left w:val="none" w:sz="0" w:space="0" w:color="auto"/>
        <w:bottom w:val="none" w:sz="0" w:space="0" w:color="auto"/>
        <w:right w:val="none" w:sz="0" w:space="0" w:color="auto"/>
      </w:divBdr>
    </w:div>
    <w:div w:id="253394357">
      <w:bodyDiv w:val="1"/>
      <w:marLeft w:val="0"/>
      <w:marRight w:val="0"/>
      <w:marTop w:val="0"/>
      <w:marBottom w:val="0"/>
      <w:divBdr>
        <w:top w:val="none" w:sz="0" w:space="0" w:color="auto"/>
        <w:left w:val="none" w:sz="0" w:space="0" w:color="auto"/>
        <w:bottom w:val="none" w:sz="0" w:space="0" w:color="auto"/>
        <w:right w:val="none" w:sz="0" w:space="0" w:color="auto"/>
      </w:divBdr>
    </w:div>
    <w:div w:id="272057318">
      <w:bodyDiv w:val="1"/>
      <w:marLeft w:val="0"/>
      <w:marRight w:val="0"/>
      <w:marTop w:val="0"/>
      <w:marBottom w:val="0"/>
      <w:divBdr>
        <w:top w:val="none" w:sz="0" w:space="0" w:color="auto"/>
        <w:left w:val="none" w:sz="0" w:space="0" w:color="auto"/>
        <w:bottom w:val="none" w:sz="0" w:space="0" w:color="auto"/>
        <w:right w:val="none" w:sz="0" w:space="0" w:color="auto"/>
      </w:divBdr>
    </w:div>
    <w:div w:id="286157449">
      <w:bodyDiv w:val="1"/>
      <w:marLeft w:val="0"/>
      <w:marRight w:val="0"/>
      <w:marTop w:val="0"/>
      <w:marBottom w:val="0"/>
      <w:divBdr>
        <w:top w:val="none" w:sz="0" w:space="0" w:color="auto"/>
        <w:left w:val="none" w:sz="0" w:space="0" w:color="auto"/>
        <w:bottom w:val="none" w:sz="0" w:space="0" w:color="auto"/>
        <w:right w:val="none" w:sz="0" w:space="0" w:color="auto"/>
      </w:divBdr>
    </w:div>
    <w:div w:id="302465114">
      <w:bodyDiv w:val="1"/>
      <w:marLeft w:val="0"/>
      <w:marRight w:val="0"/>
      <w:marTop w:val="0"/>
      <w:marBottom w:val="0"/>
      <w:divBdr>
        <w:top w:val="none" w:sz="0" w:space="0" w:color="auto"/>
        <w:left w:val="none" w:sz="0" w:space="0" w:color="auto"/>
        <w:bottom w:val="none" w:sz="0" w:space="0" w:color="auto"/>
        <w:right w:val="none" w:sz="0" w:space="0" w:color="auto"/>
      </w:divBdr>
      <w:divsChild>
        <w:div w:id="226041052">
          <w:marLeft w:val="0"/>
          <w:marRight w:val="0"/>
          <w:marTop w:val="0"/>
          <w:marBottom w:val="0"/>
          <w:divBdr>
            <w:top w:val="none" w:sz="0" w:space="0" w:color="auto"/>
            <w:left w:val="none" w:sz="0" w:space="0" w:color="auto"/>
            <w:bottom w:val="none" w:sz="0" w:space="0" w:color="auto"/>
            <w:right w:val="none" w:sz="0" w:space="0" w:color="auto"/>
          </w:divBdr>
        </w:div>
        <w:div w:id="795486967">
          <w:marLeft w:val="0"/>
          <w:marRight w:val="0"/>
          <w:marTop w:val="0"/>
          <w:marBottom w:val="0"/>
          <w:divBdr>
            <w:top w:val="none" w:sz="0" w:space="0" w:color="auto"/>
            <w:left w:val="none" w:sz="0" w:space="0" w:color="auto"/>
            <w:bottom w:val="none" w:sz="0" w:space="0" w:color="auto"/>
            <w:right w:val="none" w:sz="0" w:space="0" w:color="auto"/>
          </w:divBdr>
        </w:div>
        <w:div w:id="1825852100">
          <w:marLeft w:val="0"/>
          <w:marRight w:val="0"/>
          <w:marTop w:val="0"/>
          <w:marBottom w:val="0"/>
          <w:divBdr>
            <w:top w:val="none" w:sz="0" w:space="0" w:color="auto"/>
            <w:left w:val="none" w:sz="0" w:space="0" w:color="auto"/>
            <w:bottom w:val="none" w:sz="0" w:space="0" w:color="auto"/>
            <w:right w:val="none" w:sz="0" w:space="0" w:color="auto"/>
          </w:divBdr>
        </w:div>
        <w:div w:id="1896694332">
          <w:marLeft w:val="0"/>
          <w:marRight w:val="0"/>
          <w:marTop w:val="0"/>
          <w:marBottom w:val="0"/>
          <w:divBdr>
            <w:top w:val="none" w:sz="0" w:space="0" w:color="auto"/>
            <w:left w:val="none" w:sz="0" w:space="0" w:color="auto"/>
            <w:bottom w:val="none" w:sz="0" w:space="0" w:color="auto"/>
            <w:right w:val="none" w:sz="0" w:space="0" w:color="auto"/>
          </w:divBdr>
        </w:div>
        <w:div w:id="405300369">
          <w:marLeft w:val="0"/>
          <w:marRight w:val="0"/>
          <w:marTop w:val="0"/>
          <w:marBottom w:val="0"/>
          <w:divBdr>
            <w:top w:val="none" w:sz="0" w:space="0" w:color="auto"/>
            <w:left w:val="none" w:sz="0" w:space="0" w:color="auto"/>
            <w:bottom w:val="none" w:sz="0" w:space="0" w:color="auto"/>
            <w:right w:val="none" w:sz="0" w:space="0" w:color="auto"/>
          </w:divBdr>
        </w:div>
        <w:div w:id="784422665">
          <w:marLeft w:val="0"/>
          <w:marRight w:val="0"/>
          <w:marTop w:val="0"/>
          <w:marBottom w:val="0"/>
          <w:divBdr>
            <w:top w:val="none" w:sz="0" w:space="0" w:color="auto"/>
            <w:left w:val="none" w:sz="0" w:space="0" w:color="auto"/>
            <w:bottom w:val="none" w:sz="0" w:space="0" w:color="auto"/>
            <w:right w:val="none" w:sz="0" w:space="0" w:color="auto"/>
          </w:divBdr>
        </w:div>
        <w:div w:id="155927386">
          <w:marLeft w:val="0"/>
          <w:marRight w:val="0"/>
          <w:marTop w:val="0"/>
          <w:marBottom w:val="0"/>
          <w:divBdr>
            <w:top w:val="none" w:sz="0" w:space="0" w:color="auto"/>
            <w:left w:val="none" w:sz="0" w:space="0" w:color="auto"/>
            <w:bottom w:val="none" w:sz="0" w:space="0" w:color="auto"/>
            <w:right w:val="none" w:sz="0" w:space="0" w:color="auto"/>
          </w:divBdr>
        </w:div>
        <w:div w:id="1607997888">
          <w:marLeft w:val="0"/>
          <w:marRight w:val="0"/>
          <w:marTop w:val="0"/>
          <w:marBottom w:val="0"/>
          <w:divBdr>
            <w:top w:val="none" w:sz="0" w:space="0" w:color="auto"/>
            <w:left w:val="none" w:sz="0" w:space="0" w:color="auto"/>
            <w:bottom w:val="none" w:sz="0" w:space="0" w:color="auto"/>
            <w:right w:val="none" w:sz="0" w:space="0" w:color="auto"/>
          </w:divBdr>
        </w:div>
        <w:div w:id="1474328035">
          <w:marLeft w:val="0"/>
          <w:marRight w:val="0"/>
          <w:marTop w:val="0"/>
          <w:marBottom w:val="0"/>
          <w:divBdr>
            <w:top w:val="none" w:sz="0" w:space="0" w:color="auto"/>
            <w:left w:val="none" w:sz="0" w:space="0" w:color="auto"/>
            <w:bottom w:val="none" w:sz="0" w:space="0" w:color="auto"/>
            <w:right w:val="none" w:sz="0" w:space="0" w:color="auto"/>
          </w:divBdr>
        </w:div>
        <w:div w:id="785345924">
          <w:marLeft w:val="0"/>
          <w:marRight w:val="0"/>
          <w:marTop w:val="0"/>
          <w:marBottom w:val="0"/>
          <w:divBdr>
            <w:top w:val="none" w:sz="0" w:space="0" w:color="auto"/>
            <w:left w:val="none" w:sz="0" w:space="0" w:color="auto"/>
            <w:bottom w:val="none" w:sz="0" w:space="0" w:color="auto"/>
            <w:right w:val="none" w:sz="0" w:space="0" w:color="auto"/>
          </w:divBdr>
        </w:div>
        <w:div w:id="2015759240">
          <w:marLeft w:val="0"/>
          <w:marRight w:val="0"/>
          <w:marTop w:val="0"/>
          <w:marBottom w:val="0"/>
          <w:divBdr>
            <w:top w:val="none" w:sz="0" w:space="0" w:color="auto"/>
            <w:left w:val="none" w:sz="0" w:space="0" w:color="auto"/>
            <w:bottom w:val="none" w:sz="0" w:space="0" w:color="auto"/>
            <w:right w:val="none" w:sz="0" w:space="0" w:color="auto"/>
          </w:divBdr>
        </w:div>
        <w:div w:id="1624077821">
          <w:marLeft w:val="0"/>
          <w:marRight w:val="0"/>
          <w:marTop w:val="0"/>
          <w:marBottom w:val="0"/>
          <w:divBdr>
            <w:top w:val="none" w:sz="0" w:space="0" w:color="auto"/>
            <w:left w:val="none" w:sz="0" w:space="0" w:color="auto"/>
            <w:bottom w:val="none" w:sz="0" w:space="0" w:color="auto"/>
            <w:right w:val="none" w:sz="0" w:space="0" w:color="auto"/>
          </w:divBdr>
        </w:div>
      </w:divsChild>
    </w:div>
    <w:div w:id="357777050">
      <w:bodyDiv w:val="1"/>
      <w:marLeft w:val="0"/>
      <w:marRight w:val="0"/>
      <w:marTop w:val="0"/>
      <w:marBottom w:val="0"/>
      <w:divBdr>
        <w:top w:val="none" w:sz="0" w:space="0" w:color="auto"/>
        <w:left w:val="none" w:sz="0" w:space="0" w:color="auto"/>
        <w:bottom w:val="none" w:sz="0" w:space="0" w:color="auto"/>
        <w:right w:val="none" w:sz="0" w:space="0" w:color="auto"/>
      </w:divBdr>
      <w:divsChild>
        <w:div w:id="839852248">
          <w:marLeft w:val="0"/>
          <w:marRight w:val="0"/>
          <w:marTop w:val="0"/>
          <w:marBottom w:val="0"/>
          <w:divBdr>
            <w:top w:val="none" w:sz="0" w:space="0" w:color="auto"/>
            <w:left w:val="none" w:sz="0" w:space="0" w:color="auto"/>
            <w:bottom w:val="none" w:sz="0" w:space="0" w:color="auto"/>
            <w:right w:val="none" w:sz="0" w:space="0" w:color="auto"/>
          </w:divBdr>
        </w:div>
      </w:divsChild>
    </w:div>
    <w:div w:id="378406116">
      <w:bodyDiv w:val="1"/>
      <w:marLeft w:val="0"/>
      <w:marRight w:val="0"/>
      <w:marTop w:val="0"/>
      <w:marBottom w:val="0"/>
      <w:divBdr>
        <w:top w:val="none" w:sz="0" w:space="0" w:color="auto"/>
        <w:left w:val="none" w:sz="0" w:space="0" w:color="auto"/>
        <w:bottom w:val="none" w:sz="0" w:space="0" w:color="auto"/>
        <w:right w:val="none" w:sz="0" w:space="0" w:color="auto"/>
      </w:divBdr>
    </w:div>
    <w:div w:id="397098847">
      <w:bodyDiv w:val="1"/>
      <w:marLeft w:val="0"/>
      <w:marRight w:val="0"/>
      <w:marTop w:val="0"/>
      <w:marBottom w:val="0"/>
      <w:divBdr>
        <w:top w:val="none" w:sz="0" w:space="0" w:color="auto"/>
        <w:left w:val="none" w:sz="0" w:space="0" w:color="auto"/>
        <w:bottom w:val="none" w:sz="0" w:space="0" w:color="auto"/>
        <w:right w:val="none" w:sz="0" w:space="0" w:color="auto"/>
      </w:divBdr>
      <w:divsChild>
        <w:div w:id="1338733315">
          <w:marLeft w:val="288"/>
          <w:marRight w:val="0"/>
          <w:marTop w:val="0"/>
          <w:marBottom w:val="0"/>
          <w:divBdr>
            <w:top w:val="none" w:sz="0" w:space="0" w:color="auto"/>
            <w:left w:val="none" w:sz="0" w:space="0" w:color="auto"/>
            <w:bottom w:val="none" w:sz="0" w:space="0" w:color="auto"/>
            <w:right w:val="none" w:sz="0" w:space="0" w:color="auto"/>
          </w:divBdr>
        </w:div>
        <w:div w:id="1616985102">
          <w:marLeft w:val="288"/>
          <w:marRight w:val="0"/>
          <w:marTop w:val="0"/>
          <w:marBottom w:val="0"/>
          <w:divBdr>
            <w:top w:val="none" w:sz="0" w:space="0" w:color="auto"/>
            <w:left w:val="none" w:sz="0" w:space="0" w:color="auto"/>
            <w:bottom w:val="none" w:sz="0" w:space="0" w:color="auto"/>
            <w:right w:val="none" w:sz="0" w:space="0" w:color="auto"/>
          </w:divBdr>
        </w:div>
        <w:div w:id="28652525">
          <w:marLeft w:val="288"/>
          <w:marRight w:val="0"/>
          <w:marTop w:val="0"/>
          <w:marBottom w:val="0"/>
          <w:divBdr>
            <w:top w:val="none" w:sz="0" w:space="0" w:color="auto"/>
            <w:left w:val="none" w:sz="0" w:space="0" w:color="auto"/>
            <w:bottom w:val="none" w:sz="0" w:space="0" w:color="auto"/>
            <w:right w:val="none" w:sz="0" w:space="0" w:color="auto"/>
          </w:divBdr>
        </w:div>
      </w:divsChild>
    </w:div>
    <w:div w:id="417749066">
      <w:bodyDiv w:val="1"/>
      <w:marLeft w:val="0"/>
      <w:marRight w:val="0"/>
      <w:marTop w:val="25"/>
      <w:marBottom w:val="0"/>
      <w:divBdr>
        <w:top w:val="none" w:sz="0" w:space="0" w:color="auto"/>
        <w:left w:val="none" w:sz="0" w:space="0" w:color="auto"/>
        <w:bottom w:val="none" w:sz="0" w:space="0" w:color="auto"/>
        <w:right w:val="none" w:sz="0" w:space="0" w:color="auto"/>
      </w:divBdr>
      <w:divsChild>
        <w:div w:id="1916040828">
          <w:marLeft w:val="0"/>
          <w:marRight w:val="0"/>
          <w:marTop w:val="63"/>
          <w:marBottom w:val="0"/>
          <w:divBdr>
            <w:top w:val="none" w:sz="0" w:space="0" w:color="auto"/>
            <w:left w:val="none" w:sz="0" w:space="0" w:color="auto"/>
            <w:bottom w:val="none" w:sz="0" w:space="0" w:color="auto"/>
            <w:right w:val="none" w:sz="0" w:space="0" w:color="auto"/>
          </w:divBdr>
          <w:divsChild>
            <w:div w:id="717899480">
              <w:marLeft w:val="0"/>
              <w:marRight w:val="0"/>
              <w:marTop w:val="0"/>
              <w:marBottom w:val="0"/>
              <w:divBdr>
                <w:top w:val="none" w:sz="0" w:space="0" w:color="auto"/>
                <w:left w:val="none" w:sz="0" w:space="0" w:color="auto"/>
                <w:bottom w:val="none" w:sz="0" w:space="0" w:color="auto"/>
                <w:right w:val="none" w:sz="0" w:space="0" w:color="auto"/>
              </w:divBdr>
              <w:divsChild>
                <w:div w:id="30810532">
                  <w:marLeft w:val="0"/>
                  <w:marRight w:val="0"/>
                  <w:marTop w:val="0"/>
                  <w:marBottom w:val="0"/>
                  <w:divBdr>
                    <w:top w:val="none" w:sz="0" w:space="0" w:color="auto"/>
                    <w:left w:val="none" w:sz="0" w:space="0" w:color="auto"/>
                    <w:bottom w:val="none" w:sz="0" w:space="0" w:color="auto"/>
                    <w:right w:val="none" w:sz="0" w:space="0" w:color="auto"/>
                  </w:divBdr>
                  <w:divsChild>
                    <w:div w:id="7064889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435904775">
      <w:bodyDiv w:val="1"/>
      <w:marLeft w:val="0"/>
      <w:marRight w:val="0"/>
      <w:marTop w:val="0"/>
      <w:marBottom w:val="0"/>
      <w:divBdr>
        <w:top w:val="none" w:sz="0" w:space="0" w:color="auto"/>
        <w:left w:val="none" w:sz="0" w:space="0" w:color="auto"/>
        <w:bottom w:val="none" w:sz="0" w:space="0" w:color="auto"/>
        <w:right w:val="none" w:sz="0" w:space="0" w:color="auto"/>
      </w:divBdr>
      <w:divsChild>
        <w:div w:id="25449985">
          <w:marLeft w:val="0"/>
          <w:marRight w:val="0"/>
          <w:marTop w:val="0"/>
          <w:marBottom w:val="0"/>
          <w:divBdr>
            <w:top w:val="none" w:sz="0" w:space="0" w:color="auto"/>
            <w:left w:val="none" w:sz="0" w:space="0" w:color="auto"/>
            <w:bottom w:val="none" w:sz="0" w:space="0" w:color="auto"/>
            <w:right w:val="none" w:sz="0" w:space="0" w:color="auto"/>
          </w:divBdr>
        </w:div>
        <w:div w:id="27067550">
          <w:marLeft w:val="0"/>
          <w:marRight w:val="0"/>
          <w:marTop w:val="0"/>
          <w:marBottom w:val="0"/>
          <w:divBdr>
            <w:top w:val="none" w:sz="0" w:space="0" w:color="auto"/>
            <w:left w:val="none" w:sz="0" w:space="0" w:color="auto"/>
            <w:bottom w:val="none" w:sz="0" w:space="0" w:color="auto"/>
            <w:right w:val="none" w:sz="0" w:space="0" w:color="auto"/>
          </w:divBdr>
        </w:div>
        <w:div w:id="31736353">
          <w:marLeft w:val="0"/>
          <w:marRight w:val="0"/>
          <w:marTop w:val="0"/>
          <w:marBottom w:val="0"/>
          <w:divBdr>
            <w:top w:val="none" w:sz="0" w:space="0" w:color="auto"/>
            <w:left w:val="none" w:sz="0" w:space="0" w:color="auto"/>
            <w:bottom w:val="none" w:sz="0" w:space="0" w:color="auto"/>
            <w:right w:val="none" w:sz="0" w:space="0" w:color="auto"/>
          </w:divBdr>
        </w:div>
        <w:div w:id="44984713">
          <w:marLeft w:val="0"/>
          <w:marRight w:val="0"/>
          <w:marTop w:val="0"/>
          <w:marBottom w:val="0"/>
          <w:divBdr>
            <w:top w:val="none" w:sz="0" w:space="0" w:color="auto"/>
            <w:left w:val="none" w:sz="0" w:space="0" w:color="auto"/>
            <w:bottom w:val="none" w:sz="0" w:space="0" w:color="auto"/>
            <w:right w:val="none" w:sz="0" w:space="0" w:color="auto"/>
          </w:divBdr>
        </w:div>
        <w:div w:id="64881909">
          <w:marLeft w:val="0"/>
          <w:marRight w:val="0"/>
          <w:marTop w:val="0"/>
          <w:marBottom w:val="0"/>
          <w:divBdr>
            <w:top w:val="none" w:sz="0" w:space="0" w:color="auto"/>
            <w:left w:val="none" w:sz="0" w:space="0" w:color="auto"/>
            <w:bottom w:val="none" w:sz="0" w:space="0" w:color="auto"/>
            <w:right w:val="none" w:sz="0" w:space="0" w:color="auto"/>
          </w:divBdr>
        </w:div>
        <w:div w:id="151458545">
          <w:marLeft w:val="0"/>
          <w:marRight w:val="0"/>
          <w:marTop w:val="0"/>
          <w:marBottom w:val="0"/>
          <w:divBdr>
            <w:top w:val="none" w:sz="0" w:space="0" w:color="auto"/>
            <w:left w:val="none" w:sz="0" w:space="0" w:color="auto"/>
            <w:bottom w:val="none" w:sz="0" w:space="0" w:color="auto"/>
            <w:right w:val="none" w:sz="0" w:space="0" w:color="auto"/>
          </w:divBdr>
        </w:div>
        <w:div w:id="158039612">
          <w:marLeft w:val="0"/>
          <w:marRight w:val="0"/>
          <w:marTop w:val="0"/>
          <w:marBottom w:val="0"/>
          <w:divBdr>
            <w:top w:val="none" w:sz="0" w:space="0" w:color="auto"/>
            <w:left w:val="none" w:sz="0" w:space="0" w:color="auto"/>
            <w:bottom w:val="none" w:sz="0" w:space="0" w:color="auto"/>
            <w:right w:val="none" w:sz="0" w:space="0" w:color="auto"/>
          </w:divBdr>
        </w:div>
        <w:div w:id="181743042">
          <w:marLeft w:val="0"/>
          <w:marRight w:val="0"/>
          <w:marTop w:val="0"/>
          <w:marBottom w:val="0"/>
          <w:divBdr>
            <w:top w:val="none" w:sz="0" w:space="0" w:color="auto"/>
            <w:left w:val="none" w:sz="0" w:space="0" w:color="auto"/>
            <w:bottom w:val="none" w:sz="0" w:space="0" w:color="auto"/>
            <w:right w:val="none" w:sz="0" w:space="0" w:color="auto"/>
          </w:divBdr>
        </w:div>
        <w:div w:id="187452468">
          <w:marLeft w:val="0"/>
          <w:marRight w:val="0"/>
          <w:marTop w:val="0"/>
          <w:marBottom w:val="0"/>
          <w:divBdr>
            <w:top w:val="none" w:sz="0" w:space="0" w:color="auto"/>
            <w:left w:val="none" w:sz="0" w:space="0" w:color="auto"/>
            <w:bottom w:val="none" w:sz="0" w:space="0" w:color="auto"/>
            <w:right w:val="none" w:sz="0" w:space="0" w:color="auto"/>
          </w:divBdr>
        </w:div>
        <w:div w:id="206720213">
          <w:marLeft w:val="0"/>
          <w:marRight w:val="0"/>
          <w:marTop w:val="0"/>
          <w:marBottom w:val="0"/>
          <w:divBdr>
            <w:top w:val="none" w:sz="0" w:space="0" w:color="auto"/>
            <w:left w:val="none" w:sz="0" w:space="0" w:color="auto"/>
            <w:bottom w:val="none" w:sz="0" w:space="0" w:color="auto"/>
            <w:right w:val="none" w:sz="0" w:space="0" w:color="auto"/>
          </w:divBdr>
        </w:div>
        <w:div w:id="208228313">
          <w:marLeft w:val="0"/>
          <w:marRight w:val="0"/>
          <w:marTop w:val="0"/>
          <w:marBottom w:val="0"/>
          <w:divBdr>
            <w:top w:val="none" w:sz="0" w:space="0" w:color="auto"/>
            <w:left w:val="none" w:sz="0" w:space="0" w:color="auto"/>
            <w:bottom w:val="none" w:sz="0" w:space="0" w:color="auto"/>
            <w:right w:val="none" w:sz="0" w:space="0" w:color="auto"/>
          </w:divBdr>
        </w:div>
        <w:div w:id="233470655">
          <w:marLeft w:val="0"/>
          <w:marRight w:val="0"/>
          <w:marTop w:val="0"/>
          <w:marBottom w:val="0"/>
          <w:divBdr>
            <w:top w:val="none" w:sz="0" w:space="0" w:color="auto"/>
            <w:left w:val="none" w:sz="0" w:space="0" w:color="auto"/>
            <w:bottom w:val="none" w:sz="0" w:space="0" w:color="auto"/>
            <w:right w:val="none" w:sz="0" w:space="0" w:color="auto"/>
          </w:divBdr>
        </w:div>
        <w:div w:id="272901524">
          <w:marLeft w:val="0"/>
          <w:marRight w:val="0"/>
          <w:marTop w:val="0"/>
          <w:marBottom w:val="0"/>
          <w:divBdr>
            <w:top w:val="none" w:sz="0" w:space="0" w:color="auto"/>
            <w:left w:val="none" w:sz="0" w:space="0" w:color="auto"/>
            <w:bottom w:val="none" w:sz="0" w:space="0" w:color="auto"/>
            <w:right w:val="none" w:sz="0" w:space="0" w:color="auto"/>
          </w:divBdr>
        </w:div>
        <w:div w:id="278072433">
          <w:marLeft w:val="0"/>
          <w:marRight w:val="0"/>
          <w:marTop w:val="0"/>
          <w:marBottom w:val="0"/>
          <w:divBdr>
            <w:top w:val="none" w:sz="0" w:space="0" w:color="auto"/>
            <w:left w:val="none" w:sz="0" w:space="0" w:color="auto"/>
            <w:bottom w:val="none" w:sz="0" w:space="0" w:color="auto"/>
            <w:right w:val="none" w:sz="0" w:space="0" w:color="auto"/>
          </w:divBdr>
        </w:div>
        <w:div w:id="329061039">
          <w:marLeft w:val="0"/>
          <w:marRight w:val="0"/>
          <w:marTop w:val="0"/>
          <w:marBottom w:val="0"/>
          <w:divBdr>
            <w:top w:val="none" w:sz="0" w:space="0" w:color="auto"/>
            <w:left w:val="none" w:sz="0" w:space="0" w:color="auto"/>
            <w:bottom w:val="none" w:sz="0" w:space="0" w:color="auto"/>
            <w:right w:val="none" w:sz="0" w:space="0" w:color="auto"/>
          </w:divBdr>
        </w:div>
        <w:div w:id="339820841">
          <w:marLeft w:val="0"/>
          <w:marRight w:val="0"/>
          <w:marTop w:val="0"/>
          <w:marBottom w:val="0"/>
          <w:divBdr>
            <w:top w:val="none" w:sz="0" w:space="0" w:color="auto"/>
            <w:left w:val="none" w:sz="0" w:space="0" w:color="auto"/>
            <w:bottom w:val="none" w:sz="0" w:space="0" w:color="auto"/>
            <w:right w:val="none" w:sz="0" w:space="0" w:color="auto"/>
          </w:divBdr>
        </w:div>
        <w:div w:id="368532300">
          <w:marLeft w:val="0"/>
          <w:marRight w:val="0"/>
          <w:marTop w:val="0"/>
          <w:marBottom w:val="0"/>
          <w:divBdr>
            <w:top w:val="none" w:sz="0" w:space="0" w:color="auto"/>
            <w:left w:val="none" w:sz="0" w:space="0" w:color="auto"/>
            <w:bottom w:val="none" w:sz="0" w:space="0" w:color="auto"/>
            <w:right w:val="none" w:sz="0" w:space="0" w:color="auto"/>
          </w:divBdr>
        </w:div>
        <w:div w:id="445007232">
          <w:marLeft w:val="0"/>
          <w:marRight w:val="0"/>
          <w:marTop w:val="0"/>
          <w:marBottom w:val="0"/>
          <w:divBdr>
            <w:top w:val="none" w:sz="0" w:space="0" w:color="auto"/>
            <w:left w:val="none" w:sz="0" w:space="0" w:color="auto"/>
            <w:bottom w:val="none" w:sz="0" w:space="0" w:color="auto"/>
            <w:right w:val="none" w:sz="0" w:space="0" w:color="auto"/>
          </w:divBdr>
        </w:div>
        <w:div w:id="446002759">
          <w:marLeft w:val="0"/>
          <w:marRight w:val="0"/>
          <w:marTop w:val="0"/>
          <w:marBottom w:val="0"/>
          <w:divBdr>
            <w:top w:val="none" w:sz="0" w:space="0" w:color="auto"/>
            <w:left w:val="none" w:sz="0" w:space="0" w:color="auto"/>
            <w:bottom w:val="none" w:sz="0" w:space="0" w:color="auto"/>
            <w:right w:val="none" w:sz="0" w:space="0" w:color="auto"/>
          </w:divBdr>
        </w:div>
        <w:div w:id="464398801">
          <w:marLeft w:val="0"/>
          <w:marRight w:val="0"/>
          <w:marTop w:val="0"/>
          <w:marBottom w:val="0"/>
          <w:divBdr>
            <w:top w:val="none" w:sz="0" w:space="0" w:color="auto"/>
            <w:left w:val="none" w:sz="0" w:space="0" w:color="auto"/>
            <w:bottom w:val="none" w:sz="0" w:space="0" w:color="auto"/>
            <w:right w:val="none" w:sz="0" w:space="0" w:color="auto"/>
          </w:divBdr>
        </w:div>
        <w:div w:id="496578051">
          <w:marLeft w:val="0"/>
          <w:marRight w:val="0"/>
          <w:marTop w:val="0"/>
          <w:marBottom w:val="0"/>
          <w:divBdr>
            <w:top w:val="none" w:sz="0" w:space="0" w:color="auto"/>
            <w:left w:val="none" w:sz="0" w:space="0" w:color="auto"/>
            <w:bottom w:val="none" w:sz="0" w:space="0" w:color="auto"/>
            <w:right w:val="none" w:sz="0" w:space="0" w:color="auto"/>
          </w:divBdr>
        </w:div>
        <w:div w:id="516044141">
          <w:marLeft w:val="0"/>
          <w:marRight w:val="0"/>
          <w:marTop w:val="0"/>
          <w:marBottom w:val="0"/>
          <w:divBdr>
            <w:top w:val="none" w:sz="0" w:space="0" w:color="auto"/>
            <w:left w:val="none" w:sz="0" w:space="0" w:color="auto"/>
            <w:bottom w:val="none" w:sz="0" w:space="0" w:color="auto"/>
            <w:right w:val="none" w:sz="0" w:space="0" w:color="auto"/>
          </w:divBdr>
        </w:div>
        <w:div w:id="554045349">
          <w:marLeft w:val="0"/>
          <w:marRight w:val="0"/>
          <w:marTop w:val="0"/>
          <w:marBottom w:val="0"/>
          <w:divBdr>
            <w:top w:val="none" w:sz="0" w:space="0" w:color="auto"/>
            <w:left w:val="none" w:sz="0" w:space="0" w:color="auto"/>
            <w:bottom w:val="none" w:sz="0" w:space="0" w:color="auto"/>
            <w:right w:val="none" w:sz="0" w:space="0" w:color="auto"/>
          </w:divBdr>
        </w:div>
        <w:div w:id="559441939">
          <w:marLeft w:val="0"/>
          <w:marRight w:val="0"/>
          <w:marTop w:val="0"/>
          <w:marBottom w:val="0"/>
          <w:divBdr>
            <w:top w:val="none" w:sz="0" w:space="0" w:color="auto"/>
            <w:left w:val="none" w:sz="0" w:space="0" w:color="auto"/>
            <w:bottom w:val="none" w:sz="0" w:space="0" w:color="auto"/>
            <w:right w:val="none" w:sz="0" w:space="0" w:color="auto"/>
          </w:divBdr>
        </w:div>
        <w:div w:id="624623880">
          <w:marLeft w:val="0"/>
          <w:marRight w:val="0"/>
          <w:marTop w:val="0"/>
          <w:marBottom w:val="0"/>
          <w:divBdr>
            <w:top w:val="none" w:sz="0" w:space="0" w:color="auto"/>
            <w:left w:val="none" w:sz="0" w:space="0" w:color="auto"/>
            <w:bottom w:val="none" w:sz="0" w:space="0" w:color="auto"/>
            <w:right w:val="none" w:sz="0" w:space="0" w:color="auto"/>
          </w:divBdr>
        </w:div>
        <w:div w:id="626669089">
          <w:marLeft w:val="0"/>
          <w:marRight w:val="0"/>
          <w:marTop w:val="0"/>
          <w:marBottom w:val="0"/>
          <w:divBdr>
            <w:top w:val="none" w:sz="0" w:space="0" w:color="auto"/>
            <w:left w:val="none" w:sz="0" w:space="0" w:color="auto"/>
            <w:bottom w:val="none" w:sz="0" w:space="0" w:color="auto"/>
            <w:right w:val="none" w:sz="0" w:space="0" w:color="auto"/>
          </w:divBdr>
        </w:div>
        <w:div w:id="646936089">
          <w:marLeft w:val="0"/>
          <w:marRight w:val="0"/>
          <w:marTop w:val="0"/>
          <w:marBottom w:val="0"/>
          <w:divBdr>
            <w:top w:val="none" w:sz="0" w:space="0" w:color="auto"/>
            <w:left w:val="none" w:sz="0" w:space="0" w:color="auto"/>
            <w:bottom w:val="none" w:sz="0" w:space="0" w:color="auto"/>
            <w:right w:val="none" w:sz="0" w:space="0" w:color="auto"/>
          </w:divBdr>
        </w:div>
        <w:div w:id="674843793">
          <w:marLeft w:val="0"/>
          <w:marRight w:val="0"/>
          <w:marTop w:val="0"/>
          <w:marBottom w:val="0"/>
          <w:divBdr>
            <w:top w:val="none" w:sz="0" w:space="0" w:color="auto"/>
            <w:left w:val="none" w:sz="0" w:space="0" w:color="auto"/>
            <w:bottom w:val="none" w:sz="0" w:space="0" w:color="auto"/>
            <w:right w:val="none" w:sz="0" w:space="0" w:color="auto"/>
          </w:divBdr>
        </w:div>
        <w:div w:id="713623753">
          <w:marLeft w:val="0"/>
          <w:marRight w:val="0"/>
          <w:marTop w:val="0"/>
          <w:marBottom w:val="0"/>
          <w:divBdr>
            <w:top w:val="none" w:sz="0" w:space="0" w:color="auto"/>
            <w:left w:val="none" w:sz="0" w:space="0" w:color="auto"/>
            <w:bottom w:val="none" w:sz="0" w:space="0" w:color="auto"/>
            <w:right w:val="none" w:sz="0" w:space="0" w:color="auto"/>
          </w:divBdr>
        </w:div>
        <w:div w:id="739525626">
          <w:marLeft w:val="0"/>
          <w:marRight w:val="0"/>
          <w:marTop w:val="0"/>
          <w:marBottom w:val="0"/>
          <w:divBdr>
            <w:top w:val="none" w:sz="0" w:space="0" w:color="auto"/>
            <w:left w:val="none" w:sz="0" w:space="0" w:color="auto"/>
            <w:bottom w:val="none" w:sz="0" w:space="0" w:color="auto"/>
            <w:right w:val="none" w:sz="0" w:space="0" w:color="auto"/>
          </w:divBdr>
        </w:div>
        <w:div w:id="753402421">
          <w:marLeft w:val="0"/>
          <w:marRight w:val="0"/>
          <w:marTop w:val="0"/>
          <w:marBottom w:val="0"/>
          <w:divBdr>
            <w:top w:val="none" w:sz="0" w:space="0" w:color="auto"/>
            <w:left w:val="none" w:sz="0" w:space="0" w:color="auto"/>
            <w:bottom w:val="none" w:sz="0" w:space="0" w:color="auto"/>
            <w:right w:val="none" w:sz="0" w:space="0" w:color="auto"/>
          </w:divBdr>
        </w:div>
        <w:div w:id="767384606">
          <w:marLeft w:val="0"/>
          <w:marRight w:val="0"/>
          <w:marTop w:val="0"/>
          <w:marBottom w:val="0"/>
          <w:divBdr>
            <w:top w:val="none" w:sz="0" w:space="0" w:color="auto"/>
            <w:left w:val="none" w:sz="0" w:space="0" w:color="auto"/>
            <w:bottom w:val="none" w:sz="0" w:space="0" w:color="auto"/>
            <w:right w:val="none" w:sz="0" w:space="0" w:color="auto"/>
          </w:divBdr>
        </w:div>
        <w:div w:id="803889346">
          <w:marLeft w:val="0"/>
          <w:marRight w:val="0"/>
          <w:marTop w:val="0"/>
          <w:marBottom w:val="0"/>
          <w:divBdr>
            <w:top w:val="none" w:sz="0" w:space="0" w:color="auto"/>
            <w:left w:val="none" w:sz="0" w:space="0" w:color="auto"/>
            <w:bottom w:val="none" w:sz="0" w:space="0" w:color="auto"/>
            <w:right w:val="none" w:sz="0" w:space="0" w:color="auto"/>
          </w:divBdr>
        </w:div>
        <w:div w:id="827984001">
          <w:marLeft w:val="0"/>
          <w:marRight w:val="0"/>
          <w:marTop w:val="0"/>
          <w:marBottom w:val="0"/>
          <w:divBdr>
            <w:top w:val="none" w:sz="0" w:space="0" w:color="auto"/>
            <w:left w:val="none" w:sz="0" w:space="0" w:color="auto"/>
            <w:bottom w:val="none" w:sz="0" w:space="0" w:color="auto"/>
            <w:right w:val="none" w:sz="0" w:space="0" w:color="auto"/>
          </w:divBdr>
        </w:div>
        <w:div w:id="854073540">
          <w:marLeft w:val="0"/>
          <w:marRight w:val="0"/>
          <w:marTop w:val="0"/>
          <w:marBottom w:val="0"/>
          <w:divBdr>
            <w:top w:val="none" w:sz="0" w:space="0" w:color="auto"/>
            <w:left w:val="none" w:sz="0" w:space="0" w:color="auto"/>
            <w:bottom w:val="none" w:sz="0" w:space="0" w:color="auto"/>
            <w:right w:val="none" w:sz="0" w:space="0" w:color="auto"/>
          </w:divBdr>
        </w:div>
        <w:div w:id="901253714">
          <w:marLeft w:val="0"/>
          <w:marRight w:val="0"/>
          <w:marTop w:val="0"/>
          <w:marBottom w:val="0"/>
          <w:divBdr>
            <w:top w:val="none" w:sz="0" w:space="0" w:color="auto"/>
            <w:left w:val="none" w:sz="0" w:space="0" w:color="auto"/>
            <w:bottom w:val="none" w:sz="0" w:space="0" w:color="auto"/>
            <w:right w:val="none" w:sz="0" w:space="0" w:color="auto"/>
          </w:divBdr>
        </w:div>
        <w:div w:id="923219004">
          <w:marLeft w:val="0"/>
          <w:marRight w:val="0"/>
          <w:marTop w:val="0"/>
          <w:marBottom w:val="0"/>
          <w:divBdr>
            <w:top w:val="none" w:sz="0" w:space="0" w:color="auto"/>
            <w:left w:val="none" w:sz="0" w:space="0" w:color="auto"/>
            <w:bottom w:val="none" w:sz="0" w:space="0" w:color="auto"/>
            <w:right w:val="none" w:sz="0" w:space="0" w:color="auto"/>
          </w:divBdr>
        </w:div>
        <w:div w:id="941255557">
          <w:marLeft w:val="0"/>
          <w:marRight w:val="0"/>
          <w:marTop w:val="0"/>
          <w:marBottom w:val="0"/>
          <w:divBdr>
            <w:top w:val="none" w:sz="0" w:space="0" w:color="auto"/>
            <w:left w:val="none" w:sz="0" w:space="0" w:color="auto"/>
            <w:bottom w:val="none" w:sz="0" w:space="0" w:color="auto"/>
            <w:right w:val="none" w:sz="0" w:space="0" w:color="auto"/>
          </w:divBdr>
        </w:div>
        <w:div w:id="955328639">
          <w:marLeft w:val="0"/>
          <w:marRight w:val="0"/>
          <w:marTop w:val="0"/>
          <w:marBottom w:val="0"/>
          <w:divBdr>
            <w:top w:val="none" w:sz="0" w:space="0" w:color="auto"/>
            <w:left w:val="none" w:sz="0" w:space="0" w:color="auto"/>
            <w:bottom w:val="none" w:sz="0" w:space="0" w:color="auto"/>
            <w:right w:val="none" w:sz="0" w:space="0" w:color="auto"/>
          </w:divBdr>
        </w:div>
        <w:div w:id="971908584">
          <w:marLeft w:val="0"/>
          <w:marRight w:val="0"/>
          <w:marTop w:val="0"/>
          <w:marBottom w:val="0"/>
          <w:divBdr>
            <w:top w:val="none" w:sz="0" w:space="0" w:color="auto"/>
            <w:left w:val="none" w:sz="0" w:space="0" w:color="auto"/>
            <w:bottom w:val="none" w:sz="0" w:space="0" w:color="auto"/>
            <w:right w:val="none" w:sz="0" w:space="0" w:color="auto"/>
          </w:divBdr>
        </w:div>
        <w:div w:id="982933165">
          <w:marLeft w:val="0"/>
          <w:marRight w:val="0"/>
          <w:marTop w:val="0"/>
          <w:marBottom w:val="0"/>
          <w:divBdr>
            <w:top w:val="none" w:sz="0" w:space="0" w:color="auto"/>
            <w:left w:val="none" w:sz="0" w:space="0" w:color="auto"/>
            <w:bottom w:val="none" w:sz="0" w:space="0" w:color="auto"/>
            <w:right w:val="none" w:sz="0" w:space="0" w:color="auto"/>
          </w:divBdr>
        </w:div>
        <w:div w:id="1007365751">
          <w:marLeft w:val="0"/>
          <w:marRight w:val="0"/>
          <w:marTop w:val="0"/>
          <w:marBottom w:val="0"/>
          <w:divBdr>
            <w:top w:val="none" w:sz="0" w:space="0" w:color="auto"/>
            <w:left w:val="none" w:sz="0" w:space="0" w:color="auto"/>
            <w:bottom w:val="none" w:sz="0" w:space="0" w:color="auto"/>
            <w:right w:val="none" w:sz="0" w:space="0" w:color="auto"/>
          </w:divBdr>
        </w:div>
        <w:div w:id="1028873726">
          <w:marLeft w:val="0"/>
          <w:marRight w:val="0"/>
          <w:marTop w:val="0"/>
          <w:marBottom w:val="0"/>
          <w:divBdr>
            <w:top w:val="none" w:sz="0" w:space="0" w:color="auto"/>
            <w:left w:val="none" w:sz="0" w:space="0" w:color="auto"/>
            <w:bottom w:val="none" w:sz="0" w:space="0" w:color="auto"/>
            <w:right w:val="none" w:sz="0" w:space="0" w:color="auto"/>
          </w:divBdr>
        </w:div>
        <w:div w:id="1043749534">
          <w:marLeft w:val="0"/>
          <w:marRight w:val="0"/>
          <w:marTop w:val="0"/>
          <w:marBottom w:val="0"/>
          <w:divBdr>
            <w:top w:val="none" w:sz="0" w:space="0" w:color="auto"/>
            <w:left w:val="none" w:sz="0" w:space="0" w:color="auto"/>
            <w:bottom w:val="none" w:sz="0" w:space="0" w:color="auto"/>
            <w:right w:val="none" w:sz="0" w:space="0" w:color="auto"/>
          </w:divBdr>
        </w:div>
        <w:div w:id="1106458728">
          <w:marLeft w:val="0"/>
          <w:marRight w:val="0"/>
          <w:marTop w:val="0"/>
          <w:marBottom w:val="0"/>
          <w:divBdr>
            <w:top w:val="none" w:sz="0" w:space="0" w:color="auto"/>
            <w:left w:val="none" w:sz="0" w:space="0" w:color="auto"/>
            <w:bottom w:val="none" w:sz="0" w:space="0" w:color="auto"/>
            <w:right w:val="none" w:sz="0" w:space="0" w:color="auto"/>
          </w:divBdr>
        </w:div>
        <w:div w:id="1122455517">
          <w:marLeft w:val="0"/>
          <w:marRight w:val="0"/>
          <w:marTop w:val="0"/>
          <w:marBottom w:val="0"/>
          <w:divBdr>
            <w:top w:val="none" w:sz="0" w:space="0" w:color="auto"/>
            <w:left w:val="none" w:sz="0" w:space="0" w:color="auto"/>
            <w:bottom w:val="none" w:sz="0" w:space="0" w:color="auto"/>
            <w:right w:val="none" w:sz="0" w:space="0" w:color="auto"/>
          </w:divBdr>
        </w:div>
        <w:div w:id="1125150591">
          <w:marLeft w:val="0"/>
          <w:marRight w:val="0"/>
          <w:marTop w:val="0"/>
          <w:marBottom w:val="0"/>
          <w:divBdr>
            <w:top w:val="none" w:sz="0" w:space="0" w:color="auto"/>
            <w:left w:val="none" w:sz="0" w:space="0" w:color="auto"/>
            <w:bottom w:val="none" w:sz="0" w:space="0" w:color="auto"/>
            <w:right w:val="none" w:sz="0" w:space="0" w:color="auto"/>
          </w:divBdr>
        </w:div>
        <w:div w:id="1145855852">
          <w:marLeft w:val="0"/>
          <w:marRight w:val="0"/>
          <w:marTop w:val="0"/>
          <w:marBottom w:val="0"/>
          <w:divBdr>
            <w:top w:val="none" w:sz="0" w:space="0" w:color="auto"/>
            <w:left w:val="none" w:sz="0" w:space="0" w:color="auto"/>
            <w:bottom w:val="none" w:sz="0" w:space="0" w:color="auto"/>
            <w:right w:val="none" w:sz="0" w:space="0" w:color="auto"/>
          </w:divBdr>
        </w:div>
        <w:div w:id="1181509133">
          <w:marLeft w:val="0"/>
          <w:marRight w:val="0"/>
          <w:marTop w:val="0"/>
          <w:marBottom w:val="0"/>
          <w:divBdr>
            <w:top w:val="none" w:sz="0" w:space="0" w:color="auto"/>
            <w:left w:val="none" w:sz="0" w:space="0" w:color="auto"/>
            <w:bottom w:val="none" w:sz="0" w:space="0" w:color="auto"/>
            <w:right w:val="none" w:sz="0" w:space="0" w:color="auto"/>
          </w:divBdr>
        </w:div>
        <w:div w:id="1184783835">
          <w:marLeft w:val="0"/>
          <w:marRight w:val="0"/>
          <w:marTop w:val="0"/>
          <w:marBottom w:val="0"/>
          <w:divBdr>
            <w:top w:val="none" w:sz="0" w:space="0" w:color="auto"/>
            <w:left w:val="none" w:sz="0" w:space="0" w:color="auto"/>
            <w:bottom w:val="none" w:sz="0" w:space="0" w:color="auto"/>
            <w:right w:val="none" w:sz="0" w:space="0" w:color="auto"/>
          </w:divBdr>
        </w:div>
        <w:div w:id="1235550634">
          <w:marLeft w:val="0"/>
          <w:marRight w:val="0"/>
          <w:marTop w:val="0"/>
          <w:marBottom w:val="0"/>
          <w:divBdr>
            <w:top w:val="none" w:sz="0" w:space="0" w:color="auto"/>
            <w:left w:val="none" w:sz="0" w:space="0" w:color="auto"/>
            <w:bottom w:val="none" w:sz="0" w:space="0" w:color="auto"/>
            <w:right w:val="none" w:sz="0" w:space="0" w:color="auto"/>
          </w:divBdr>
        </w:div>
        <w:div w:id="1241214132">
          <w:marLeft w:val="0"/>
          <w:marRight w:val="0"/>
          <w:marTop w:val="0"/>
          <w:marBottom w:val="0"/>
          <w:divBdr>
            <w:top w:val="none" w:sz="0" w:space="0" w:color="auto"/>
            <w:left w:val="none" w:sz="0" w:space="0" w:color="auto"/>
            <w:bottom w:val="none" w:sz="0" w:space="0" w:color="auto"/>
            <w:right w:val="none" w:sz="0" w:space="0" w:color="auto"/>
          </w:divBdr>
        </w:div>
        <w:div w:id="1282299253">
          <w:marLeft w:val="0"/>
          <w:marRight w:val="0"/>
          <w:marTop w:val="0"/>
          <w:marBottom w:val="0"/>
          <w:divBdr>
            <w:top w:val="none" w:sz="0" w:space="0" w:color="auto"/>
            <w:left w:val="none" w:sz="0" w:space="0" w:color="auto"/>
            <w:bottom w:val="none" w:sz="0" w:space="0" w:color="auto"/>
            <w:right w:val="none" w:sz="0" w:space="0" w:color="auto"/>
          </w:divBdr>
        </w:div>
        <w:div w:id="1305499379">
          <w:marLeft w:val="0"/>
          <w:marRight w:val="0"/>
          <w:marTop w:val="0"/>
          <w:marBottom w:val="0"/>
          <w:divBdr>
            <w:top w:val="none" w:sz="0" w:space="0" w:color="auto"/>
            <w:left w:val="none" w:sz="0" w:space="0" w:color="auto"/>
            <w:bottom w:val="none" w:sz="0" w:space="0" w:color="auto"/>
            <w:right w:val="none" w:sz="0" w:space="0" w:color="auto"/>
          </w:divBdr>
        </w:div>
        <w:div w:id="1323240535">
          <w:marLeft w:val="0"/>
          <w:marRight w:val="0"/>
          <w:marTop w:val="0"/>
          <w:marBottom w:val="0"/>
          <w:divBdr>
            <w:top w:val="none" w:sz="0" w:space="0" w:color="auto"/>
            <w:left w:val="none" w:sz="0" w:space="0" w:color="auto"/>
            <w:bottom w:val="none" w:sz="0" w:space="0" w:color="auto"/>
            <w:right w:val="none" w:sz="0" w:space="0" w:color="auto"/>
          </w:divBdr>
        </w:div>
        <w:div w:id="1324235747">
          <w:marLeft w:val="0"/>
          <w:marRight w:val="0"/>
          <w:marTop w:val="0"/>
          <w:marBottom w:val="0"/>
          <w:divBdr>
            <w:top w:val="none" w:sz="0" w:space="0" w:color="auto"/>
            <w:left w:val="none" w:sz="0" w:space="0" w:color="auto"/>
            <w:bottom w:val="none" w:sz="0" w:space="0" w:color="auto"/>
            <w:right w:val="none" w:sz="0" w:space="0" w:color="auto"/>
          </w:divBdr>
        </w:div>
        <w:div w:id="1329097058">
          <w:marLeft w:val="0"/>
          <w:marRight w:val="0"/>
          <w:marTop w:val="0"/>
          <w:marBottom w:val="0"/>
          <w:divBdr>
            <w:top w:val="none" w:sz="0" w:space="0" w:color="auto"/>
            <w:left w:val="none" w:sz="0" w:space="0" w:color="auto"/>
            <w:bottom w:val="none" w:sz="0" w:space="0" w:color="auto"/>
            <w:right w:val="none" w:sz="0" w:space="0" w:color="auto"/>
          </w:divBdr>
        </w:div>
        <w:div w:id="1335038586">
          <w:marLeft w:val="0"/>
          <w:marRight w:val="0"/>
          <w:marTop w:val="0"/>
          <w:marBottom w:val="0"/>
          <w:divBdr>
            <w:top w:val="none" w:sz="0" w:space="0" w:color="auto"/>
            <w:left w:val="none" w:sz="0" w:space="0" w:color="auto"/>
            <w:bottom w:val="none" w:sz="0" w:space="0" w:color="auto"/>
            <w:right w:val="none" w:sz="0" w:space="0" w:color="auto"/>
          </w:divBdr>
        </w:div>
        <w:div w:id="1344820726">
          <w:marLeft w:val="0"/>
          <w:marRight w:val="0"/>
          <w:marTop w:val="0"/>
          <w:marBottom w:val="0"/>
          <w:divBdr>
            <w:top w:val="none" w:sz="0" w:space="0" w:color="auto"/>
            <w:left w:val="none" w:sz="0" w:space="0" w:color="auto"/>
            <w:bottom w:val="none" w:sz="0" w:space="0" w:color="auto"/>
            <w:right w:val="none" w:sz="0" w:space="0" w:color="auto"/>
          </w:divBdr>
        </w:div>
        <w:div w:id="1365444888">
          <w:marLeft w:val="0"/>
          <w:marRight w:val="0"/>
          <w:marTop w:val="0"/>
          <w:marBottom w:val="0"/>
          <w:divBdr>
            <w:top w:val="none" w:sz="0" w:space="0" w:color="auto"/>
            <w:left w:val="none" w:sz="0" w:space="0" w:color="auto"/>
            <w:bottom w:val="none" w:sz="0" w:space="0" w:color="auto"/>
            <w:right w:val="none" w:sz="0" w:space="0" w:color="auto"/>
          </w:divBdr>
        </w:div>
        <w:div w:id="1369260977">
          <w:marLeft w:val="0"/>
          <w:marRight w:val="0"/>
          <w:marTop w:val="0"/>
          <w:marBottom w:val="0"/>
          <w:divBdr>
            <w:top w:val="none" w:sz="0" w:space="0" w:color="auto"/>
            <w:left w:val="none" w:sz="0" w:space="0" w:color="auto"/>
            <w:bottom w:val="none" w:sz="0" w:space="0" w:color="auto"/>
            <w:right w:val="none" w:sz="0" w:space="0" w:color="auto"/>
          </w:divBdr>
        </w:div>
        <w:div w:id="1396276899">
          <w:marLeft w:val="0"/>
          <w:marRight w:val="0"/>
          <w:marTop w:val="0"/>
          <w:marBottom w:val="0"/>
          <w:divBdr>
            <w:top w:val="none" w:sz="0" w:space="0" w:color="auto"/>
            <w:left w:val="none" w:sz="0" w:space="0" w:color="auto"/>
            <w:bottom w:val="none" w:sz="0" w:space="0" w:color="auto"/>
            <w:right w:val="none" w:sz="0" w:space="0" w:color="auto"/>
          </w:divBdr>
        </w:div>
        <w:div w:id="1406805941">
          <w:marLeft w:val="0"/>
          <w:marRight w:val="0"/>
          <w:marTop w:val="0"/>
          <w:marBottom w:val="0"/>
          <w:divBdr>
            <w:top w:val="none" w:sz="0" w:space="0" w:color="auto"/>
            <w:left w:val="none" w:sz="0" w:space="0" w:color="auto"/>
            <w:bottom w:val="none" w:sz="0" w:space="0" w:color="auto"/>
            <w:right w:val="none" w:sz="0" w:space="0" w:color="auto"/>
          </w:divBdr>
        </w:div>
        <w:div w:id="1444837519">
          <w:marLeft w:val="0"/>
          <w:marRight w:val="0"/>
          <w:marTop w:val="0"/>
          <w:marBottom w:val="0"/>
          <w:divBdr>
            <w:top w:val="none" w:sz="0" w:space="0" w:color="auto"/>
            <w:left w:val="none" w:sz="0" w:space="0" w:color="auto"/>
            <w:bottom w:val="none" w:sz="0" w:space="0" w:color="auto"/>
            <w:right w:val="none" w:sz="0" w:space="0" w:color="auto"/>
          </w:divBdr>
        </w:div>
        <w:div w:id="1454252543">
          <w:marLeft w:val="0"/>
          <w:marRight w:val="0"/>
          <w:marTop w:val="0"/>
          <w:marBottom w:val="0"/>
          <w:divBdr>
            <w:top w:val="none" w:sz="0" w:space="0" w:color="auto"/>
            <w:left w:val="none" w:sz="0" w:space="0" w:color="auto"/>
            <w:bottom w:val="none" w:sz="0" w:space="0" w:color="auto"/>
            <w:right w:val="none" w:sz="0" w:space="0" w:color="auto"/>
          </w:divBdr>
        </w:div>
        <w:div w:id="1474711786">
          <w:marLeft w:val="0"/>
          <w:marRight w:val="0"/>
          <w:marTop w:val="0"/>
          <w:marBottom w:val="0"/>
          <w:divBdr>
            <w:top w:val="none" w:sz="0" w:space="0" w:color="auto"/>
            <w:left w:val="none" w:sz="0" w:space="0" w:color="auto"/>
            <w:bottom w:val="none" w:sz="0" w:space="0" w:color="auto"/>
            <w:right w:val="none" w:sz="0" w:space="0" w:color="auto"/>
          </w:divBdr>
        </w:div>
        <w:div w:id="1492137547">
          <w:marLeft w:val="0"/>
          <w:marRight w:val="0"/>
          <w:marTop w:val="0"/>
          <w:marBottom w:val="0"/>
          <w:divBdr>
            <w:top w:val="none" w:sz="0" w:space="0" w:color="auto"/>
            <w:left w:val="none" w:sz="0" w:space="0" w:color="auto"/>
            <w:bottom w:val="none" w:sz="0" w:space="0" w:color="auto"/>
            <w:right w:val="none" w:sz="0" w:space="0" w:color="auto"/>
          </w:divBdr>
        </w:div>
        <w:div w:id="1500971930">
          <w:marLeft w:val="0"/>
          <w:marRight w:val="0"/>
          <w:marTop w:val="0"/>
          <w:marBottom w:val="0"/>
          <w:divBdr>
            <w:top w:val="none" w:sz="0" w:space="0" w:color="auto"/>
            <w:left w:val="none" w:sz="0" w:space="0" w:color="auto"/>
            <w:bottom w:val="none" w:sz="0" w:space="0" w:color="auto"/>
            <w:right w:val="none" w:sz="0" w:space="0" w:color="auto"/>
          </w:divBdr>
        </w:div>
        <w:div w:id="1517815383">
          <w:marLeft w:val="0"/>
          <w:marRight w:val="0"/>
          <w:marTop w:val="0"/>
          <w:marBottom w:val="0"/>
          <w:divBdr>
            <w:top w:val="none" w:sz="0" w:space="0" w:color="auto"/>
            <w:left w:val="none" w:sz="0" w:space="0" w:color="auto"/>
            <w:bottom w:val="none" w:sz="0" w:space="0" w:color="auto"/>
            <w:right w:val="none" w:sz="0" w:space="0" w:color="auto"/>
          </w:divBdr>
        </w:div>
        <w:div w:id="1547912823">
          <w:marLeft w:val="0"/>
          <w:marRight w:val="0"/>
          <w:marTop w:val="0"/>
          <w:marBottom w:val="0"/>
          <w:divBdr>
            <w:top w:val="none" w:sz="0" w:space="0" w:color="auto"/>
            <w:left w:val="none" w:sz="0" w:space="0" w:color="auto"/>
            <w:bottom w:val="none" w:sz="0" w:space="0" w:color="auto"/>
            <w:right w:val="none" w:sz="0" w:space="0" w:color="auto"/>
          </w:divBdr>
        </w:div>
        <w:div w:id="1591695320">
          <w:marLeft w:val="0"/>
          <w:marRight w:val="0"/>
          <w:marTop w:val="0"/>
          <w:marBottom w:val="0"/>
          <w:divBdr>
            <w:top w:val="none" w:sz="0" w:space="0" w:color="auto"/>
            <w:left w:val="none" w:sz="0" w:space="0" w:color="auto"/>
            <w:bottom w:val="none" w:sz="0" w:space="0" w:color="auto"/>
            <w:right w:val="none" w:sz="0" w:space="0" w:color="auto"/>
          </w:divBdr>
        </w:div>
        <w:div w:id="1601838496">
          <w:marLeft w:val="0"/>
          <w:marRight w:val="0"/>
          <w:marTop w:val="0"/>
          <w:marBottom w:val="0"/>
          <w:divBdr>
            <w:top w:val="none" w:sz="0" w:space="0" w:color="auto"/>
            <w:left w:val="none" w:sz="0" w:space="0" w:color="auto"/>
            <w:bottom w:val="none" w:sz="0" w:space="0" w:color="auto"/>
            <w:right w:val="none" w:sz="0" w:space="0" w:color="auto"/>
          </w:divBdr>
        </w:div>
        <w:div w:id="1617640609">
          <w:marLeft w:val="0"/>
          <w:marRight w:val="0"/>
          <w:marTop w:val="0"/>
          <w:marBottom w:val="0"/>
          <w:divBdr>
            <w:top w:val="none" w:sz="0" w:space="0" w:color="auto"/>
            <w:left w:val="none" w:sz="0" w:space="0" w:color="auto"/>
            <w:bottom w:val="none" w:sz="0" w:space="0" w:color="auto"/>
            <w:right w:val="none" w:sz="0" w:space="0" w:color="auto"/>
          </w:divBdr>
        </w:div>
        <w:div w:id="1625841011">
          <w:marLeft w:val="0"/>
          <w:marRight w:val="0"/>
          <w:marTop w:val="0"/>
          <w:marBottom w:val="0"/>
          <w:divBdr>
            <w:top w:val="none" w:sz="0" w:space="0" w:color="auto"/>
            <w:left w:val="none" w:sz="0" w:space="0" w:color="auto"/>
            <w:bottom w:val="none" w:sz="0" w:space="0" w:color="auto"/>
            <w:right w:val="none" w:sz="0" w:space="0" w:color="auto"/>
          </w:divBdr>
        </w:div>
        <w:div w:id="1675568893">
          <w:marLeft w:val="0"/>
          <w:marRight w:val="0"/>
          <w:marTop w:val="0"/>
          <w:marBottom w:val="0"/>
          <w:divBdr>
            <w:top w:val="none" w:sz="0" w:space="0" w:color="auto"/>
            <w:left w:val="none" w:sz="0" w:space="0" w:color="auto"/>
            <w:bottom w:val="none" w:sz="0" w:space="0" w:color="auto"/>
            <w:right w:val="none" w:sz="0" w:space="0" w:color="auto"/>
          </w:divBdr>
        </w:div>
        <w:div w:id="1681736797">
          <w:marLeft w:val="0"/>
          <w:marRight w:val="0"/>
          <w:marTop w:val="0"/>
          <w:marBottom w:val="0"/>
          <w:divBdr>
            <w:top w:val="none" w:sz="0" w:space="0" w:color="auto"/>
            <w:left w:val="none" w:sz="0" w:space="0" w:color="auto"/>
            <w:bottom w:val="none" w:sz="0" w:space="0" w:color="auto"/>
            <w:right w:val="none" w:sz="0" w:space="0" w:color="auto"/>
          </w:divBdr>
        </w:div>
        <w:div w:id="1748065480">
          <w:marLeft w:val="0"/>
          <w:marRight w:val="0"/>
          <w:marTop w:val="0"/>
          <w:marBottom w:val="0"/>
          <w:divBdr>
            <w:top w:val="none" w:sz="0" w:space="0" w:color="auto"/>
            <w:left w:val="none" w:sz="0" w:space="0" w:color="auto"/>
            <w:bottom w:val="none" w:sz="0" w:space="0" w:color="auto"/>
            <w:right w:val="none" w:sz="0" w:space="0" w:color="auto"/>
          </w:divBdr>
        </w:div>
        <w:div w:id="1803378979">
          <w:marLeft w:val="0"/>
          <w:marRight w:val="0"/>
          <w:marTop w:val="0"/>
          <w:marBottom w:val="0"/>
          <w:divBdr>
            <w:top w:val="none" w:sz="0" w:space="0" w:color="auto"/>
            <w:left w:val="none" w:sz="0" w:space="0" w:color="auto"/>
            <w:bottom w:val="none" w:sz="0" w:space="0" w:color="auto"/>
            <w:right w:val="none" w:sz="0" w:space="0" w:color="auto"/>
          </w:divBdr>
        </w:div>
        <w:div w:id="1809974063">
          <w:marLeft w:val="0"/>
          <w:marRight w:val="0"/>
          <w:marTop w:val="0"/>
          <w:marBottom w:val="0"/>
          <w:divBdr>
            <w:top w:val="none" w:sz="0" w:space="0" w:color="auto"/>
            <w:left w:val="none" w:sz="0" w:space="0" w:color="auto"/>
            <w:bottom w:val="none" w:sz="0" w:space="0" w:color="auto"/>
            <w:right w:val="none" w:sz="0" w:space="0" w:color="auto"/>
          </w:divBdr>
        </w:div>
        <w:div w:id="1810323828">
          <w:marLeft w:val="0"/>
          <w:marRight w:val="0"/>
          <w:marTop w:val="0"/>
          <w:marBottom w:val="0"/>
          <w:divBdr>
            <w:top w:val="none" w:sz="0" w:space="0" w:color="auto"/>
            <w:left w:val="none" w:sz="0" w:space="0" w:color="auto"/>
            <w:bottom w:val="none" w:sz="0" w:space="0" w:color="auto"/>
            <w:right w:val="none" w:sz="0" w:space="0" w:color="auto"/>
          </w:divBdr>
        </w:div>
        <w:div w:id="1846287237">
          <w:marLeft w:val="0"/>
          <w:marRight w:val="0"/>
          <w:marTop w:val="0"/>
          <w:marBottom w:val="0"/>
          <w:divBdr>
            <w:top w:val="none" w:sz="0" w:space="0" w:color="auto"/>
            <w:left w:val="none" w:sz="0" w:space="0" w:color="auto"/>
            <w:bottom w:val="none" w:sz="0" w:space="0" w:color="auto"/>
            <w:right w:val="none" w:sz="0" w:space="0" w:color="auto"/>
          </w:divBdr>
        </w:div>
        <w:div w:id="1854417854">
          <w:marLeft w:val="0"/>
          <w:marRight w:val="0"/>
          <w:marTop w:val="0"/>
          <w:marBottom w:val="0"/>
          <w:divBdr>
            <w:top w:val="none" w:sz="0" w:space="0" w:color="auto"/>
            <w:left w:val="none" w:sz="0" w:space="0" w:color="auto"/>
            <w:bottom w:val="none" w:sz="0" w:space="0" w:color="auto"/>
            <w:right w:val="none" w:sz="0" w:space="0" w:color="auto"/>
          </w:divBdr>
        </w:div>
        <w:div w:id="1909000061">
          <w:marLeft w:val="0"/>
          <w:marRight w:val="0"/>
          <w:marTop w:val="0"/>
          <w:marBottom w:val="0"/>
          <w:divBdr>
            <w:top w:val="none" w:sz="0" w:space="0" w:color="auto"/>
            <w:left w:val="none" w:sz="0" w:space="0" w:color="auto"/>
            <w:bottom w:val="none" w:sz="0" w:space="0" w:color="auto"/>
            <w:right w:val="none" w:sz="0" w:space="0" w:color="auto"/>
          </w:divBdr>
        </w:div>
        <w:div w:id="1909262161">
          <w:marLeft w:val="0"/>
          <w:marRight w:val="0"/>
          <w:marTop w:val="0"/>
          <w:marBottom w:val="0"/>
          <w:divBdr>
            <w:top w:val="none" w:sz="0" w:space="0" w:color="auto"/>
            <w:left w:val="none" w:sz="0" w:space="0" w:color="auto"/>
            <w:bottom w:val="none" w:sz="0" w:space="0" w:color="auto"/>
            <w:right w:val="none" w:sz="0" w:space="0" w:color="auto"/>
          </w:divBdr>
        </w:div>
        <w:div w:id="1916158825">
          <w:marLeft w:val="0"/>
          <w:marRight w:val="0"/>
          <w:marTop w:val="0"/>
          <w:marBottom w:val="0"/>
          <w:divBdr>
            <w:top w:val="none" w:sz="0" w:space="0" w:color="auto"/>
            <w:left w:val="none" w:sz="0" w:space="0" w:color="auto"/>
            <w:bottom w:val="none" w:sz="0" w:space="0" w:color="auto"/>
            <w:right w:val="none" w:sz="0" w:space="0" w:color="auto"/>
          </w:divBdr>
        </w:div>
        <w:div w:id="1923829294">
          <w:marLeft w:val="0"/>
          <w:marRight w:val="0"/>
          <w:marTop w:val="0"/>
          <w:marBottom w:val="0"/>
          <w:divBdr>
            <w:top w:val="none" w:sz="0" w:space="0" w:color="auto"/>
            <w:left w:val="none" w:sz="0" w:space="0" w:color="auto"/>
            <w:bottom w:val="none" w:sz="0" w:space="0" w:color="auto"/>
            <w:right w:val="none" w:sz="0" w:space="0" w:color="auto"/>
          </w:divBdr>
        </w:div>
        <w:div w:id="1953854351">
          <w:marLeft w:val="0"/>
          <w:marRight w:val="0"/>
          <w:marTop w:val="0"/>
          <w:marBottom w:val="0"/>
          <w:divBdr>
            <w:top w:val="none" w:sz="0" w:space="0" w:color="auto"/>
            <w:left w:val="none" w:sz="0" w:space="0" w:color="auto"/>
            <w:bottom w:val="none" w:sz="0" w:space="0" w:color="auto"/>
            <w:right w:val="none" w:sz="0" w:space="0" w:color="auto"/>
          </w:divBdr>
        </w:div>
        <w:div w:id="1954438304">
          <w:marLeft w:val="0"/>
          <w:marRight w:val="0"/>
          <w:marTop w:val="0"/>
          <w:marBottom w:val="0"/>
          <w:divBdr>
            <w:top w:val="none" w:sz="0" w:space="0" w:color="auto"/>
            <w:left w:val="none" w:sz="0" w:space="0" w:color="auto"/>
            <w:bottom w:val="none" w:sz="0" w:space="0" w:color="auto"/>
            <w:right w:val="none" w:sz="0" w:space="0" w:color="auto"/>
          </w:divBdr>
        </w:div>
        <w:div w:id="1994330913">
          <w:marLeft w:val="0"/>
          <w:marRight w:val="0"/>
          <w:marTop w:val="0"/>
          <w:marBottom w:val="0"/>
          <w:divBdr>
            <w:top w:val="none" w:sz="0" w:space="0" w:color="auto"/>
            <w:left w:val="none" w:sz="0" w:space="0" w:color="auto"/>
            <w:bottom w:val="none" w:sz="0" w:space="0" w:color="auto"/>
            <w:right w:val="none" w:sz="0" w:space="0" w:color="auto"/>
          </w:divBdr>
        </w:div>
        <w:div w:id="2001696473">
          <w:marLeft w:val="0"/>
          <w:marRight w:val="0"/>
          <w:marTop w:val="0"/>
          <w:marBottom w:val="0"/>
          <w:divBdr>
            <w:top w:val="none" w:sz="0" w:space="0" w:color="auto"/>
            <w:left w:val="none" w:sz="0" w:space="0" w:color="auto"/>
            <w:bottom w:val="none" w:sz="0" w:space="0" w:color="auto"/>
            <w:right w:val="none" w:sz="0" w:space="0" w:color="auto"/>
          </w:divBdr>
        </w:div>
        <w:div w:id="2032876263">
          <w:marLeft w:val="0"/>
          <w:marRight w:val="0"/>
          <w:marTop w:val="0"/>
          <w:marBottom w:val="0"/>
          <w:divBdr>
            <w:top w:val="none" w:sz="0" w:space="0" w:color="auto"/>
            <w:left w:val="none" w:sz="0" w:space="0" w:color="auto"/>
            <w:bottom w:val="none" w:sz="0" w:space="0" w:color="auto"/>
            <w:right w:val="none" w:sz="0" w:space="0" w:color="auto"/>
          </w:divBdr>
        </w:div>
        <w:div w:id="2040354778">
          <w:marLeft w:val="0"/>
          <w:marRight w:val="0"/>
          <w:marTop w:val="0"/>
          <w:marBottom w:val="0"/>
          <w:divBdr>
            <w:top w:val="none" w:sz="0" w:space="0" w:color="auto"/>
            <w:left w:val="none" w:sz="0" w:space="0" w:color="auto"/>
            <w:bottom w:val="none" w:sz="0" w:space="0" w:color="auto"/>
            <w:right w:val="none" w:sz="0" w:space="0" w:color="auto"/>
          </w:divBdr>
        </w:div>
        <w:div w:id="2054187880">
          <w:marLeft w:val="0"/>
          <w:marRight w:val="0"/>
          <w:marTop w:val="0"/>
          <w:marBottom w:val="0"/>
          <w:divBdr>
            <w:top w:val="none" w:sz="0" w:space="0" w:color="auto"/>
            <w:left w:val="none" w:sz="0" w:space="0" w:color="auto"/>
            <w:bottom w:val="none" w:sz="0" w:space="0" w:color="auto"/>
            <w:right w:val="none" w:sz="0" w:space="0" w:color="auto"/>
          </w:divBdr>
        </w:div>
        <w:div w:id="2094930923">
          <w:marLeft w:val="0"/>
          <w:marRight w:val="0"/>
          <w:marTop w:val="0"/>
          <w:marBottom w:val="0"/>
          <w:divBdr>
            <w:top w:val="none" w:sz="0" w:space="0" w:color="auto"/>
            <w:left w:val="none" w:sz="0" w:space="0" w:color="auto"/>
            <w:bottom w:val="none" w:sz="0" w:space="0" w:color="auto"/>
            <w:right w:val="none" w:sz="0" w:space="0" w:color="auto"/>
          </w:divBdr>
        </w:div>
        <w:div w:id="2104063653">
          <w:marLeft w:val="0"/>
          <w:marRight w:val="0"/>
          <w:marTop w:val="0"/>
          <w:marBottom w:val="0"/>
          <w:divBdr>
            <w:top w:val="none" w:sz="0" w:space="0" w:color="auto"/>
            <w:left w:val="none" w:sz="0" w:space="0" w:color="auto"/>
            <w:bottom w:val="none" w:sz="0" w:space="0" w:color="auto"/>
            <w:right w:val="none" w:sz="0" w:space="0" w:color="auto"/>
          </w:divBdr>
        </w:div>
        <w:div w:id="2104956398">
          <w:marLeft w:val="0"/>
          <w:marRight w:val="0"/>
          <w:marTop w:val="0"/>
          <w:marBottom w:val="0"/>
          <w:divBdr>
            <w:top w:val="none" w:sz="0" w:space="0" w:color="auto"/>
            <w:left w:val="none" w:sz="0" w:space="0" w:color="auto"/>
            <w:bottom w:val="none" w:sz="0" w:space="0" w:color="auto"/>
            <w:right w:val="none" w:sz="0" w:space="0" w:color="auto"/>
          </w:divBdr>
        </w:div>
        <w:div w:id="2138643563">
          <w:marLeft w:val="0"/>
          <w:marRight w:val="0"/>
          <w:marTop w:val="0"/>
          <w:marBottom w:val="0"/>
          <w:divBdr>
            <w:top w:val="none" w:sz="0" w:space="0" w:color="auto"/>
            <w:left w:val="none" w:sz="0" w:space="0" w:color="auto"/>
            <w:bottom w:val="none" w:sz="0" w:space="0" w:color="auto"/>
            <w:right w:val="none" w:sz="0" w:space="0" w:color="auto"/>
          </w:divBdr>
        </w:div>
      </w:divsChild>
    </w:div>
    <w:div w:id="460420650">
      <w:bodyDiv w:val="1"/>
      <w:marLeft w:val="0"/>
      <w:marRight w:val="0"/>
      <w:marTop w:val="0"/>
      <w:marBottom w:val="0"/>
      <w:divBdr>
        <w:top w:val="none" w:sz="0" w:space="0" w:color="auto"/>
        <w:left w:val="none" w:sz="0" w:space="0" w:color="auto"/>
        <w:bottom w:val="none" w:sz="0" w:space="0" w:color="auto"/>
        <w:right w:val="none" w:sz="0" w:space="0" w:color="auto"/>
      </w:divBdr>
      <w:divsChild>
        <w:div w:id="2032492268">
          <w:marLeft w:val="0"/>
          <w:marRight w:val="0"/>
          <w:marTop w:val="0"/>
          <w:marBottom w:val="0"/>
          <w:divBdr>
            <w:top w:val="none" w:sz="0" w:space="0" w:color="auto"/>
            <w:left w:val="none" w:sz="0" w:space="0" w:color="auto"/>
            <w:bottom w:val="none" w:sz="0" w:space="0" w:color="auto"/>
            <w:right w:val="none" w:sz="0" w:space="0" w:color="auto"/>
          </w:divBdr>
          <w:divsChild>
            <w:div w:id="350839117">
              <w:marLeft w:val="0"/>
              <w:marRight w:val="0"/>
              <w:marTop w:val="0"/>
              <w:marBottom w:val="0"/>
              <w:divBdr>
                <w:top w:val="none" w:sz="0" w:space="0" w:color="auto"/>
                <w:left w:val="none" w:sz="0" w:space="0" w:color="auto"/>
                <w:bottom w:val="none" w:sz="0" w:space="0" w:color="auto"/>
                <w:right w:val="none" w:sz="0" w:space="0" w:color="auto"/>
              </w:divBdr>
              <w:divsChild>
                <w:div w:id="1081565922">
                  <w:marLeft w:val="0"/>
                  <w:marRight w:val="0"/>
                  <w:marTop w:val="0"/>
                  <w:marBottom w:val="0"/>
                  <w:divBdr>
                    <w:top w:val="none" w:sz="0" w:space="0" w:color="auto"/>
                    <w:left w:val="none" w:sz="0" w:space="0" w:color="auto"/>
                    <w:bottom w:val="none" w:sz="0" w:space="0" w:color="auto"/>
                    <w:right w:val="none" w:sz="0" w:space="0" w:color="auto"/>
                  </w:divBdr>
                  <w:divsChild>
                    <w:div w:id="1867714029">
                      <w:marLeft w:val="0"/>
                      <w:marRight w:val="0"/>
                      <w:marTop w:val="0"/>
                      <w:marBottom w:val="0"/>
                      <w:divBdr>
                        <w:top w:val="none" w:sz="0" w:space="0" w:color="auto"/>
                        <w:left w:val="none" w:sz="0" w:space="0" w:color="auto"/>
                        <w:bottom w:val="none" w:sz="0" w:space="0" w:color="auto"/>
                        <w:right w:val="none" w:sz="0" w:space="0" w:color="auto"/>
                      </w:divBdr>
                      <w:divsChild>
                        <w:div w:id="339157801">
                          <w:marLeft w:val="0"/>
                          <w:marRight w:val="0"/>
                          <w:marTop w:val="0"/>
                          <w:marBottom w:val="0"/>
                          <w:divBdr>
                            <w:top w:val="none" w:sz="0" w:space="0" w:color="auto"/>
                            <w:left w:val="none" w:sz="0" w:space="0" w:color="auto"/>
                            <w:bottom w:val="none" w:sz="0" w:space="0" w:color="auto"/>
                            <w:right w:val="none" w:sz="0" w:space="0" w:color="auto"/>
                          </w:divBdr>
                          <w:divsChild>
                            <w:div w:id="602958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2387538">
      <w:bodyDiv w:val="1"/>
      <w:marLeft w:val="0"/>
      <w:marRight w:val="0"/>
      <w:marTop w:val="0"/>
      <w:marBottom w:val="0"/>
      <w:divBdr>
        <w:top w:val="none" w:sz="0" w:space="0" w:color="auto"/>
        <w:left w:val="none" w:sz="0" w:space="0" w:color="auto"/>
        <w:bottom w:val="none" w:sz="0" w:space="0" w:color="auto"/>
        <w:right w:val="none" w:sz="0" w:space="0" w:color="auto"/>
      </w:divBdr>
    </w:div>
    <w:div w:id="480125264">
      <w:bodyDiv w:val="1"/>
      <w:marLeft w:val="0"/>
      <w:marRight w:val="0"/>
      <w:marTop w:val="0"/>
      <w:marBottom w:val="0"/>
      <w:divBdr>
        <w:top w:val="none" w:sz="0" w:space="0" w:color="auto"/>
        <w:left w:val="none" w:sz="0" w:space="0" w:color="auto"/>
        <w:bottom w:val="none" w:sz="0" w:space="0" w:color="auto"/>
        <w:right w:val="none" w:sz="0" w:space="0" w:color="auto"/>
      </w:divBdr>
    </w:div>
    <w:div w:id="484392963">
      <w:bodyDiv w:val="1"/>
      <w:marLeft w:val="0"/>
      <w:marRight w:val="0"/>
      <w:marTop w:val="0"/>
      <w:marBottom w:val="0"/>
      <w:divBdr>
        <w:top w:val="none" w:sz="0" w:space="0" w:color="auto"/>
        <w:left w:val="none" w:sz="0" w:space="0" w:color="auto"/>
        <w:bottom w:val="none" w:sz="0" w:space="0" w:color="auto"/>
        <w:right w:val="none" w:sz="0" w:space="0" w:color="auto"/>
      </w:divBdr>
    </w:div>
    <w:div w:id="519006819">
      <w:bodyDiv w:val="1"/>
      <w:marLeft w:val="0"/>
      <w:marRight w:val="0"/>
      <w:marTop w:val="0"/>
      <w:marBottom w:val="0"/>
      <w:divBdr>
        <w:top w:val="none" w:sz="0" w:space="0" w:color="auto"/>
        <w:left w:val="none" w:sz="0" w:space="0" w:color="auto"/>
        <w:bottom w:val="none" w:sz="0" w:space="0" w:color="auto"/>
        <w:right w:val="none" w:sz="0" w:space="0" w:color="auto"/>
      </w:divBdr>
    </w:div>
    <w:div w:id="529337166">
      <w:bodyDiv w:val="1"/>
      <w:marLeft w:val="0"/>
      <w:marRight w:val="0"/>
      <w:marTop w:val="0"/>
      <w:marBottom w:val="0"/>
      <w:divBdr>
        <w:top w:val="none" w:sz="0" w:space="0" w:color="auto"/>
        <w:left w:val="none" w:sz="0" w:space="0" w:color="auto"/>
        <w:bottom w:val="none" w:sz="0" w:space="0" w:color="auto"/>
        <w:right w:val="none" w:sz="0" w:space="0" w:color="auto"/>
      </w:divBdr>
    </w:div>
    <w:div w:id="530268225">
      <w:bodyDiv w:val="1"/>
      <w:marLeft w:val="0"/>
      <w:marRight w:val="0"/>
      <w:marTop w:val="0"/>
      <w:marBottom w:val="0"/>
      <w:divBdr>
        <w:top w:val="none" w:sz="0" w:space="0" w:color="auto"/>
        <w:left w:val="none" w:sz="0" w:space="0" w:color="auto"/>
        <w:bottom w:val="none" w:sz="0" w:space="0" w:color="auto"/>
        <w:right w:val="none" w:sz="0" w:space="0" w:color="auto"/>
      </w:divBdr>
      <w:divsChild>
        <w:div w:id="1681422248">
          <w:marLeft w:val="0"/>
          <w:marRight w:val="0"/>
          <w:marTop w:val="0"/>
          <w:marBottom w:val="0"/>
          <w:divBdr>
            <w:top w:val="none" w:sz="0" w:space="0" w:color="auto"/>
            <w:left w:val="none" w:sz="0" w:space="0" w:color="auto"/>
            <w:bottom w:val="none" w:sz="0" w:space="0" w:color="auto"/>
            <w:right w:val="none" w:sz="0" w:space="0" w:color="auto"/>
          </w:divBdr>
        </w:div>
      </w:divsChild>
    </w:div>
    <w:div w:id="540362174">
      <w:bodyDiv w:val="1"/>
      <w:marLeft w:val="0"/>
      <w:marRight w:val="0"/>
      <w:marTop w:val="0"/>
      <w:marBottom w:val="0"/>
      <w:divBdr>
        <w:top w:val="none" w:sz="0" w:space="0" w:color="auto"/>
        <w:left w:val="none" w:sz="0" w:space="0" w:color="auto"/>
        <w:bottom w:val="none" w:sz="0" w:space="0" w:color="auto"/>
        <w:right w:val="none" w:sz="0" w:space="0" w:color="auto"/>
      </w:divBdr>
    </w:div>
    <w:div w:id="568342713">
      <w:bodyDiv w:val="1"/>
      <w:marLeft w:val="0"/>
      <w:marRight w:val="0"/>
      <w:marTop w:val="0"/>
      <w:marBottom w:val="0"/>
      <w:divBdr>
        <w:top w:val="none" w:sz="0" w:space="0" w:color="auto"/>
        <w:left w:val="none" w:sz="0" w:space="0" w:color="auto"/>
        <w:bottom w:val="none" w:sz="0" w:space="0" w:color="auto"/>
        <w:right w:val="none" w:sz="0" w:space="0" w:color="auto"/>
      </w:divBdr>
    </w:div>
    <w:div w:id="590892281">
      <w:bodyDiv w:val="1"/>
      <w:marLeft w:val="0"/>
      <w:marRight w:val="0"/>
      <w:marTop w:val="0"/>
      <w:marBottom w:val="0"/>
      <w:divBdr>
        <w:top w:val="none" w:sz="0" w:space="0" w:color="auto"/>
        <w:left w:val="none" w:sz="0" w:space="0" w:color="auto"/>
        <w:bottom w:val="none" w:sz="0" w:space="0" w:color="auto"/>
        <w:right w:val="none" w:sz="0" w:space="0" w:color="auto"/>
      </w:divBdr>
      <w:divsChild>
        <w:div w:id="130442878">
          <w:marLeft w:val="0"/>
          <w:marRight w:val="0"/>
          <w:marTop w:val="0"/>
          <w:marBottom w:val="0"/>
          <w:divBdr>
            <w:top w:val="none" w:sz="0" w:space="0" w:color="auto"/>
            <w:left w:val="none" w:sz="0" w:space="0" w:color="auto"/>
            <w:bottom w:val="none" w:sz="0" w:space="0" w:color="auto"/>
            <w:right w:val="none" w:sz="0" w:space="0" w:color="auto"/>
          </w:divBdr>
        </w:div>
        <w:div w:id="357199212">
          <w:marLeft w:val="0"/>
          <w:marRight w:val="0"/>
          <w:marTop w:val="0"/>
          <w:marBottom w:val="0"/>
          <w:divBdr>
            <w:top w:val="none" w:sz="0" w:space="0" w:color="auto"/>
            <w:left w:val="none" w:sz="0" w:space="0" w:color="auto"/>
            <w:bottom w:val="none" w:sz="0" w:space="0" w:color="auto"/>
            <w:right w:val="none" w:sz="0" w:space="0" w:color="auto"/>
          </w:divBdr>
        </w:div>
        <w:div w:id="68236464">
          <w:marLeft w:val="0"/>
          <w:marRight w:val="0"/>
          <w:marTop w:val="0"/>
          <w:marBottom w:val="0"/>
          <w:divBdr>
            <w:top w:val="none" w:sz="0" w:space="0" w:color="auto"/>
            <w:left w:val="none" w:sz="0" w:space="0" w:color="auto"/>
            <w:bottom w:val="none" w:sz="0" w:space="0" w:color="auto"/>
            <w:right w:val="none" w:sz="0" w:space="0" w:color="auto"/>
          </w:divBdr>
        </w:div>
        <w:div w:id="1619488733">
          <w:marLeft w:val="0"/>
          <w:marRight w:val="0"/>
          <w:marTop w:val="0"/>
          <w:marBottom w:val="0"/>
          <w:divBdr>
            <w:top w:val="none" w:sz="0" w:space="0" w:color="auto"/>
            <w:left w:val="none" w:sz="0" w:space="0" w:color="auto"/>
            <w:bottom w:val="none" w:sz="0" w:space="0" w:color="auto"/>
            <w:right w:val="none" w:sz="0" w:space="0" w:color="auto"/>
          </w:divBdr>
        </w:div>
      </w:divsChild>
    </w:div>
    <w:div w:id="599263437">
      <w:bodyDiv w:val="1"/>
      <w:marLeft w:val="0"/>
      <w:marRight w:val="0"/>
      <w:marTop w:val="0"/>
      <w:marBottom w:val="0"/>
      <w:divBdr>
        <w:top w:val="none" w:sz="0" w:space="0" w:color="auto"/>
        <w:left w:val="none" w:sz="0" w:space="0" w:color="auto"/>
        <w:bottom w:val="none" w:sz="0" w:space="0" w:color="auto"/>
        <w:right w:val="none" w:sz="0" w:space="0" w:color="auto"/>
      </w:divBdr>
    </w:div>
    <w:div w:id="605846105">
      <w:bodyDiv w:val="1"/>
      <w:marLeft w:val="0"/>
      <w:marRight w:val="0"/>
      <w:marTop w:val="0"/>
      <w:marBottom w:val="0"/>
      <w:divBdr>
        <w:top w:val="none" w:sz="0" w:space="0" w:color="auto"/>
        <w:left w:val="none" w:sz="0" w:space="0" w:color="auto"/>
        <w:bottom w:val="none" w:sz="0" w:space="0" w:color="auto"/>
        <w:right w:val="none" w:sz="0" w:space="0" w:color="auto"/>
      </w:divBdr>
      <w:divsChild>
        <w:div w:id="1699430575">
          <w:marLeft w:val="0"/>
          <w:marRight w:val="0"/>
          <w:marTop w:val="0"/>
          <w:marBottom w:val="0"/>
          <w:divBdr>
            <w:top w:val="none" w:sz="0" w:space="0" w:color="auto"/>
            <w:left w:val="none" w:sz="0" w:space="0" w:color="auto"/>
            <w:bottom w:val="none" w:sz="0" w:space="0" w:color="auto"/>
            <w:right w:val="none" w:sz="0" w:space="0" w:color="auto"/>
          </w:divBdr>
        </w:div>
        <w:div w:id="451941675">
          <w:marLeft w:val="0"/>
          <w:marRight w:val="0"/>
          <w:marTop w:val="0"/>
          <w:marBottom w:val="0"/>
          <w:divBdr>
            <w:top w:val="none" w:sz="0" w:space="0" w:color="auto"/>
            <w:left w:val="none" w:sz="0" w:space="0" w:color="auto"/>
            <w:bottom w:val="none" w:sz="0" w:space="0" w:color="auto"/>
            <w:right w:val="none" w:sz="0" w:space="0" w:color="auto"/>
          </w:divBdr>
        </w:div>
        <w:div w:id="295061706">
          <w:marLeft w:val="0"/>
          <w:marRight w:val="0"/>
          <w:marTop w:val="0"/>
          <w:marBottom w:val="0"/>
          <w:divBdr>
            <w:top w:val="none" w:sz="0" w:space="0" w:color="auto"/>
            <w:left w:val="none" w:sz="0" w:space="0" w:color="auto"/>
            <w:bottom w:val="none" w:sz="0" w:space="0" w:color="auto"/>
            <w:right w:val="none" w:sz="0" w:space="0" w:color="auto"/>
          </w:divBdr>
        </w:div>
        <w:div w:id="2039970388">
          <w:marLeft w:val="0"/>
          <w:marRight w:val="0"/>
          <w:marTop w:val="0"/>
          <w:marBottom w:val="0"/>
          <w:divBdr>
            <w:top w:val="none" w:sz="0" w:space="0" w:color="auto"/>
            <w:left w:val="none" w:sz="0" w:space="0" w:color="auto"/>
            <w:bottom w:val="none" w:sz="0" w:space="0" w:color="auto"/>
            <w:right w:val="none" w:sz="0" w:space="0" w:color="auto"/>
          </w:divBdr>
        </w:div>
        <w:div w:id="199322603">
          <w:marLeft w:val="0"/>
          <w:marRight w:val="0"/>
          <w:marTop w:val="0"/>
          <w:marBottom w:val="0"/>
          <w:divBdr>
            <w:top w:val="none" w:sz="0" w:space="0" w:color="auto"/>
            <w:left w:val="none" w:sz="0" w:space="0" w:color="auto"/>
            <w:bottom w:val="none" w:sz="0" w:space="0" w:color="auto"/>
            <w:right w:val="none" w:sz="0" w:space="0" w:color="auto"/>
          </w:divBdr>
        </w:div>
        <w:div w:id="1002588963">
          <w:marLeft w:val="0"/>
          <w:marRight w:val="0"/>
          <w:marTop w:val="0"/>
          <w:marBottom w:val="0"/>
          <w:divBdr>
            <w:top w:val="none" w:sz="0" w:space="0" w:color="auto"/>
            <w:left w:val="none" w:sz="0" w:space="0" w:color="auto"/>
            <w:bottom w:val="none" w:sz="0" w:space="0" w:color="auto"/>
            <w:right w:val="none" w:sz="0" w:space="0" w:color="auto"/>
          </w:divBdr>
        </w:div>
        <w:div w:id="677578196">
          <w:marLeft w:val="0"/>
          <w:marRight w:val="0"/>
          <w:marTop w:val="0"/>
          <w:marBottom w:val="0"/>
          <w:divBdr>
            <w:top w:val="none" w:sz="0" w:space="0" w:color="auto"/>
            <w:left w:val="none" w:sz="0" w:space="0" w:color="auto"/>
            <w:bottom w:val="none" w:sz="0" w:space="0" w:color="auto"/>
            <w:right w:val="none" w:sz="0" w:space="0" w:color="auto"/>
          </w:divBdr>
        </w:div>
        <w:div w:id="441002151">
          <w:marLeft w:val="0"/>
          <w:marRight w:val="0"/>
          <w:marTop w:val="0"/>
          <w:marBottom w:val="0"/>
          <w:divBdr>
            <w:top w:val="none" w:sz="0" w:space="0" w:color="auto"/>
            <w:left w:val="none" w:sz="0" w:space="0" w:color="auto"/>
            <w:bottom w:val="none" w:sz="0" w:space="0" w:color="auto"/>
            <w:right w:val="none" w:sz="0" w:space="0" w:color="auto"/>
          </w:divBdr>
        </w:div>
        <w:div w:id="734819115">
          <w:marLeft w:val="0"/>
          <w:marRight w:val="0"/>
          <w:marTop w:val="0"/>
          <w:marBottom w:val="0"/>
          <w:divBdr>
            <w:top w:val="none" w:sz="0" w:space="0" w:color="auto"/>
            <w:left w:val="none" w:sz="0" w:space="0" w:color="auto"/>
            <w:bottom w:val="none" w:sz="0" w:space="0" w:color="auto"/>
            <w:right w:val="none" w:sz="0" w:space="0" w:color="auto"/>
          </w:divBdr>
        </w:div>
        <w:div w:id="1888494439">
          <w:marLeft w:val="0"/>
          <w:marRight w:val="0"/>
          <w:marTop w:val="0"/>
          <w:marBottom w:val="0"/>
          <w:divBdr>
            <w:top w:val="none" w:sz="0" w:space="0" w:color="auto"/>
            <w:left w:val="none" w:sz="0" w:space="0" w:color="auto"/>
            <w:bottom w:val="none" w:sz="0" w:space="0" w:color="auto"/>
            <w:right w:val="none" w:sz="0" w:space="0" w:color="auto"/>
          </w:divBdr>
        </w:div>
        <w:div w:id="1076054814">
          <w:marLeft w:val="0"/>
          <w:marRight w:val="0"/>
          <w:marTop w:val="0"/>
          <w:marBottom w:val="0"/>
          <w:divBdr>
            <w:top w:val="none" w:sz="0" w:space="0" w:color="auto"/>
            <w:left w:val="none" w:sz="0" w:space="0" w:color="auto"/>
            <w:bottom w:val="none" w:sz="0" w:space="0" w:color="auto"/>
            <w:right w:val="none" w:sz="0" w:space="0" w:color="auto"/>
          </w:divBdr>
        </w:div>
        <w:div w:id="1786272462">
          <w:marLeft w:val="0"/>
          <w:marRight w:val="0"/>
          <w:marTop w:val="0"/>
          <w:marBottom w:val="0"/>
          <w:divBdr>
            <w:top w:val="none" w:sz="0" w:space="0" w:color="auto"/>
            <w:left w:val="none" w:sz="0" w:space="0" w:color="auto"/>
            <w:bottom w:val="none" w:sz="0" w:space="0" w:color="auto"/>
            <w:right w:val="none" w:sz="0" w:space="0" w:color="auto"/>
          </w:divBdr>
        </w:div>
      </w:divsChild>
    </w:div>
    <w:div w:id="623344781">
      <w:bodyDiv w:val="1"/>
      <w:marLeft w:val="0"/>
      <w:marRight w:val="0"/>
      <w:marTop w:val="0"/>
      <w:marBottom w:val="0"/>
      <w:divBdr>
        <w:top w:val="none" w:sz="0" w:space="0" w:color="auto"/>
        <w:left w:val="none" w:sz="0" w:space="0" w:color="auto"/>
        <w:bottom w:val="none" w:sz="0" w:space="0" w:color="auto"/>
        <w:right w:val="none" w:sz="0" w:space="0" w:color="auto"/>
      </w:divBdr>
    </w:div>
    <w:div w:id="640383290">
      <w:bodyDiv w:val="1"/>
      <w:marLeft w:val="0"/>
      <w:marRight w:val="0"/>
      <w:marTop w:val="0"/>
      <w:marBottom w:val="0"/>
      <w:divBdr>
        <w:top w:val="none" w:sz="0" w:space="0" w:color="auto"/>
        <w:left w:val="none" w:sz="0" w:space="0" w:color="auto"/>
        <w:bottom w:val="none" w:sz="0" w:space="0" w:color="auto"/>
        <w:right w:val="none" w:sz="0" w:space="0" w:color="auto"/>
      </w:divBdr>
    </w:div>
    <w:div w:id="646205986">
      <w:bodyDiv w:val="1"/>
      <w:marLeft w:val="0"/>
      <w:marRight w:val="0"/>
      <w:marTop w:val="0"/>
      <w:marBottom w:val="0"/>
      <w:divBdr>
        <w:top w:val="none" w:sz="0" w:space="0" w:color="auto"/>
        <w:left w:val="none" w:sz="0" w:space="0" w:color="auto"/>
        <w:bottom w:val="none" w:sz="0" w:space="0" w:color="auto"/>
        <w:right w:val="none" w:sz="0" w:space="0" w:color="auto"/>
      </w:divBdr>
      <w:divsChild>
        <w:div w:id="339356105">
          <w:marLeft w:val="547"/>
          <w:marRight w:val="0"/>
          <w:marTop w:val="0"/>
          <w:marBottom w:val="0"/>
          <w:divBdr>
            <w:top w:val="none" w:sz="0" w:space="0" w:color="auto"/>
            <w:left w:val="none" w:sz="0" w:space="0" w:color="auto"/>
            <w:bottom w:val="none" w:sz="0" w:space="0" w:color="auto"/>
            <w:right w:val="none" w:sz="0" w:space="0" w:color="auto"/>
          </w:divBdr>
        </w:div>
      </w:divsChild>
    </w:div>
    <w:div w:id="655035855">
      <w:bodyDiv w:val="1"/>
      <w:marLeft w:val="0"/>
      <w:marRight w:val="0"/>
      <w:marTop w:val="0"/>
      <w:marBottom w:val="0"/>
      <w:divBdr>
        <w:top w:val="none" w:sz="0" w:space="0" w:color="auto"/>
        <w:left w:val="none" w:sz="0" w:space="0" w:color="auto"/>
        <w:bottom w:val="none" w:sz="0" w:space="0" w:color="auto"/>
        <w:right w:val="none" w:sz="0" w:space="0" w:color="auto"/>
      </w:divBdr>
      <w:divsChild>
        <w:div w:id="265240085">
          <w:marLeft w:val="0"/>
          <w:marRight w:val="0"/>
          <w:marTop w:val="0"/>
          <w:marBottom w:val="0"/>
          <w:divBdr>
            <w:top w:val="none" w:sz="0" w:space="0" w:color="auto"/>
            <w:left w:val="none" w:sz="0" w:space="0" w:color="auto"/>
            <w:bottom w:val="none" w:sz="0" w:space="0" w:color="auto"/>
            <w:right w:val="none" w:sz="0" w:space="0" w:color="auto"/>
          </w:divBdr>
        </w:div>
        <w:div w:id="930503996">
          <w:marLeft w:val="0"/>
          <w:marRight w:val="0"/>
          <w:marTop w:val="0"/>
          <w:marBottom w:val="0"/>
          <w:divBdr>
            <w:top w:val="none" w:sz="0" w:space="0" w:color="auto"/>
            <w:left w:val="none" w:sz="0" w:space="0" w:color="auto"/>
            <w:bottom w:val="none" w:sz="0" w:space="0" w:color="auto"/>
            <w:right w:val="none" w:sz="0" w:space="0" w:color="auto"/>
          </w:divBdr>
        </w:div>
        <w:div w:id="1639409647">
          <w:marLeft w:val="0"/>
          <w:marRight w:val="0"/>
          <w:marTop w:val="0"/>
          <w:marBottom w:val="0"/>
          <w:divBdr>
            <w:top w:val="none" w:sz="0" w:space="0" w:color="auto"/>
            <w:left w:val="none" w:sz="0" w:space="0" w:color="auto"/>
            <w:bottom w:val="none" w:sz="0" w:space="0" w:color="auto"/>
            <w:right w:val="none" w:sz="0" w:space="0" w:color="auto"/>
          </w:divBdr>
        </w:div>
        <w:div w:id="1749575448">
          <w:marLeft w:val="0"/>
          <w:marRight w:val="0"/>
          <w:marTop w:val="0"/>
          <w:marBottom w:val="0"/>
          <w:divBdr>
            <w:top w:val="none" w:sz="0" w:space="0" w:color="auto"/>
            <w:left w:val="none" w:sz="0" w:space="0" w:color="auto"/>
            <w:bottom w:val="none" w:sz="0" w:space="0" w:color="auto"/>
            <w:right w:val="none" w:sz="0" w:space="0" w:color="auto"/>
          </w:divBdr>
        </w:div>
        <w:div w:id="820846171">
          <w:marLeft w:val="600"/>
          <w:marRight w:val="0"/>
          <w:marTop w:val="280"/>
          <w:marBottom w:val="0"/>
          <w:divBdr>
            <w:top w:val="none" w:sz="0" w:space="0" w:color="auto"/>
            <w:left w:val="none" w:sz="0" w:space="0" w:color="auto"/>
            <w:bottom w:val="none" w:sz="0" w:space="0" w:color="auto"/>
            <w:right w:val="none" w:sz="0" w:space="0" w:color="auto"/>
          </w:divBdr>
        </w:div>
        <w:div w:id="446507953">
          <w:marLeft w:val="600"/>
          <w:marRight w:val="0"/>
          <w:marTop w:val="280"/>
          <w:marBottom w:val="0"/>
          <w:divBdr>
            <w:top w:val="none" w:sz="0" w:space="0" w:color="auto"/>
            <w:left w:val="none" w:sz="0" w:space="0" w:color="auto"/>
            <w:bottom w:val="none" w:sz="0" w:space="0" w:color="auto"/>
            <w:right w:val="none" w:sz="0" w:space="0" w:color="auto"/>
          </w:divBdr>
        </w:div>
        <w:div w:id="722755552">
          <w:marLeft w:val="600"/>
          <w:marRight w:val="0"/>
          <w:marTop w:val="280"/>
          <w:marBottom w:val="0"/>
          <w:divBdr>
            <w:top w:val="none" w:sz="0" w:space="0" w:color="auto"/>
            <w:left w:val="none" w:sz="0" w:space="0" w:color="auto"/>
            <w:bottom w:val="none" w:sz="0" w:space="0" w:color="auto"/>
            <w:right w:val="none" w:sz="0" w:space="0" w:color="auto"/>
          </w:divBdr>
        </w:div>
        <w:div w:id="1052118411">
          <w:marLeft w:val="600"/>
          <w:marRight w:val="0"/>
          <w:marTop w:val="280"/>
          <w:marBottom w:val="0"/>
          <w:divBdr>
            <w:top w:val="none" w:sz="0" w:space="0" w:color="auto"/>
            <w:left w:val="none" w:sz="0" w:space="0" w:color="auto"/>
            <w:bottom w:val="none" w:sz="0" w:space="0" w:color="auto"/>
            <w:right w:val="none" w:sz="0" w:space="0" w:color="auto"/>
          </w:divBdr>
        </w:div>
        <w:div w:id="401409524">
          <w:marLeft w:val="600"/>
          <w:marRight w:val="0"/>
          <w:marTop w:val="280"/>
          <w:marBottom w:val="0"/>
          <w:divBdr>
            <w:top w:val="none" w:sz="0" w:space="0" w:color="auto"/>
            <w:left w:val="none" w:sz="0" w:space="0" w:color="auto"/>
            <w:bottom w:val="none" w:sz="0" w:space="0" w:color="auto"/>
            <w:right w:val="none" w:sz="0" w:space="0" w:color="auto"/>
          </w:divBdr>
        </w:div>
        <w:div w:id="1732731681">
          <w:marLeft w:val="0"/>
          <w:marRight w:val="0"/>
          <w:marTop w:val="0"/>
          <w:marBottom w:val="0"/>
          <w:divBdr>
            <w:top w:val="none" w:sz="0" w:space="0" w:color="auto"/>
            <w:left w:val="none" w:sz="0" w:space="0" w:color="auto"/>
            <w:bottom w:val="none" w:sz="0" w:space="0" w:color="auto"/>
            <w:right w:val="none" w:sz="0" w:space="0" w:color="auto"/>
          </w:divBdr>
        </w:div>
        <w:div w:id="30348522">
          <w:marLeft w:val="0"/>
          <w:marRight w:val="0"/>
          <w:marTop w:val="0"/>
          <w:marBottom w:val="0"/>
          <w:divBdr>
            <w:top w:val="none" w:sz="0" w:space="0" w:color="auto"/>
            <w:left w:val="none" w:sz="0" w:space="0" w:color="auto"/>
            <w:bottom w:val="none" w:sz="0" w:space="0" w:color="auto"/>
            <w:right w:val="none" w:sz="0" w:space="0" w:color="auto"/>
          </w:divBdr>
        </w:div>
        <w:div w:id="1778017332">
          <w:marLeft w:val="0"/>
          <w:marRight w:val="0"/>
          <w:marTop w:val="0"/>
          <w:marBottom w:val="0"/>
          <w:divBdr>
            <w:top w:val="none" w:sz="0" w:space="0" w:color="auto"/>
            <w:left w:val="none" w:sz="0" w:space="0" w:color="auto"/>
            <w:bottom w:val="none" w:sz="0" w:space="0" w:color="auto"/>
            <w:right w:val="none" w:sz="0" w:space="0" w:color="auto"/>
          </w:divBdr>
        </w:div>
        <w:div w:id="1318191715">
          <w:marLeft w:val="0"/>
          <w:marRight w:val="0"/>
          <w:marTop w:val="0"/>
          <w:marBottom w:val="0"/>
          <w:divBdr>
            <w:top w:val="none" w:sz="0" w:space="0" w:color="auto"/>
            <w:left w:val="none" w:sz="0" w:space="0" w:color="auto"/>
            <w:bottom w:val="none" w:sz="0" w:space="0" w:color="auto"/>
            <w:right w:val="none" w:sz="0" w:space="0" w:color="auto"/>
          </w:divBdr>
        </w:div>
        <w:div w:id="614605747">
          <w:marLeft w:val="0"/>
          <w:marRight w:val="0"/>
          <w:marTop w:val="0"/>
          <w:marBottom w:val="0"/>
          <w:divBdr>
            <w:top w:val="none" w:sz="0" w:space="0" w:color="auto"/>
            <w:left w:val="none" w:sz="0" w:space="0" w:color="auto"/>
            <w:bottom w:val="none" w:sz="0" w:space="0" w:color="auto"/>
            <w:right w:val="none" w:sz="0" w:space="0" w:color="auto"/>
          </w:divBdr>
        </w:div>
        <w:div w:id="592319530">
          <w:marLeft w:val="0"/>
          <w:marRight w:val="0"/>
          <w:marTop w:val="0"/>
          <w:marBottom w:val="0"/>
          <w:divBdr>
            <w:top w:val="none" w:sz="0" w:space="0" w:color="auto"/>
            <w:left w:val="none" w:sz="0" w:space="0" w:color="auto"/>
            <w:bottom w:val="none" w:sz="0" w:space="0" w:color="auto"/>
            <w:right w:val="none" w:sz="0" w:space="0" w:color="auto"/>
          </w:divBdr>
        </w:div>
      </w:divsChild>
    </w:div>
    <w:div w:id="655380888">
      <w:bodyDiv w:val="1"/>
      <w:marLeft w:val="0"/>
      <w:marRight w:val="0"/>
      <w:marTop w:val="0"/>
      <w:marBottom w:val="0"/>
      <w:divBdr>
        <w:top w:val="none" w:sz="0" w:space="0" w:color="auto"/>
        <w:left w:val="none" w:sz="0" w:space="0" w:color="auto"/>
        <w:bottom w:val="none" w:sz="0" w:space="0" w:color="auto"/>
        <w:right w:val="none" w:sz="0" w:space="0" w:color="auto"/>
      </w:divBdr>
    </w:div>
    <w:div w:id="655957139">
      <w:bodyDiv w:val="1"/>
      <w:marLeft w:val="0"/>
      <w:marRight w:val="0"/>
      <w:marTop w:val="0"/>
      <w:marBottom w:val="0"/>
      <w:divBdr>
        <w:top w:val="none" w:sz="0" w:space="0" w:color="auto"/>
        <w:left w:val="none" w:sz="0" w:space="0" w:color="auto"/>
        <w:bottom w:val="none" w:sz="0" w:space="0" w:color="auto"/>
        <w:right w:val="none" w:sz="0" w:space="0" w:color="auto"/>
      </w:divBdr>
    </w:div>
    <w:div w:id="663901177">
      <w:bodyDiv w:val="1"/>
      <w:marLeft w:val="0"/>
      <w:marRight w:val="0"/>
      <w:marTop w:val="0"/>
      <w:marBottom w:val="0"/>
      <w:divBdr>
        <w:top w:val="none" w:sz="0" w:space="0" w:color="auto"/>
        <w:left w:val="none" w:sz="0" w:space="0" w:color="auto"/>
        <w:bottom w:val="none" w:sz="0" w:space="0" w:color="auto"/>
        <w:right w:val="none" w:sz="0" w:space="0" w:color="auto"/>
      </w:divBdr>
    </w:div>
    <w:div w:id="681511905">
      <w:bodyDiv w:val="1"/>
      <w:marLeft w:val="0"/>
      <w:marRight w:val="0"/>
      <w:marTop w:val="0"/>
      <w:marBottom w:val="0"/>
      <w:divBdr>
        <w:top w:val="none" w:sz="0" w:space="0" w:color="auto"/>
        <w:left w:val="none" w:sz="0" w:space="0" w:color="auto"/>
        <w:bottom w:val="none" w:sz="0" w:space="0" w:color="auto"/>
        <w:right w:val="none" w:sz="0" w:space="0" w:color="auto"/>
      </w:divBdr>
    </w:div>
    <w:div w:id="686177845">
      <w:bodyDiv w:val="1"/>
      <w:marLeft w:val="0"/>
      <w:marRight w:val="0"/>
      <w:marTop w:val="0"/>
      <w:marBottom w:val="0"/>
      <w:divBdr>
        <w:top w:val="none" w:sz="0" w:space="0" w:color="auto"/>
        <w:left w:val="none" w:sz="0" w:space="0" w:color="auto"/>
        <w:bottom w:val="none" w:sz="0" w:space="0" w:color="auto"/>
        <w:right w:val="none" w:sz="0" w:space="0" w:color="auto"/>
      </w:divBdr>
    </w:div>
    <w:div w:id="710884042">
      <w:bodyDiv w:val="1"/>
      <w:marLeft w:val="0"/>
      <w:marRight w:val="0"/>
      <w:marTop w:val="0"/>
      <w:marBottom w:val="0"/>
      <w:divBdr>
        <w:top w:val="none" w:sz="0" w:space="0" w:color="auto"/>
        <w:left w:val="none" w:sz="0" w:space="0" w:color="auto"/>
        <w:bottom w:val="none" w:sz="0" w:space="0" w:color="auto"/>
        <w:right w:val="none" w:sz="0" w:space="0" w:color="auto"/>
      </w:divBdr>
    </w:div>
    <w:div w:id="719279433">
      <w:bodyDiv w:val="1"/>
      <w:marLeft w:val="0"/>
      <w:marRight w:val="0"/>
      <w:marTop w:val="0"/>
      <w:marBottom w:val="0"/>
      <w:divBdr>
        <w:top w:val="none" w:sz="0" w:space="0" w:color="auto"/>
        <w:left w:val="none" w:sz="0" w:space="0" w:color="auto"/>
        <w:bottom w:val="none" w:sz="0" w:space="0" w:color="auto"/>
        <w:right w:val="none" w:sz="0" w:space="0" w:color="auto"/>
      </w:divBdr>
    </w:div>
    <w:div w:id="785277189">
      <w:bodyDiv w:val="1"/>
      <w:marLeft w:val="0"/>
      <w:marRight w:val="0"/>
      <w:marTop w:val="0"/>
      <w:marBottom w:val="0"/>
      <w:divBdr>
        <w:top w:val="none" w:sz="0" w:space="0" w:color="auto"/>
        <w:left w:val="none" w:sz="0" w:space="0" w:color="auto"/>
        <w:bottom w:val="none" w:sz="0" w:space="0" w:color="auto"/>
        <w:right w:val="none" w:sz="0" w:space="0" w:color="auto"/>
      </w:divBdr>
    </w:div>
    <w:div w:id="805583163">
      <w:bodyDiv w:val="1"/>
      <w:marLeft w:val="0"/>
      <w:marRight w:val="0"/>
      <w:marTop w:val="0"/>
      <w:marBottom w:val="0"/>
      <w:divBdr>
        <w:top w:val="none" w:sz="0" w:space="0" w:color="auto"/>
        <w:left w:val="none" w:sz="0" w:space="0" w:color="auto"/>
        <w:bottom w:val="none" w:sz="0" w:space="0" w:color="auto"/>
        <w:right w:val="none" w:sz="0" w:space="0" w:color="auto"/>
      </w:divBdr>
    </w:div>
    <w:div w:id="842160640">
      <w:bodyDiv w:val="1"/>
      <w:marLeft w:val="0"/>
      <w:marRight w:val="0"/>
      <w:marTop w:val="0"/>
      <w:marBottom w:val="0"/>
      <w:divBdr>
        <w:top w:val="none" w:sz="0" w:space="0" w:color="auto"/>
        <w:left w:val="none" w:sz="0" w:space="0" w:color="auto"/>
        <w:bottom w:val="none" w:sz="0" w:space="0" w:color="auto"/>
        <w:right w:val="none" w:sz="0" w:space="0" w:color="auto"/>
      </w:divBdr>
      <w:divsChild>
        <w:div w:id="1173498324">
          <w:marLeft w:val="0"/>
          <w:marRight w:val="0"/>
          <w:marTop w:val="0"/>
          <w:marBottom w:val="0"/>
          <w:divBdr>
            <w:top w:val="none" w:sz="0" w:space="0" w:color="auto"/>
            <w:left w:val="none" w:sz="0" w:space="0" w:color="auto"/>
            <w:bottom w:val="none" w:sz="0" w:space="0" w:color="auto"/>
            <w:right w:val="none" w:sz="0" w:space="0" w:color="auto"/>
          </w:divBdr>
        </w:div>
        <w:div w:id="856626794">
          <w:marLeft w:val="0"/>
          <w:marRight w:val="0"/>
          <w:marTop w:val="0"/>
          <w:marBottom w:val="0"/>
          <w:divBdr>
            <w:top w:val="none" w:sz="0" w:space="0" w:color="auto"/>
            <w:left w:val="none" w:sz="0" w:space="0" w:color="auto"/>
            <w:bottom w:val="none" w:sz="0" w:space="0" w:color="auto"/>
            <w:right w:val="none" w:sz="0" w:space="0" w:color="auto"/>
          </w:divBdr>
        </w:div>
        <w:div w:id="1635717920">
          <w:marLeft w:val="0"/>
          <w:marRight w:val="0"/>
          <w:marTop w:val="0"/>
          <w:marBottom w:val="0"/>
          <w:divBdr>
            <w:top w:val="none" w:sz="0" w:space="0" w:color="auto"/>
            <w:left w:val="none" w:sz="0" w:space="0" w:color="auto"/>
            <w:bottom w:val="none" w:sz="0" w:space="0" w:color="auto"/>
            <w:right w:val="none" w:sz="0" w:space="0" w:color="auto"/>
          </w:divBdr>
        </w:div>
        <w:div w:id="763841062">
          <w:marLeft w:val="0"/>
          <w:marRight w:val="0"/>
          <w:marTop w:val="0"/>
          <w:marBottom w:val="0"/>
          <w:divBdr>
            <w:top w:val="none" w:sz="0" w:space="0" w:color="auto"/>
            <w:left w:val="none" w:sz="0" w:space="0" w:color="auto"/>
            <w:bottom w:val="none" w:sz="0" w:space="0" w:color="auto"/>
            <w:right w:val="none" w:sz="0" w:space="0" w:color="auto"/>
          </w:divBdr>
        </w:div>
      </w:divsChild>
    </w:div>
    <w:div w:id="849950814">
      <w:bodyDiv w:val="1"/>
      <w:marLeft w:val="0"/>
      <w:marRight w:val="0"/>
      <w:marTop w:val="0"/>
      <w:marBottom w:val="0"/>
      <w:divBdr>
        <w:top w:val="none" w:sz="0" w:space="0" w:color="auto"/>
        <w:left w:val="none" w:sz="0" w:space="0" w:color="auto"/>
        <w:bottom w:val="none" w:sz="0" w:space="0" w:color="auto"/>
        <w:right w:val="none" w:sz="0" w:space="0" w:color="auto"/>
      </w:divBdr>
    </w:div>
    <w:div w:id="878467203">
      <w:bodyDiv w:val="1"/>
      <w:marLeft w:val="0"/>
      <w:marRight w:val="0"/>
      <w:marTop w:val="0"/>
      <w:marBottom w:val="0"/>
      <w:divBdr>
        <w:top w:val="none" w:sz="0" w:space="0" w:color="auto"/>
        <w:left w:val="none" w:sz="0" w:space="0" w:color="auto"/>
        <w:bottom w:val="none" w:sz="0" w:space="0" w:color="auto"/>
        <w:right w:val="none" w:sz="0" w:space="0" w:color="auto"/>
      </w:divBdr>
    </w:div>
    <w:div w:id="932472601">
      <w:bodyDiv w:val="1"/>
      <w:marLeft w:val="0"/>
      <w:marRight w:val="0"/>
      <w:marTop w:val="0"/>
      <w:marBottom w:val="0"/>
      <w:divBdr>
        <w:top w:val="none" w:sz="0" w:space="0" w:color="auto"/>
        <w:left w:val="none" w:sz="0" w:space="0" w:color="auto"/>
        <w:bottom w:val="none" w:sz="0" w:space="0" w:color="auto"/>
        <w:right w:val="none" w:sz="0" w:space="0" w:color="auto"/>
      </w:divBdr>
    </w:div>
    <w:div w:id="943341894">
      <w:bodyDiv w:val="1"/>
      <w:marLeft w:val="0"/>
      <w:marRight w:val="0"/>
      <w:marTop w:val="0"/>
      <w:marBottom w:val="0"/>
      <w:divBdr>
        <w:top w:val="none" w:sz="0" w:space="0" w:color="auto"/>
        <w:left w:val="none" w:sz="0" w:space="0" w:color="auto"/>
        <w:bottom w:val="none" w:sz="0" w:space="0" w:color="auto"/>
        <w:right w:val="none" w:sz="0" w:space="0" w:color="auto"/>
      </w:divBdr>
    </w:div>
    <w:div w:id="982851755">
      <w:bodyDiv w:val="1"/>
      <w:marLeft w:val="0"/>
      <w:marRight w:val="0"/>
      <w:marTop w:val="0"/>
      <w:marBottom w:val="0"/>
      <w:divBdr>
        <w:top w:val="none" w:sz="0" w:space="0" w:color="auto"/>
        <w:left w:val="none" w:sz="0" w:space="0" w:color="auto"/>
        <w:bottom w:val="none" w:sz="0" w:space="0" w:color="auto"/>
        <w:right w:val="none" w:sz="0" w:space="0" w:color="auto"/>
      </w:divBdr>
    </w:div>
    <w:div w:id="990717659">
      <w:bodyDiv w:val="1"/>
      <w:marLeft w:val="0"/>
      <w:marRight w:val="0"/>
      <w:marTop w:val="0"/>
      <w:marBottom w:val="0"/>
      <w:divBdr>
        <w:top w:val="none" w:sz="0" w:space="0" w:color="auto"/>
        <w:left w:val="none" w:sz="0" w:space="0" w:color="auto"/>
        <w:bottom w:val="none" w:sz="0" w:space="0" w:color="auto"/>
        <w:right w:val="none" w:sz="0" w:space="0" w:color="auto"/>
      </w:divBdr>
    </w:div>
    <w:div w:id="993725906">
      <w:bodyDiv w:val="1"/>
      <w:marLeft w:val="0"/>
      <w:marRight w:val="0"/>
      <w:marTop w:val="0"/>
      <w:marBottom w:val="0"/>
      <w:divBdr>
        <w:top w:val="none" w:sz="0" w:space="0" w:color="auto"/>
        <w:left w:val="none" w:sz="0" w:space="0" w:color="auto"/>
        <w:bottom w:val="none" w:sz="0" w:space="0" w:color="auto"/>
        <w:right w:val="none" w:sz="0" w:space="0" w:color="auto"/>
      </w:divBdr>
    </w:div>
    <w:div w:id="1007371457">
      <w:bodyDiv w:val="1"/>
      <w:marLeft w:val="0"/>
      <w:marRight w:val="0"/>
      <w:marTop w:val="0"/>
      <w:marBottom w:val="0"/>
      <w:divBdr>
        <w:top w:val="none" w:sz="0" w:space="0" w:color="auto"/>
        <w:left w:val="none" w:sz="0" w:space="0" w:color="auto"/>
        <w:bottom w:val="none" w:sz="0" w:space="0" w:color="auto"/>
        <w:right w:val="none" w:sz="0" w:space="0" w:color="auto"/>
      </w:divBdr>
    </w:div>
    <w:div w:id="1031608381">
      <w:bodyDiv w:val="1"/>
      <w:marLeft w:val="0"/>
      <w:marRight w:val="0"/>
      <w:marTop w:val="0"/>
      <w:marBottom w:val="0"/>
      <w:divBdr>
        <w:top w:val="none" w:sz="0" w:space="0" w:color="auto"/>
        <w:left w:val="none" w:sz="0" w:space="0" w:color="auto"/>
        <w:bottom w:val="none" w:sz="0" w:space="0" w:color="auto"/>
        <w:right w:val="none" w:sz="0" w:space="0" w:color="auto"/>
      </w:divBdr>
    </w:div>
    <w:div w:id="1044603053">
      <w:bodyDiv w:val="1"/>
      <w:marLeft w:val="0"/>
      <w:marRight w:val="0"/>
      <w:marTop w:val="0"/>
      <w:marBottom w:val="0"/>
      <w:divBdr>
        <w:top w:val="none" w:sz="0" w:space="0" w:color="auto"/>
        <w:left w:val="none" w:sz="0" w:space="0" w:color="auto"/>
        <w:bottom w:val="none" w:sz="0" w:space="0" w:color="auto"/>
        <w:right w:val="none" w:sz="0" w:space="0" w:color="auto"/>
      </w:divBdr>
      <w:divsChild>
        <w:div w:id="78601237">
          <w:marLeft w:val="0"/>
          <w:marRight w:val="0"/>
          <w:marTop w:val="0"/>
          <w:marBottom w:val="0"/>
          <w:divBdr>
            <w:top w:val="none" w:sz="0" w:space="0" w:color="auto"/>
            <w:left w:val="none" w:sz="0" w:space="0" w:color="auto"/>
            <w:bottom w:val="none" w:sz="0" w:space="0" w:color="auto"/>
            <w:right w:val="none" w:sz="0" w:space="0" w:color="auto"/>
          </w:divBdr>
          <w:divsChild>
            <w:div w:id="257101945">
              <w:marLeft w:val="0"/>
              <w:marRight w:val="0"/>
              <w:marTop w:val="0"/>
              <w:marBottom w:val="0"/>
              <w:divBdr>
                <w:top w:val="none" w:sz="0" w:space="0" w:color="auto"/>
                <w:left w:val="none" w:sz="0" w:space="0" w:color="auto"/>
                <w:bottom w:val="none" w:sz="0" w:space="0" w:color="auto"/>
                <w:right w:val="none" w:sz="0" w:space="0" w:color="auto"/>
              </w:divBdr>
              <w:divsChild>
                <w:div w:id="326711097">
                  <w:marLeft w:val="0"/>
                  <w:marRight w:val="0"/>
                  <w:marTop w:val="0"/>
                  <w:marBottom w:val="0"/>
                  <w:divBdr>
                    <w:top w:val="none" w:sz="0" w:space="0" w:color="auto"/>
                    <w:left w:val="none" w:sz="0" w:space="0" w:color="auto"/>
                    <w:bottom w:val="none" w:sz="0" w:space="0" w:color="auto"/>
                    <w:right w:val="none" w:sz="0" w:space="0" w:color="auto"/>
                  </w:divBdr>
                  <w:divsChild>
                    <w:div w:id="1208253219">
                      <w:marLeft w:val="0"/>
                      <w:marRight w:val="0"/>
                      <w:marTop w:val="0"/>
                      <w:marBottom w:val="0"/>
                      <w:divBdr>
                        <w:top w:val="none" w:sz="0" w:space="0" w:color="auto"/>
                        <w:left w:val="none" w:sz="0" w:space="0" w:color="auto"/>
                        <w:bottom w:val="none" w:sz="0" w:space="0" w:color="auto"/>
                        <w:right w:val="none" w:sz="0" w:space="0" w:color="auto"/>
                      </w:divBdr>
                      <w:divsChild>
                        <w:div w:id="979312314">
                          <w:marLeft w:val="0"/>
                          <w:marRight w:val="0"/>
                          <w:marTop w:val="0"/>
                          <w:marBottom w:val="0"/>
                          <w:divBdr>
                            <w:top w:val="none" w:sz="0" w:space="0" w:color="auto"/>
                            <w:left w:val="none" w:sz="0" w:space="0" w:color="auto"/>
                            <w:bottom w:val="none" w:sz="0" w:space="0" w:color="auto"/>
                            <w:right w:val="none" w:sz="0" w:space="0" w:color="auto"/>
                          </w:divBdr>
                          <w:divsChild>
                            <w:div w:id="36911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2844996">
      <w:bodyDiv w:val="1"/>
      <w:marLeft w:val="0"/>
      <w:marRight w:val="0"/>
      <w:marTop w:val="0"/>
      <w:marBottom w:val="0"/>
      <w:divBdr>
        <w:top w:val="none" w:sz="0" w:space="0" w:color="auto"/>
        <w:left w:val="none" w:sz="0" w:space="0" w:color="auto"/>
        <w:bottom w:val="none" w:sz="0" w:space="0" w:color="auto"/>
        <w:right w:val="none" w:sz="0" w:space="0" w:color="auto"/>
      </w:divBdr>
    </w:div>
    <w:div w:id="1080640479">
      <w:bodyDiv w:val="1"/>
      <w:marLeft w:val="0"/>
      <w:marRight w:val="0"/>
      <w:marTop w:val="0"/>
      <w:marBottom w:val="0"/>
      <w:divBdr>
        <w:top w:val="none" w:sz="0" w:space="0" w:color="auto"/>
        <w:left w:val="none" w:sz="0" w:space="0" w:color="auto"/>
        <w:bottom w:val="none" w:sz="0" w:space="0" w:color="auto"/>
        <w:right w:val="none" w:sz="0" w:space="0" w:color="auto"/>
      </w:divBdr>
      <w:divsChild>
        <w:div w:id="697582848">
          <w:marLeft w:val="0"/>
          <w:marRight w:val="0"/>
          <w:marTop w:val="0"/>
          <w:marBottom w:val="0"/>
          <w:divBdr>
            <w:top w:val="none" w:sz="0" w:space="0" w:color="auto"/>
            <w:left w:val="none" w:sz="0" w:space="0" w:color="auto"/>
            <w:bottom w:val="none" w:sz="0" w:space="0" w:color="auto"/>
            <w:right w:val="none" w:sz="0" w:space="0" w:color="auto"/>
          </w:divBdr>
          <w:divsChild>
            <w:div w:id="71201788">
              <w:marLeft w:val="0"/>
              <w:marRight w:val="0"/>
              <w:marTop w:val="0"/>
              <w:marBottom w:val="0"/>
              <w:divBdr>
                <w:top w:val="none" w:sz="0" w:space="0" w:color="auto"/>
                <w:left w:val="none" w:sz="0" w:space="0" w:color="auto"/>
                <w:bottom w:val="none" w:sz="0" w:space="0" w:color="auto"/>
                <w:right w:val="none" w:sz="0" w:space="0" w:color="auto"/>
              </w:divBdr>
              <w:divsChild>
                <w:div w:id="517892036">
                  <w:marLeft w:val="0"/>
                  <w:marRight w:val="0"/>
                  <w:marTop w:val="0"/>
                  <w:marBottom w:val="0"/>
                  <w:divBdr>
                    <w:top w:val="none" w:sz="0" w:space="0" w:color="auto"/>
                    <w:left w:val="none" w:sz="0" w:space="0" w:color="auto"/>
                    <w:bottom w:val="none" w:sz="0" w:space="0" w:color="auto"/>
                    <w:right w:val="none" w:sz="0" w:space="0" w:color="auto"/>
                  </w:divBdr>
                  <w:divsChild>
                    <w:div w:id="1807162881">
                      <w:marLeft w:val="0"/>
                      <w:marRight w:val="0"/>
                      <w:marTop w:val="0"/>
                      <w:marBottom w:val="0"/>
                      <w:divBdr>
                        <w:top w:val="none" w:sz="0" w:space="0" w:color="auto"/>
                        <w:left w:val="none" w:sz="0" w:space="0" w:color="auto"/>
                        <w:bottom w:val="none" w:sz="0" w:space="0" w:color="auto"/>
                        <w:right w:val="none" w:sz="0" w:space="0" w:color="auto"/>
                      </w:divBdr>
                      <w:divsChild>
                        <w:div w:id="368841151">
                          <w:marLeft w:val="0"/>
                          <w:marRight w:val="0"/>
                          <w:marTop w:val="0"/>
                          <w:marBottom w:val="0"/>
                          <w:divBdr>
                            <w:top w:val="none" w:sz="0" w:space="0" w:color="auto"/>
                            <w:left w:val="none" w:sz="0" w:space="0" w:color="auto"/>
                            <w:bottom w:val="none" w:sz="0" w:space="0" w:color="auto"/>
                            <w:right w:val="none" w:sz="0" w:space="0" w:color="auto"/>
                          </w:divBdr>
                          <w:divsChild>
                            <w:div w:id="74324797">
                              <w:marLeft w:val="0"/>
                              <w:marRight w:val="0"/>
                              <w:marTop w:val="0"/>
                              <w:marBottom w:val="0"/>
                              <w:divBdr>
                                <w:top w:val="none" w:sz="0" w:space="0" w:color="auto"/>
                                <w:left w:val="none" w:sz="0" w:space="0" w:color="auto"/>
                                <w:bottom w:val="none" w:sz="0" w:space="0" w:color="auto"/>
                                <w:right w:val="none" w:sz="0" w:space="0" w:color="auto"/>
                              </w:divBdr>
                              <w:divsChild>
                                <w:div w:id="96101486">
                                  <w:marLeft w:val="0"/>
                                  <w:marRight w:val="0"/>
                                  <w:marTop w:val="0"/>
                                  <w:marBottom w:val="0"/>
                                  <w:divBdr>
                                    <w:top w:val="none" w:sz="0" w:space="0" w:color="auto"/>
                                    <w:left w:val="none" w:sz="0" w:space="0" w:color="auto"/>
                                    <w:bottom w:val="none" w:sz="0" w:space="0" w:color="auto"/>
                                    <w:right w:val="none" w:sz="0" w:space="0" w:color="auto"/>
                                  </w:divBdr>
                                </w:div>
                              </w:divsChild>
                            </w:div>
                            <w:div w:id="37115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4325171">
      <w:bodyDiv w:val="1"/>
      <w:marLeft w:val="0"/>
      <w:marRight w:val="0"/>
      <w:marTop w:val="0"/>
      <w:marBottom w:val="0"/>
      <w:divBdr>
        <w:top w:val="none" w:sz="0" w:space="0" w:color="auto"/>
        <w:left w:val="none" w:sz="0" w:space="0" w:color="auto"/>
        <w:bottom w:val="none" w:sz="0" w:space="0" w:color="auto"/>
        <w:right w:val="none" w:sz="0" w:space="0" w:color="auto"/>
      </w:divBdr>
    </w:div>
    <w:div w:id="1096825379">
      <w:bodyDiv w:val="1"/>
      <w:marLeft w:val="0"/>
      <w:marRight w:val="0"/>
      <w:marTop w:val="0"/>
      <w:marBottom w:val="0"/>
      <w:divBdr>
        <w:top w:val="none" w:sz="0" w:space="0" w:color="auto"/>
        <w:left w:val="none" w:sz="0" w:space="0" w:color="auto"/>
        <w:bottom w:val="none" w:sz="0" w:space="0" w:color="auto"/>
        <w:right w:val="none" w:sz="0" w:space="0" w:color="auto"/>
      </w:divBdr>
      <w:divsChild>
        <w:div w:id="153182513">
          <w:marLeft w:val="0"/>
          <w:marRight w:val="0"/>
          <w:marTop w:val="0"/>
          <w:marBottom w:val="0"/>
          <w:divBdr>
            <w:top w:val="none" w:sz="0" w:space="0" w:color="auto"/>
            <w:left w:val="none" w:sz="0" w:space="0" w:color="auto"/>
            <w:bottom w:val="none" w:sz="0" w:space="0" w:color="auto"/>
            <w:right w:val="none" w:sz="0" w:space="0" w:color="auto"/>
          </w:divBdr>
        </w:div>
      </w:divsChild>
    </w:div>
    <w:div w:id="1101102291">
      <w:bodyDiv w:val="1"/>
      <w:marLeft w:val="0"/>
      <w:marRight w:val="0"/>
      <w:marTop w:val="0"/>
      <w:marBottom w:val="0"/>
      <w:divBdr>
        <w:top w:val="none" w:sz="0" w:space="0" w:color="auto"/>
        <w:left w:val="none" w:sz="0" w:space="0" w:color="auto"/>
        <w:bottom w:val="none" w:sz="0" w:space="0" w:color="auto"/>
        <w:right w:val="none" w:sz="0" w:space="0" w:color="auto"/>
      </w:divBdr>
    </w:div>
    <w:div w:id="1103383708">
      <w:bodyDiv w:val="1"/>
      <w:marLeft w:val="0"/>
      <w:marRight w:val="0"/>
      <w:marTop w:val="0"/>
      <w:marBottom w:val="0"/>
      <w:divBdr>
        <w:top w:val="none" w:sz="0" w:space="0" w:color="auto"/>
        <w:left w:val="none" w:sz="0" w:space="0" w:color="auto"/>
        <w:bottom w:val="none" w:sz="0" w:space="0" w:color="auto"/>
        <w:right w:val="none" w:sz="0" w:space="0" w:color="auto"/>
      </w:divBdr>
    </w:div>
    <w:div w:id="1108621438">
      <w:bodyDiv w:val="1"/>
      <w:marLeft w:val="0"/>
      <w:marRight w:val="0"/>
      <w:marTop w:val="0"/>
      <w:marBottom w:val="0"/>
      <w:divBdr>
        <w:top w:val="none" w:sz="0" w:space="0" w:color="auto"/>
        <w:left w:val="none" w:sz="0" w:space="0" w:color="auto"/>
        <w:bottom w:val="none" w:sz="0" w:space="0" w:color="auto"/>
        <w:right w:val="none" w:sz="0" w:space="0" w:color="auto"/>
      </w:divBdr>
    </w:div>
    <w:div w:id="1117336396">
      <w:bodyDiv w:val="1"/>
      <w:marLeft w:val="0"/>
      <w:marRight w:val="0"/>
      <w:marTop w:val="0"/>
      <w:marBottom w:val="0"/>
      <w:divBdr>
        <w:top w:val="none" w:sz="0" w:space="0" w:color="auto"/>
        <w:left w:val="none" w:sz="0" w:space="0" w:color="auto"/>
        <w:bottom w:val="none" w:sz="0" w:space="0" w:color="auto"/>
        <w:right w:val="none" w:sz="0" w:space="0" w:color="auto"/>
      </w:divBdr>
    </w:div>
    <w:div w:id="1152406424">
      <w:bodyDiv w:val="1"/>
      <w:marLeft w:val="0"/>
      <w:marRight w:val="0"/>
      <w:marTop w:val="0"/>
      <w:marBottom w:val="0"/>
      <w:divBdr>
        <w:top w:val="none" w:sz="0" w:space="0" w:color="auto"/>
        <w:left w:val="none" w:sz="0" w:space="0" w:color="auto"/>
        <w:bottom w:val="none" w:sz="0" w:space="0" w:color="auto"/>
        <w:right w:val="none" w:sz="0" w:space="0" w:color="auto"/>
      </w:divBdr>
    </w:div>
    <w:div w:id="1169323511">
      <w:bodyDiv w:val="1"/>
      <w:marLeft w:val="0"/>
      <w:marRight w:val="0"/>
      <w:marTop w:val="0"/>
      <w:marBottom w:val="0"/>
      <w:divBdr>
        <w:top w:val="none" w:sz="0" w:space="0" w:color="auto"/>
        <w:left w:val="none" w:sz="0" w:space="0" w:color="auto"/>
        <w:bottom w:val="none" w:sz="0" w:space="0" w:color="auto"/>
        <w:right w:val="none" w:sz="0" w:space="0" w:color="auto"/>
      </w:divBdr>
    </w:div>
    <w:div w:id="1181361372">
      <w:bodyDiv w:val="1"/>
      <w:marLeft w:val="0"/>
      <w:marRight w:val="0"/>
      <w:marTop w:val="0"/>
      <w:marBottom w:val="0"/>
      <w:divBdr>
        <w:top w:val="none" w:sz="0" w:space="0" w:color="auto"/>
        <w:left w:val="none" w:sz="0" w:space="0" w:color="auto"/>
        <w:bottom w:val="none" w:sz="0" w:space="0" w:color="auto"/>
        <w:right w:val="none" w:sz="0" w:space="0" w:color="auto"/>
      </w:divBdr>
    </w:div>
    <w:div w:id="1189025565">
      <w:bodyDiv w:val="1"/>
      <w:marLeft w:val="0"/>
      <w:marRight w:val="0"/>
      <w:marTop w:val="0"/>
      <w:marBottom w:val="0"/>
      <w:divBdr>
        <w:top w:val="none" w:sz="0" w:space="0" w:color="auto"/>
        <w:left w:val="none" w:sz="0" w:space="0" w:color="auto"/>
        <w:bottom w:val="none" w:sz="0" w:space="0" w:color="auto"/>
        <w:right w:val="none" w:sz="0" w:space="0" w:color="auto"/>
      </w:divBdr>
    </w:div>
    <w:div w:id="1199121285">
      <w:bodyDiv w:val="1"/>
      <w:marLeft w:val="0"/>
      <w:marRight w:val="0"/>
      <w:marTop w:val="0"/>
      <w:marBottom w:val="0"/>
      <w:divBdr>
        <w:top w:val="none" w:sz="0" w:space="0" w:color="auto"/>
        <w:left w:val="none" w:sz="0" w:space="0" w:color="auto"/>
        <w:bottom w:val="none" w:sz="0" w:space="0" w:color="auto"/>
        <w:right w:val="none" w:sz="0" w:space="0" w:color="auto"/>
      </w:divBdr>
    </w:div>
    <w:div w:id="1247229503">
      <w:bodyDiv w:val="1"/>
      <w:marLeft w:val="0"/>
      <w:marRight w:val="0"/>
      <w:marTop w:val="0"/>
      <w:marBottom w:val="0"/>
      <w:divBdr>
        <w:top w:val="none" w:sz="0" w:space="0" w:color="auto"/>
        <w:left w:val="none" w:sz="0" w:space="0" w:color="auto"/>
        <w:bottom w:val="none" w:sz="0" w:space="0" w:color="auto"/>
        <w:right w:val="none" w:sz="0" w:space="0" w:color="auto"/>
      </w:divBdr>
    </w:div>
    <w:div w:id="1275135512">
      <w:bodyDiv w:val="1"/>
      <w:marLeft w:val="0"/>
      <w:marRight w:val="0"/>
      <w:marTop w:val="0"/>
      <w:marBottom w:val="0"/>
      <w:divBdr>
        <w:top w:val="none" w:sz="0" w:space="0" w:color="auto"/>
        <w:left w:val="none" w:sz="0" w:space="0" w:color="auto"/>
        <w:bottom w:val="none" w:sz="0" w:space="0" w:color="auto"/>
        <w:right w:val="none" w:sz="0" w:space="0" w:color="auto"/>
      </w:divBdr>
    </w:div>
    <w:div w:id="1292058790">
      <w:bodyDiv w:val="1"/>
      <w:marLeft w:val="0"/>
      <w:marRight w:val="0"/>
      <w:marTop w:val="25"/>
      <w:marBottom w:val="0"/>
      <w:divBdr>
        <w:top w:val="none" w:sz="0" w:space="0" w:color="auto"/>
        <w:left w:val="none" w:sz="0" w:space="0" w:color="auto"/>
        <w:bottom w:val="none" w:sz="0" w:space="0" w:color="auto"/>
        <w:right w:val="none" w:sz="0" w:space="0" w:color="auto"/>
      </w:divBdr>
      <w:divsChild>
        <w:div w:id="946696465">
          <w:marLeft w:val="0"/>
          <w:marRight w:val="0"/>
          <w:marTop w:val="63"/>
          <w:marBottom w:val="0"/>
          <w:divBdr>
            <w:top w:val="none" w:sz="0" w:space="0" w:color="auto"/>
            <w:left w:val="none" w:sz="0" w:space="0" w:color="auto"/>
            <w:bottom w:val="none" w:sz="0" w:space="0" w:color="auto"/>
            <w:right w:val="none" w:sz="0" w:space="0" w:color="auto"/>
          </w:divBdr>
          <w:divsChild>
            <w:div w:id="1318338242">
              <w:marLeft w:val="0"/>
              <w:marRight w:val="0"/>
              <w:marTop w:val="0"/>
              <w:marBottom w:val="0"/>
              <w:divBdr>
                <w:top w:val="none" w:sz="0" w:space="0" w:color="auto"/>
                <w:left w:val="none" w:sz="0" w:space="0" w:color="auto"/>
                <w:bottom w:val="none" w:sz="0" w:space="0" w:color="auto"/>
                <w:right w:val="none" w:sz="0" w:space="0" w:color="auto"/>
              </w:divBdr>
              <w:divsChild>
                <w:div w:id="1845436991">
                  <w:marLeft w:val="0"/>
                  <w:marRight w:val="0"/>
                  <w:marTop w:val="0"/>
                  <w:marBottom w:val="0"/>
                  <w:divBdr>
                    <w:top w:val="none" w:sz="0" w:space="0" w:color="auto"/>
                    <w:left w:val="none" w:sz="0" w:space="0" w:color="auto"/>
                    <w:bottom w:val="none" w:sz="0" w:space="0" w:color="auto"/>
                    <w:right w:val="none" w:sz="0" w:space="0" w:color="auto"/>
                  </w:divBdr>
                  <w:divsChild>
                    <w:div w:id="11919884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299071487">
      <w:bodyDiv w:val="1"/>
      <w:marLeft w:val="0"/>
      <w:marRight w:val="0"/>
      <w:marTop w:val="0"/>
      <w:marBottom w:val="0"/>
      <w:divBdr>
        <w:top w:val="none" w:sz="0" w:space="0" w:color="auto"/>
        <w:left w:val="none" w:sz="0" w:space="0" w:color="auto"/>
        <w:bottom w:val="none" w:sz="0" w:space="0" w:color="auto"/>
        <w:right w:val="none" w:sz="0" w:space="0" w:color="auto"/>
      </w:divBdr>
      <w:divsChild>
        <w:div w:id="1701124607">
          <w:marLeft w:val="547"/>
          <w:marRight w:val="0"/>
          <w:marTop w:val="0"/>
          <w:marBottom w:val="0"/>
          <w:divBdr>
            <w:top w:val="none" w:sz="0" w:space="0" w:color="auto"/>
            <w:left w:val="none" w:sz="0" w:space="0" w:color="auto"/>
            <w:bottom w:val="none" w:sz="0" w:space="0" w:color="auto"/>
            <w:right w:val="none" w:sz="0" w:space="0" w:color="auto"/>
          </w:divBdr>
        </w:div>
      </w:divsChild>
    </w:div>
    <w:div w:id="1306473425">
      <w:bodyDiv w:val="1"/>
      <w:marLeft w:val="0"/>
      <w:marRight w:val="0"/>
      <w:marTop w:val="0"/>
      <w:marBottom w:val="0"/>
      <w:divBdr>
        <w:top w:val="none" w:sz="0" w:space="0" w:color="auto"/>
        <w:left w:val="none" w:sz="0" w:space="0" w:color="auto"/>
        <w:bottom w:val="none" w:sz="0" w:space="0" w:color="auto"/>
        <w:right w:val="none" w:sz="0" w:space="0" w:color="auto"/>
      </w:divBdr>
    </w:div>
    <w:div w:id="1312364822">
      <w:bodyDiv w:val="1"/>
      <w:marLeft w:val="0"/>
      <w:marRight w:val="0"/>
      <w:marTop w:val="0"/>
      <w:marBottom w:val="0"/>
      <w:divBdr>
        <w:top w:val="none" w:sz="0" w:space="0" w:color="auto"/>
        <w:left w:val="none" w:sz="0" w:space="0" w:color="auto"/>
        <w:bottom w:val="none" w:sz="0" w:space="0" w:color="auto"/>
        <w:right w:val="none" w:sz="0" w:space="0" w:color="auto"/>
      </w:divBdr>
    </w:div>
    <w:div w:id="1339776006">
      <w:bodyDiv w:val="1"/>
      <w:marLeft w:val="0"/>
      <w:marRight w:val="0"/>
      <w:marTop w:val="0"/>
      <w:marBottom w:val="0"/>
      <w:divBdr>
        <w:top w:val="none" w:sz="0" w:space="0" w:color="auto"/>
        <w:left w:val="none" w:sz="0" w:space="0" w:color="auto"/>
        <w:bottom w:val="none" w:sz="0" w:space="0" w:color="auto"/>
        <w:right w:val="none" w:sz="0" w:space="0" w:color="auto"/>
      </w:divBdr>
      <w:divsChild>
        <w:div w:id="1398045346">
          <w:marLeft w:val="547"/>
          <w:marRight w:val="0"/>
          <w:marTop w:val="0"/>
          <w:marBottom w:val="0"/>
          <w:divBdr>
            <w:top w:val="none" w:sz="0" w:space="0" w:color="auto"/>
            <w:left w:val="none" w:sz="0" w:space="0" w:color="auto"/>
            <w:bottom w:val="none" w:sz="0" w:space="0" w:color="auto"/>
            <w:right w:val="none" w:sz="0" w:space="0" w:color="auto"/>
          </w:divBdr>
        </w:div>
      </w:divsChild>
    </w:div>
    <w:div w:id="1346860512">
      <w:bodyDiv w:val="1"/>
      <w:marLeft w:val="0"/>
      <w:marRight w:val="0"/>
      <w:marTop w:val="0"/>
      <w:marBottom w:val="0"/>
      <w:divBdr>
        <w:top w:val="none" w:sz="0" w:space="0" w:color="auto"/>
        <w:left w:val="none" w:sz="0" w:space="0" w:color="auto"/>
        <w:bottom w:val="none" w:sz="0" w:space="0" w:color="auto"/>
        <w:right w:val="none" w:sz="0" w:space="0" w:color="auto"/>
      </w:divBdr>
    </w:div>
    <w:div w:id="1352029713">
      <w:bodyDiv w:val="1"/>
      <w:marLeft w:val="0"/>
      <w:marRight w:val="0"/>
      <w:marTop w:val="0"/>
      <w:marBottom w:val="0"/>
      <w:divBdr>
        <w:top w:val="none" w:sz="0" w:space="0" w:color="auto"/>
        <w:left w:val="none" w:sz="0" w:space="0" w:color="auto"/>
        <w:bottom w:val="none" w:sz="0" w:space="0" w:color="auto"/>
        <w:right w:val="none" w:sz="0" w:space="0" w:color="auto"/>
      </w:divBdr>
    </w:div>
    <w:div w:id="1436167817">
      <w:bodyDiv w:val="1"/>
      <w:marLeft w:val="0"/>
      <w:marRight w:val="0"/>
      <w:marTop w:val="0"/>
      <w:marBottom w:val="0"/>
      <w:divBdr>
        <w:top w:val="none" w:sz="0" w:space="0" w:color="auto"/>
        <w:left w:val="none" w:sz="0" w:space="0" w:color="auto"/>
        <w:bottom w:val="none" w:sz="0" w:space="0" w:color="auto"/>
        <w:right w:val="none" w:sz="0" w:space="0" w:color="auto"/>
      </w:divBdr>
    </w:div>
    <w:div w:id="1440375957">
      <w:bodyDiv w:val="1"/>
      <w:marLeft w:val="0"/>
      <w:marRight w:val="0"/>
      <w:marTop w:val="0"/>
      <w:marBottom w:val="0"/>
      <w:divBdr>
        <w:top w:val="none" w:sz="0" w:space="0" w:color="auto"/>
        <w:left w:val="none" w:sz="0" w:space="0" w:color="auto"/>
        <w:bottom w:val="none" w:sz="0" w:space="0" w:color="auto"/>
        <w:right w:val="none" w:sz="0" w:space="0" w:color="auto"/>
      </w:divBdr>
    </w:div>
    <w:div w:id="1447698802">
      <w:bodyDiv w:val="1"/>
      <w:marLeft w:val="0"/>
      <w:marRight w:val="0"/>
      <w:marTop w:val="0"/>
      <w:marBottom w:val="0"/>
      <w:divBdr>
        <w:top w:val="none" w:sz="0" w:space="0" w:color="auto"/>
        <w:left w:val="none" w:sz="0" w:space="0" w:color="auto"/>
        <w:bottom w:val="none" w:sz="0" w:space="0" w:color="auto"/>
        <w:right w:val="none" w:sz="0" w:space="0" w:color="auto"/>
      </w:divBdr>
      <w:divsChild>
        <w:div w:id="1213494496">
          <w:marLeft w:val="547"/>
          <w:marRight w:val="0"/>
          <w:marTop w:val="0"/>
          <w:marBottom w:val="0"/>
          <w:divBdr>
            <w:top w:val="none" w:sz="0" w:space="0" w:color="auto"/>
            <w:left w:val="none" w:sz="0" w:space="0" w:color="auto"/>
            <w:bottom w:val="none" w:sz="0" w:space="0" w:color="auto"/>
            <w:right w:val="none" w:sz="0" w:space="0" w:color="auto"/>
          </w:divBdr>
        </w:div>
      </w:divsChild>
    </w:div>
    <w:div w:id="1454982456">
      <w:bodyDiv w:val="1"/>
      <w:marLeft w:val="0"/>
      <w:marRight w:val="0"/>
      <w:marTop w:val="0"/>
      <w:marBottom w:val="0"/>
      <w:divBdr>
        <w:top w:val="none" w:sz="0" w:space="0" w:color="auto"/>
        <w:left w:val="none" w:sz="0" w:space="0" w:color="auto"/>
        <w:bottom w:val="none" w:sz="0" w:space="0" w:color="auto"/>
        <w:right w:val="none" w:sz="0" w:space="0" w:color="auto"/>
      </w:divBdr>
    </w:div>
    <w:div w:id="1472361386">
      <w:bodyDiv w:val="1"/>
      <w:marLeft w:val="0"/>
      <w:marRight w:val="0"/>
      <w:marTop w:val="0"/>
      <w:marBottom w:val="0"/>
      <w:divBdr>
        <w:top w:val="none" w:sz="0" w:space="0" w:color="auto"/>
        <w:left w:val="none" w:sz="0" w:space="0" w:color="auto"/>
        <w:bottom w:val="none" w:sz="0" w:space="0" w:color="auto"/>
        <w:right w:val="none" w:sz="0" w:space="0" w:color="auto"/>
      </w:divBdr>
    </w:div>
    <w:div w:id="1504515511">
      <w:bodyDiv w:val="1"/>
      <w:marLeft w:val="0"/>
      <w:marRight w:val="0"/>
      <w:marTop w:val="0"/>
      <w:marBottom w:val="0"/>
      <w:divBdr>
        <w:top w:val="none" w:sz="0" w:space="0" w:color="auto"/>
        <w:left w:val="none" w:sz="0" w:space="0" w:color="auto"/>
        <w:bottom w:val="none" w:sz="0" w:space="0" w:color="auto"/>
        <w:right w:val="none" w:sz="0" w:space="0" w:color="auto"/>
      </w:divBdr>
    </w:div>
    <w:div w:id="1522351068">
      <w:bodyDiv w:val="1"/>
      <w:marLeft w:val="0"/>
      <w:marRight w:val="0"/>
      <w:marTop w:val="0"/>
      <w:marBottom w:val="0"/>
      <w:divBdr>
        <w:top w:val="none" w:sz="0" w:space="0" w:color="auto"/>
        <w:left w:val="none" w:sz="0" w:space="0" w:color="auto"/>
        <w:bottom w:val="none" w:sz="0" w:space="0" w:color="auto"/>
        <w:right w:val="none" w:sz="0" w:space="0" w:color="auto"/>
      </w:divBdr>
    </w:div>
    <w:div w:id="1523475183">
      <w:bodyDiv w:val="1"/>
      <w:marLeft w:val="0"/>
      <w:marRight w:val="0"/>
      <w:marTop w:val="0"/>
      <w:marBottom w:val="0"/>
      <w:divBdr>
        <w:top w:val="none" w:sz="0" w:space="0" w:color="auto"/>
        <w:left w:val="none" w:sz="0" w:space="0" w:color="auto"/>
        <w:bottom w:val="none" w:sz="0" w:space="0" w:color="auto"/>
        <w:right w:val="none" w:sz="0" w:space="0" w:color="auto"/>
      </w:divBdr>
      <w:divsChild>
        <w:div w:id="1878003689">
          <w:marLeft w:val="547"/>
          <w:marRight w:val="0"/>
          <w:marTop w:val="0"/>
          <w:marBottom w:val="0"/>
          <w:divBdr>
            <w:top w:val="none" w:sz="0" w:space="0" w:color="auto"/>
            <w:left w:val="none" w:sz="0" w:space="0" w:color="auto"/>
            <w:bottom w:val="none" w:sz="0" w:space="0" w:color="auto"/>
            <w:right w:val="none" w:sz="0" w:space="0" w:color="auto"/>
          </w:divBdr>
        </w:div>
      </w:divsChild>
    </w:div>
    <w:div w:id="1582907256">
      <w:bodyDiv w:val="1"/>
      <w:marLeft w:val="0"/>
      <w:marRight w:val="0"/>
      <w:marTop w:val="0"/>
      <w:marBottom w:val="0"/>
      <w:divBdr>
        <w:top w:val="none" w:sz="0" w:space="0" w:color="auto"/>
        <w:left w:val="none" w:sz="0" w:space="0" w:color="auto"/>
        <w:bottom w:val="none" w:sz="0" w:space="0" w:color="auto"/>
        <w:right w:val="none" w:sz="0" w:space="0" w:color="auto"/>
      </w:divBdr>
      <w:divsChild>
        <w:div w:id="1322276345">
          <w:marLeft w:val="547"/>
          <w:marRight w:val="0"/>
          <w:marTop w:val="0"/>
          <w:marBottom w:val="0"/>
          <w:divBdr>
            <w:top w:val="none" w:sz="0" w:space="0" w:color="auto"/>
            <w:left w:val="none" w:sz="0" w:space="0" w:color="auto"/>
            <w:bottom w:val="none" w:sz="0" w:space="0" w:color="auto"/>
            <w:right w:val="none" w:sz="0" w:space="0" w:color="auto"/>
          </w:divBdr>
        </w:div>
      </w:divsChild>
    </w:div>
    <w:div w:id="1593124133">
      <w:bodyDiv w:val="1"/>
      <w:marLeft w:val="0"/>
      <w:marRight w:val="0"/>
      <w:marTop w:val="0"/>
      <w:marBottom w:val="0"/>
      <w:divBdr>
        <w:top w:val="none" w:sz="0" w:space="0" w:color="auto"/>
        <w:left w:val="none" w:sz="0" w:space="0" w:color="auto"/>
        <w:bottom w:val="none" w:sz="0" w:space="0" w:color="auto"/>
        <w:right w:val="none" w:sz="0" w:space="0" w:color="auto"/>
      </w:divBdr>
    </w:div>
    <w:div w:id="1612974091">
      <w:bodyDiv w:val="1"/>
      <w:marLeft w:val="0"/>
      <w:marRight w:val="0"/>
      <w:marTop w:val="0"/>
      <w:marBottom w:val="0"/>
      <w:divBdr>
        <w:top w:val="none" w:sz="0" w:space="0" w:color="auto"/>
        <w:left w:val="none" w:sz="0" w:space="0" w:color="auto"/>
        <w:bottom w:val="none" w:sz="0" w:space="0" w:color="auto"/>
        <w:right w:val="none" w:sz="0" w:space="0" w:color="auto"/>
      </w:divBdr>
    </w:div>
    <w:div w:id="1628856173">
      <w:bodyDiv w:val="1"/>
      <w:marLeft w:val="0"/>
      <w:marRight w:val="0"/>
      <w:marTop w:val="0"/>
      <w:marBottom w:val="0"/>
      <w:divBdr>
        <w:top w:val="none" w:sz="0" w:space="0" w:color="auto"/>
        <w:left w:val="none" w:sz="0" w:space="0" w:color="auto"/>
        <w:bottom w:val="none" w:sz="0" w:space="0" w:color="auto"/>
        <w:right w:val="none" w:sz="0" w:space="0" w:color="auto"/>
      </w:divBdr>
      <w:divsChild>
        <w:div w:id="2057970587">
          <w:marLeft w:val="0"/>
          <w:marRight w:val="0"/>
          <w:marTop w:val="0"/>
          <w:marBottom w:val="0"/>
          <w:divBdr>
            <w:top w:val="none" w:sz="0" w:space="0" w:color="auto"/>
            <w:left w:val="none" w:sz="0" w:space="0" w:color="auto"/>
            <w:bottom w:val="none" w:sz="0" w:space="0" w:color="auto"/>
            <w:right w:val="none" w:sz="0" w:space="0" w:color="auto"/>
          </w:divBdr>
        </w:div>
        <w:div w:id="2044475905">
          <w:marLeft w:val="0"/>
          <w:marRight w:val="0"/>
          <w:marTop w:val="0"/>
          <w:marBottom w:val="0"/>
          <w:divBdr>
            <w:top w:val="none" w:sz="0" w:space="0" w:color="auto"/>
            <w:left w:val="none" w:sz="0" w:space="0" w:color="auto"/>
            <w:bottom w:val="none" w:sz="0" w:space="0" w:color="auto"/>
            <w:right w:val="none" w:sz="0" w:space="0" w:color="auto"/>
          </w:divBdr>
        </w:div>
        <w:div w:id="1673340448">
          <w:marLeft w:val="0"/>
          <w:marRight w:val="0"/>
          <w:marTop w:val="0"/>
          <w:marBottom w:val="0"/>
          <w:divBdr>
            <w:top w:val="none" w:sz="0" w:space="0" w:color="auto"/>
            <w:left w:val="none" w:sz="0" w:space="0" w:color="auto"/>
            <w:bottom w:val="none" w:sz="0" w:space="0" w:color="auto"/>
            <w:right w:val="none" w:sz="0" w:space="0" w:color="auto"/>
          </w:divBdr>
        </w:div>
        <w:div w:id="1035230379">
          <w:marLeft w:val="0"/>
          <w:marRight w:val="0"/>
          <w:marTop w:val="0"/>
          <w:marBottom w:val="0"/>
          <w:divBdr>
            <w:top w:val="none" w:sz="0" w:space="0" w:color="auto"/>
            <w:left w:val="none" w:sz="0" w:space="0" w:color="auto"/>
            <w:bottom w:val="none" w:sz="0" w:space="0" w:color="auto"/>
            <w:right w:val="none" w:sz="0" w:space="0" w:color="auto"/>
          </w:divBdr>
        </w:div>
        <w:div w:id="1096555634">
          <w:marLeft w:val="0"/>
          <w:marRight w:val="0"/>
          <w:marTop w:val="0"/>
          <w:marBottom w:val="0"/>
          <w:divBdr>
            <w:top w:val="none" w:sz="0" w:space="0" w:color="auto"/>
            <w:left w:val="none" w:sz="0" w:space="0" w:color="auto"/>
            <w:bottom w:val="none" w:sz="0" w:space="0" w:color="auto"/>
            <w:right w:val="none" w:sz="0" w:space="0" w:color="auto"/>
          </w:divBdr>
        </w:div>
        <w:div w:id="1117992973">
          <w:marLeft w:val="0"/>
          <w:marRight w:val="0"/>
          <w:marTop w:val="0"/>
          <w:marBottom w:val="0"/>
          <w:divBdr>
            <w:top w:val="none" w:sz="0" w:space="0" w:color="auto"/>
            <w:left w:val="none" w:sz="0" w:space="0" w:color="auto"/>
            <w:bottom w:val="none" w:sz="0" w:space="0" w:color="auto"/>
            <w:right w:val="none" w:sz="0" w:space="0" w:color="auto"/>
          </w:divBdr>
        </w:div>
        <w:div w:id="1851602293">
          <w:marLeft w:val="0"/>
          <w:marRight w:val="0"/>
          <w:marTop w:val="0"/>
          <w:marBottom w:val="0"/>
          <w:divBdr>
            <w:top w:val="none" w:sz="0" w:space="0" w:color="auto"/>
            <w:left w:val="none" w:sz="0" w:space="0" w:color="auto"/>
            <w:bottom w:val="none" w:sz="0" w:space="0" w:color="auto"/>
            <w:right w:val="none" w:sz="0" w:space="0" w:color="auto"/>
          </w:divBdr>
        </w:div>
        <w:div w:id="1868252581">
          <w:marLeft w:val="0"/>
          <w:marRight w:val="0"/>
          <w:marTop w:val="0"/>
          <w:marBottom w:val="0"/>
          <w:divBdr>
            <w:top w:val="none" w:sz="0" w:space="0" w:color="auto"/>
            <w:left w:val="none" w:sz="0" w:space="0" w:color="auto"/>
            <w:bottom w:val="none" w:sz="0" w:space="0" w:color="auto"/>
            <w:right w:val="none" w:sz="0" w:space="0" w:color="auto"/>
          </w:divBdr>
        </w:div>
      </w:divsChild>
    </w:div>
    <w:div w:id="1629169055">
      <w:bodyDiv w:val="1"/>
      <w:marLeft w:val="0"/>
      <w:marRight w:val="0"/>
      <w:marTop w:val="0"/>
      <w:marBottom w:val="0"/>
      <w:divBdr>
        <w:top w:val="none" w:sz="0" w:space="0" w:color="auto"/>
        <w:left w:val="none" w:sz="0" w:space="0" w:color="auto"/>
        <w:bottom w:val="none" w:sz="0" w:space="0" w:color="auto"/>
        <w:right w:val="none" w:sz="0" w:space="0" w:color="auto"/>
      </w:divBdr>
    </w:div>
    <w:div w:id="1654866237">
      <w:bodyDiv w:val="1"/>
      <w:marLeft w:val="0"/>
      <w:marRight w:val="0"/>
      <w:marTop w:val="0"/>
      <w:marBottom w:val="0"/>
      <w:divBdr>
        <w:top w:val="none" w:sz="0" w:space="0" w:color="auto"/>
        <w:left w:val="none" w:sz="0" w:space="0" w:color="auto"/>
        <w:bottom w:val="none" w:sz="0" w:space="0" w:color="auto"/>
        <w:right w:val="none" w:sz="0" w:space="0" w:color="auto"/>
      </w:divBdr>
      <w:divsChild>
        <w:div w:id="378481612">
          <w:marLeft w:val="3240"/>
          <w:marRight w:val="0"/>
          <w:marTop w:val="0"/>
          <w:marBottom w:val="0"/>
          <w:divBdr>
            <w:top w:val="none" w:sz="0" w:space="0" w:color="auto"/>
            <w:left w:val="none" w:sz="0" w:space="0" w:color="auto"/>
            <w:bottom w:val="none" w:sz="0" w:space="0" w:color="auto"/>
            <w:right w:val="none" w:sz="0" w:space="0" w:color="auto"/>
          </w:divBdr>
        </w:div>
        <w:div w:id="583806270">
          <w:marLeft w:val="1166"/>
          <w:marRight w:val="0"/>
          <w:marTop w:val="0"/>
          <w:marBottom w:val="0"/>
          <w:divBdr>
            <w:top w:val="none" w:sz="0" w:space="0" w:color="auto"/>
            <w:left w:val="none" w:sz="0" w:space="0" w:color="auto"/>
            <w:bottom w:val="none" w:sz="0" w:space="0" w:color="auto"/>
            <w:right w:val="none" w:sz="0" w:space="0" w:color="auto"/>
          </w:divBdr>
        </w:div>
        <w:div w:id="617377442">
          <w:marLeft w:val="2520"/>
          <w:marRight w:val="0"/>
          <w:marTop w:val="0"/>
          <w:marBottom w:val="0"/>
          <w:divBdr>
            <w:top w:val="none" w:sz="0" w:space="0" w:color="auto"/>
            <w:left w:val="none" w:sz="0" w:space="0" w:color="auto"/>
            <w:bottom w:val="none" w:sz="0" w:space="0" w:color="auto"/>
            <w:right w:val="none" w:sz="0" w:space="0" w:color="auto"/>
          </w:divBdr>
        </w:div>
        <w:div w:id="762650433">
          <w:marLeft w:val="1800"/>
          <w:marRight w:val="0"/>
          <w:marTop w:val="0"/>
          <w:marBottom w:val="0"/>
          <w:divBdr>
            <w:top w:val="none" w:sz="0" w:space="0" w:color="auto"/>
            <w:left w:val="none" w:sz="0" w:space="0" w:color="auto"/>
            <w:bottom w:val="none" w:sz="0" w:space="0" w:color="auto"/>
            <w:right w:val="none" w:sz="0" w:space="0" w:color="auto"/>
          </w:divBdr>
        </w:div>
        <w:div w:id="949970987">
          <w:marLeft w:val="2520"/>
          <w:marRight w:val="0"/>
          <w:marTop w:val="0"/>
          <w:marBottom w:val="0"/>
          <w:divBdr>
            <w:top w:val="none" w:sz="0" w:space="0" w:color="auto"/>
            <w:left w:val="none" w:sz="0" w:space="0" w:color="auto"/>
            <w:bottom w:val="none" w:sz="0" w:space="0" w:color="auto"/>
            <w:right w:val="none" w:sz="0" w:space="0" w:color="auto"/>
          </w:divBdr>
        </w:div>
        <w:div w:id="1075739717">
          <w:marLeft w:val="547"/>
          <w:marRight w:val="0"/>
          <w:marTop w:val="0"/>
          <w:marBottom w:val="0"/>
          <w:divBdr>
            <w:top w:val="none" w:sz="0" w:space="0" w:color="auto"/>
            <w:left w:val="none" w:sz="0" w:space="0" w:color="auto"/>
            <w:bottom w:val="none" w:sz="0" w:space="0" w:color="auto"/>
            <w:right w:val="none" w:sz="0" w:space="0" w:color="auto"/>
          </w:divBdr>
        </w:div>
        <w:div w:id="1441602738">
          <w:marLeft w:val="2520"/>
          <w:marRight w:val="0"/>
          <w:marTop w:val="0"/>
          <w:marBottom w:val="0"/>
          <w:divBdr>
            <w:top w:val="none" w:sz="0" w:space="0" w:color="auto"/>
            <w:left w:val="none" w:sz="0" w:space="0" w:color="auto"/>
            <w:bottom w:val="none" w:sz="0" w:space="0" w:color="auto"/>
            <w:right w:val="none" w:sz="0" w:space="0" w:color="auto"/>
          </w:divBdr>
        </w:div>
        <w:div w:id="1463693332">
          <w:marLeft w:val="3240"/>
          <w:marRight w:val="0"/>
          <w:marTop w:val="0"/>
          <w:marBottom w:val="0"/>
          <w:divBdr>
            <w:top w:val="none" w:sz="0" w:space="0" w:color="auto"/>
            <w:left w:val="none" w:sz="0" w:space="0" w:color="auto"/>
            <w:bottom w:val="none" w:sz="0" w:space="0" w:color="auto"/>
            <w:right w:val="none" w:sz="0" w:space="0" w:color="auto"/>
          </w:divBdr>
        </w:div>
        <w:div w:id="1516966538">
          <w:marLeft w:val="2520"/>
          <w:marRight w:val="0"/>
          <w:marTop w:val="0"/>
          <w:marBottom w:val="0"/>
          <w:divBdr>
            <w:top w:val="none" w:sz="0" w:space="0" w:color="auto"/>
            <w:left w:val="none" w:sz="0" w:space="0" w:color="auto"/>
            <w:bottom w:val="none" w:sz="0" w:space="0" w:color="auto"/>
            <w:right w:val="none" w:sz="0" w:space="0" w:color="auto"/>
          </w:divBdr>
        </w:div>
        <w:div w:id="1940025456">
          <w:marLeft w:val="3240"/>
          <w:marRight w:val="0"/>
          <w:marTop w:val="0"/>
          <w:marBottom w:val="0"/>
          <w:divBdr>
            <w:top w:val="none" w:sz="0" w:space="0" w:color="auto"/>
            <w:left w:val="none" w:sz="0" w:space="0" w:color="auto"/>
            <w:bottom w:val="none" w:sz="0" w:space="0" w:color="auto"/>
            <w:right w:val="none" w:sz="0" w:space="0" w:color="auto"/>
          </w:divBdr>
        </w:div>
        <w:div w:id="1967811506">
          <w:marLeft w:val="2520"/>
          <w:marRight w:val="0"/>
          <w:marTop w:val="0"/>
          <w:marBottom w:val="0"/>
          <w:divBdr>
            <w:top w:val="none" w:sz="0" w:space="0" w:color="auto"/>
            <w:left w:val="none" w:sz="0" w:space="0" w:color="auto"/>
            <w:bottom w:val="none" w:sz="0" w:space="0" w:color="auto"/>
            <w:right w:val="none" w:sz="0" w:space="0" w:color="auto"/>
          </w:divBdr>
        </w:div>
        <w:div w:id="1999115185">
          <w:marLeft w:val="3240"/>
          <w:marRight w:val="0"/>
          <w:marTop w:val="0"/>
          <w:marBottom w:val="0"/>
          <w:divBdr>
            <w:top w:val="none" w:sz="0" w:space="0" w:color="auto"/>
            <w:left w:val="none" w:sz="0" w:space="0" w:color="auto"/>
            <w:bottom w:val="none" w:sz="0" w:space="0" w:color="auto"/>
            <w:right w:val="none" w:sz="0" w:space="0" w:color="auto"/>
          </w:divBdr>
        </w:div>
      </w:divsChild>
    </w:div>
    <w:div w:id="1683780769">
      <w:bodyDiv w:val="1"/>
      <w:marLeft w:val="0"/>
      <w:marRight w:val="0"/>
      <w:marTop w:val="0"/>
      <w:marBottom w:val="0"/>
      <w:divBdr>
        <w:top w:val="none" w:sz="0" w:space="0" w:color="auto"/>
        <w:left w:val="none" w:sz="0" w:space="0" w:color="auto"/>
        <w:bottom w:val="none" w:sz="0" w:space="0" w:color="auto"/>
        <w:right w:val="none" w:sz="0" w:space="0" w:color="auto"/>
      </w:divBdr>
    </w:div>
    <w:div w:id="1766724508">
      <w:bodyDiv w:val="1"/>
      <w:marLeft w:val="0"/>
      <w:marRight w:val="0"/>
      <w:marTop w:val="0"/>
      <w:marBottom w:val="0"/>
      <w:divBdr>
        <w:top w:val="none" w:sz="0" w:space="0" w:color="auto"/>
        <w:left w:val="none" w:sz="0" w:space="0" w:color="auto"/>
        <w:bottom w:val="none" w:sz="0" w:space="0" w:color="auto"/>
        <w:right w:val="none" w:sz="0" w:space="0" w:color="auto"/>
      </w:divBdr>
    </w:div>
    <w:div w:id="1777821870">
      <w:bodyDiv w:val="1"/>
      <w:marLeft w:val="0"/>
      <w:marRight w:val="0"/>
      <w:marTop w:val="0"/>
      <w:marBottom w:val="0"/>
      <w:divBdr>
        <w:top w:val="none" w:sz="0" w:space="0" w:color="auto"/>
        <w:left w:val="none" w:sz="0" w:space="0" w:color="auto"/>
        <w:bottom w:val="none" w:sz="0" w:space="0" w:color="auto"/>
        <w:right w:val="none" w:sz="0" w:space="0" w:color="auto"/>
      </w:divBdr>
      <w:divsChild>
        <w:div w:id="1791780347">
          <w:marLeft w:val="0"/>
          <w:marRight w:val="0"/>
          <w:marTop w:val="0"/>
          <w:marBottom w:val="0"/>
          <w:divBdr>
            <w:top w:val="none" w:sz="0" w:space="0" w:color="auto"/>
            <w:left w:val="none" w:sz="0" w:space="0" w:color="auto"/>
            <w:bottom w:val="none" w:sz="0" w:space="0" w:color="auto"/>
            <w:right w:val="none" w:sz="0" w:space="0" w:color="auto"/>
          </w:divBdr>
        </w:div>
      </w:divsChild>
    </w:div>
    <w:div w:id="1783301620">
      <w:bodyDiv w:val="1"/>
      <w:marLeft w:val="0"/>
      <w:marRight w:val="0"/>
      <w:marTop w:val="0"/>
      <w:marBottom w:val="0"/>
      <w:divBdr>
        <w:top w:val="none" w:sz="0" w:space="0" w:color="auto"/>
        <w:left w:val="none" w:sz="0" w:space="0" w:color="auto"/>
        <w:bottom w:val="none" w:sz="0" w:space="0" w:color="auto"/>
        <w:right w:val="none" w:sz="0" w:space="0" w:color="auto"/>
      </w:divBdr>
    </w:div>
    <w:div w:id="1809130614">
      <w:bodyDiv w:val="1"/>
      <w:marLeft w:val="0"/>
      <w:marRight w:val="0"/>
      <w:marTop w:val="0"/>
      <w:marBottom w:val="0"/>
      <w:divBdr>
        <w:top w:val="none" w:sz="0" w:space="0" w:color="auto"/>
        <w:left w:val="none" w:sz="0" w:space="0" w:color="auto"/>
        <w:bottom w:val="none" w:sz="0" w:space="0" w:color="auto"/>
        <w:right w:val="none" w:sz="0" w:space="0" w:color="auto"/>
      </w:divBdr>
      <w:divsChild>
        <w:div w:id="1958826569">
          <w:marLeft w:val="547"/>
          <w:marRight w:val="0"/>
          <w:marTop w:val="0"/>
          <w:marBottom w:val="0"/>
          <w:divBdr>
            <w:top w:val="none" w:sz="0" w:space="0" w:color="auto"/>
            <w:left w:val="none" w:sz="0" w:space="0" w:color="auto"/>
            <w:bottom w:val="none" w:sz="0" w:space="0" w:color="auto"/>
            <w:right w:val="none" w:sz="0" w:space="0" w:color="auto"/>
          </w:divBdr>
        </w:div>
      </w:divsChild>
    </w:div>
    <w:div w:id="1817793642">
      <w:bodyDiv w:val="1"/>
      <w:marLeft w:val="0"/>
      <w:marRight w:val="0"/>
      <w:marTop w:val="0"/>
      <w:marBottom w:val="0"/>
      <w:divBdr>
        <w:top w:val="none" w:sz="0" w:space="0" w:color="auto"/>
        <w:left w:val="none" w:sz="0" w:space="0" w:color="auto"/>
        <w:bottom w:val="none" w:sz="0" w:space="0" w:color="auto"/>
        <w:right w:val="none" w:sz="0" w:space="0" w:color="auto"/>
      </w:divBdr>
    </w:div>
    <w:div w:id="1874924177">
      <w:bodyDiv w:val="1"/>
      <w:marLeft w:val="0"/>
      <w:marRight w:val="0"/>
      <w:marTop w:val="0"/>
      <w:marBottom w:val="0"/>
      <w:divBdr>
        <w:top w:val="none" w:sz="0" w:space="0" w:color="auto"/>
        <w:left w:val="none" w:sz="0" w:space="0" w:color="auto"/>
        <w:bottom w:val="none" w:sz="0" w:space="0" w:color="auto"/>
        <w:right w:val="none" w:sz="0" w:space="0" w:color="auto"/>
      </w:divBdr>
    </w:div>
    <w:div w:id="1880429441">
      <w:bodyDiv w:val="1"/>
      <w:marLeft w:val="0"/>
      <w:marRight w:val="0"/>
      <w:marTop w:val="0"/>
      <w:marBottom w:val="0"/>
      <w:divBdr>
        <w:top w:val="none" w:sz="0" w:space="0" w:color="auto"/>
        <w:left w:val="none" w:sz="0" w:space="0" w:color="auto"/>
        <w:bottom w:val="none" w:sz="0" w:space="0" w:color="auto"/>
        <w:right w:val="none" w:sz="0" w:space="0" w:color="auto"/>
      </w:divBdr>
    </w:div>
    <w:div w:id="1883638333">
      <w:bodyDiv w:val="1"/>
      <w:marLeft w:val="0"/>
      <w:marRight w:val="0"/>
      <w:marTop w:val="0"/>
      <w:marBottom w:val="0"/>
      <w:divBdr>
        <w:top w:val="none" w:sz="0" w:space="0" w:color="auto"/>
        <w:left w:val="none" w:sz="0" w:space="0" w:color="auto"/>
        <w:bottom w:val="none" w:sz="0" w:space="0" w:color="auto"/>
        <w:right w:val="none" w:sz="0" w:space="0" w:color="auto"/>
      </w:divBdr>
    </w:div>
    <w:div w:id="1893232959">
      <w:bodyDiv w:val="1"/>
      <w:marLeft w:val="0"/>
      <w:marRight w:val="0"/>
      <w:marTop w:val="0"/>
      <w:marBottom w:val="0"/>
      <w:divBdr>
        <w:top w:val="none" w:sz="0" w:space="0" w:color="auto"/>
        <w:left w:val="none" w:sz="0" w:space="0" w:color="auto"/>
        <w:bottom w:val="none" w:sz="0" w:space="0" w:color="auto"/>
        <w:right w:val="none" w:sz="0" w:space="0" w:color="auto"/>
      </w:divBdr>
    </w:div>
    <w:div w:id="1897350388">
      <w:bodyDiv w:val="1"/>
      <w:marLeft w:val="0"/>
      <w:marRight w:val="0"/>
      <w:marTop w:val="0"/>
      <w:marBottom w:val="0"/>
      <w:divBdr>
        <w:top w:val="none" w:sz="0" w:space="0" w:color="auto"/>
        <w:left w:val="none" w:sz="0" w:space="0" w:color="auto"/>
        <w:bottom w:val="none" w:sz="0" w:space="0" w:color="auto"/>
        <w:right w:val="none" w:sz="0" w:space="0" w:color="auto"/>
      </w:divBdr>
    </w:div>
    <w:div w:id="1902249515">
      <w:bodyDiv w:val="1"/>
      <w:marLeft w:val="0"/>
      <w:marRight w:val="0"/>
      <w:marTop w:val="0"/>
      <w:marBottom w:val="0"/>
      <w:divBdr>
        <w:top w:val="none" w:sz="0" w:space="0" w:color="auto"/>
        <w:left w:val="none" w:sz="0" w:space="0" w:color="auto"/>
        <w:bottom w:val="none" w:sz="0" w:space="0" w:color="auto"/>
        <w:right w:val="none" w:sz="0" w:space="0" w:color="auto"/>
      </w:divBdr>
      <w:divsChild>
        <w:div w:id="1399985392">
          <w:marLeft w:val="0"/>
          <w:marRight w:val="0"/>
          <w:marTop w:val="0"/>
          <w:marBottom w:val="0"/>
          <w:divBdr>
            <w:top w:val="none" w:sz="0" w:space="0" w:color="auto"/>
            <w:left w:val="none" w:sz="0" w:space="0" w:color="auto"/>
            <w:bottom w:val="none" w:sz="0" w:space="0" w:color="auto"/>
            <w:right w:val="none" w:sz="0" w:space="0" w:color="auto"/>
          </w:divBdr>
        </w:div>
        <w:div w:id="963581359">
          <w:marLeft w:val="0"/>
          <w:marRight w:val="0"/>
          <w:marTop w:val="0"/>
          <w:marBottom w:val="0"/>
          <w:divBdr>
            <w:top w:val="none" w:sz="0" w:space="0" w:color="auto"/>
            <w:left w:val="none" w:sz="0" w:space="0" w:color="auto"/>
            <w:bottom w:val="none" w:sz="0" w:space="0" w:color="auto"/>
            <w:right w:val="none" w:sz="0" w:space="0" w:color="auto"/>
          </w:divBdr>
        </w:div>
        <w:div w:id="2062635428">
          <w:marLeft w:val="0"/>
          <w:marRight w:val="0"/>
          <w:marTop w:val="0"/>
          <w:marBottom w:val="0"/>
          <w:divBdr>
            <w:top w:val="none" w:sz="0" w:space="0" w:color="auto"/>
            <w:left w:val="none" w:sz="0" w:space="0" w:color="auto"/>
            <w:bottom w:val="none" w:sz="0" w:space="0" w:color="auto"/>
            <w:right w:val="none" w:sz="0" w:space="0" w:color="auto"/>
          </w:divBdr>
        </w:div>
        <w:div w:id="278298323">
          <w:marLeft w:val="0"/>
          <w:marRight w:val="0"/>
          <w:marTop w:val="0"/>
          <w:marBottom w:val="0"/>
          <w:divBdr>
            <w:top w:val="none" w:sz="0" w:space="0" w:color="auto"/>
            <w:left w:val="none" w:sz="0" w:space="0" w:color="auto"/>
            <w:bottom w:val="none" w:sz="0" w:space="0" w:color="auto"/>
            <w:right w:val="none" w:sz="0" w:space="0" w:color="auto"/>
          </w:divBdr>
        </w:div>
        <w:div w:id="551119428">
          <w:marLeft w:val="0"/>
          <w:marRight w:val="0"/>
          <w:marTop w:val="0"/>
          <w:marBottom w:val="0"/>
          <w:divBdr>
            <w:top w:val="none" w:sz="0" w:space="0" w:color="auto"/>
            <w:left w:val="none" w:sz="0" w:space="0" w:color="auto"/>
            <w:bottom w:val="none" w:sz="0" w:space="0" w:color="auto"/>
            <w:right w:val="none" w:sz="0" w:space="0" w:color="auto"/>
          </w:divBdr>
        </w:div>
        <w:div w:id="1552883973">
          <w:marLeft w:val="0"/>
          <w:marRight w:val="0"/>
          <w:marTop w:val="0"/>
          <w:marBottom w:val="0"/>
          <w:divBdr>
            <w:top w:val="none" w:sz="0" w:space="0" w:color="auto"/>
            <w:left w:val="none" w:sz="0" w:space="0" w:color="auto"/>
            <w:bottom w:val="none" w:sz="0" w:space="0" w:color="auto"/>
            <w:right w:val="none" w:sz="0" w:space="0" w:color="auto"/>
          </w:divBdr>
        </w:div>
        <w:div w:id="1464543463">
          <w:marLeft w:val="0"/>
          <w:marRight w:val="0"/>
          <w:marTop w:val="0"/>
          <w:marBottom w:val="0"/>
          <w:divBdr>
            <w:top w:val="none" w:sz="0" w:space="0" w:color="auto"/>
            <w:left w:val="none" w:sz="0" w:space="0" w:color="auto"/>
            <w:bottom w:val="none" w:sz="0" w:space="0" w:color="auto"/>
            <w:right w:val="none" w:sz="0" w:space="0" w:color="auto"/>
          </w:divBdr>
        </w:div>
        <w:div w:id="798694047">
          <w:marLeft w:val="0"/>
          <w:marRight w:val="0"/>
          <w:marTop w:val="0"/>
          <w:marBottom w:val="0"/>
          <w:divBdr>
            <w:top w:val="none" w:sz="0" w:space="0" w:color="auto"/>
            <w:left w:val="none" w:sz="0" w:space="0" w:color="auto"/>
            <w:bottom w:val="none" w:sz="0" w:space="0" w:color="auto"/>
            <w:right w:val="none" w:sz="0" w:space="0" w:color="auto"/>
          </w:divBdr>
        </w:div>
        <w:div w:id="1479880499">
          <w:marLeft w:val="0"/>
          <w:marRight w:val="0"/>
          <w:marTop w:val="0"/>
          <w:marBottom w:val="0"/>
          <w:divBdr>
            <w:top w:val="none" w:sz="0" w:space="0" w:color="auto"/>
            <w:left w:val="none" w:sz="0" w:space="0" w:color="auto"/>
            <w:bottom w:val="none" w:sz="0" w:space="0" w:color="auto"/>
            <w:right w:val="none" w:sz="0" w:space="0" w:color="auto"/>
          </w:divBdr>
        </w:div>
        <w:div w:id="1498424069">
          <w:marLeft w:val="0"/>
          <w:marRight w:val="0"/>
          <w:marTop w:val="0"/>
          <w:marBottom w:val="0"/>
          <w:divBdr>
            <w:top w:val="none" w:sz="0" w:space="0" w:color="auto"/>
            <w:left w:val="none" w:sz="0" w:space="0" w:color="auto"/>
            <w:bottom w:val="none" w:sz="0" w:space="0" w:color="auto"/>
            <w:right w:val="none" w:sz="0" w:space="0" w:color="auto"/>
          </w:divBdr>
        </w:div>
        <w:div w:id="2091080336">
          <w:marLeft w:val="0"/>
          <w:marRight w:val="0"/>
          <w:marTop w:val="0"/>
          <w:marBottom w:val="0"/>
          <w:divBdr>
            <w:top w:val="none" w:sz="0" w:space="0" w:color="auto"/>
            <w:left w:val="none" w:sz="0" w:space="0" w:color="auto"/>
            <w:bottom w:val="none" w:sz="0" w:space="0" w:color="auto"/>
            <w:right w:val="none" w:sz="0" w:space="0" w:color="auto"/>
          </w:divBdr>
        </w:div>
        <w:div w:id="1543134721">
          <w:marLeft w:val="0"/>
          <w:marRight w:val="0"/>
          <w:marTop w:val="0"/>
          <w:marBottom w:val="0"/>
          <w:divBdr>
            <w:top w:val="none" w:sz="0" w:space="0" w:color="auto"/>
            <w:left w:val="none" w:sz="0" w:space="0" w:color="auto"/>
            <w:bottom w:val="none" w:sz="0" w:space="0" w:color="auto"/>
            <w:right w:val="none" w:sz="0" w:space="0" w:color="auto"/>
          </w:divBdr>
        </w:div>
      </w:divsChild>
    </w:div>
    <w:div w:id="1911111130">
      <w:bodyDiv w:val="1"/>
      <w:marLeft w:val="0"/>
      <w:marRight w:val="0"/>
      <w:marTop w:val="0"/>
      <w:marBottom w:val="0"/>
      <w:divBdr>
        <w:top w:val="none" w:sz="0" w:space="0" w:color="auto"/>
        <w:left w:val="none" w:sz="0" w:space="0" w:color="auto"/>
        <w:bottom w:val="none" w:sz="0" w:space="0" w:color="auto"/>
        <w:right w:val="none" w:sz="0" w:space="0" w:color="auto"/>
      </w:divBdr>
    </w:div>
    <w:div w:id="1929266267">
      <w:bodyDiv w:val="1"/>
      <w:marLeft w:val="0"/>
      <w:marRight w:val="0"/>
      <w:marTop w:val="0"/>
      <w:marBottom w:val="0"/>
      <w:divBdr>
        <w:top w:val="none" w:sz="0" w:space="0" w:color="auto"/>
        <w:left w:val="none" w:sz="0" w:space="0" w:color="auto"/>
        <w:bottom w:val="none" w:sz="0" w:space="0" w:color="auto"/>
        <w:right w:val="none" w:sz="0" w:space="0" w:color="auto"/>
      </w:divBdr>
      <w:divsChild>
        <w:div w:id="798886789">
          <w:marLeft w:val="0"/>
          <w:marRight w:val="0"/>
          <w:marTop w:val="0"/>
          <w:marBottom w:val="0"/>
          <w:divBdr>
            <w:top w:val="none" w:sz="0" w:space="0" w:color="auto"/>
            <w:left w:val="none" w:sz="0" w:space="0" w:color="auto"/>
            <w:bottom w:val="none" w:sz="0" w:space="0" w:color="auto"/>
            <w:right w:val="none" w:sz="0" w:space="0" w:color="auto"/>
          </w:divBdr>
          <w:divsChild>
            <w:div w:id="1550341738">
              <w:marLeft w:val="0"/>
              <w:marRight w:val="0"/>
              <w:marTop w:val="0"/>
              <w:marBottom w:val="0"/>
              <w:divBdr>
                <w:top w:val="none" w:sz="0" w:space="0" w:color="auto"/>
                <w:left w:val="none" w:sz="0" w:space="0" w:color="auto"/>
                <w:bottom w:val="none" w:sz="0" w:space="0" w:color="auto"/>
                <w:right w:val="none" w:sz="0" w:space="0" w:color="auto"/>
              </w:divBdr>
              <w:divsChild>
                <w:div w:id="952902124">
                  <w:marLeft w:val="0"/>
                  <w:marRight w:val="0"/>
                  <w:marTop w:val="0"/>
                  <w:marBottom w:val="0"/>
                  <w:divBdr>
                    <w:top w:val="none" w:sz="0" w:space="0" w:color="auto"/>
                    <w:left w:val="none" w:sz="0" w:space="0" w:color="auto"/>
                    <w:bottom w:val="none" w:sz="0" w:space="0" w:color="auto"/>
                    <w:right w:val="none" w:sz="0" w:space="0" w:color="auto"/>
                  </w:divBdr>
                  <w:divsChild>
                    <w:div w:id="227225641">
                      <w:marLeft w:val="0"/>
                      <w:marRight w:val="0"/>
                      <w:marTop w:val="0"/>
                      <w:marBottom w:val="0"/>
                      <w:divBdr>
                        <w:top w:val="none" w:sz="0" w:space="0" w:color="auto"/>
                        <w:left w:val="none" w:sz="0" w:space="0" w:color="auto"/>
                        <w:bottom w:val="none" w:sz="0" w:space="0" w:color="auto"/>
                        <w:right w:val="none" w:sz="0" w:space="0" w:color="auto"/>
                      </w:divBdr>
                      <w:divsChild>
                        <w:div w:id="37441201">
                          <w:marLeft w:val="0"/>
                          <w:marRight w:val="0"/>
                          <w:marTop w:val="0"/>
                          <w:marBottom w:val="0"/>
                          <w:divBdr>
                            <w:top w:val="none" w:sz="0" w:space="0" w:color="auto"/>
                            <w:left w:val="none" w:sz="0" w:space="0" w:color="auto"/>
                            <w:bottom w:val="none" w:sz="0" w:space="0" w:color="auto"/>
                            <w:right w:val="none" w:sz="0" w:space="0" w:color="auto"/>
                          </w:divBdr>
                          <w:divsChild>
                            <w:div w:id="201471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9898223">
      <w:bodyDiv w:val="1"/>
      <w:marLeft w:val="0"/>
      <w:marRight w:val="0"/>
      <w:marTop w:val="0"/>
      <w:marBottom w:val="0"/>
      <w:divBdr>
        <w:top w:val="none" w:sz="0" w:space="0" w:color="auto"/>
        <w:left w:val="none" w:sz="0" w:space="0" w:color="auto"/>
        <w:bottom w:val="none" w:sz="0" w:space="0" w:color="auto"/>
        <w:right w:val="none" w:sz="0" w:space="0" w:color="auto"/>
      </w:divBdr>
    </w:div>
    <w:div w:id="1995797284">
      <w:bodyDiv w:val="1"/>
      <w:marLeft w:val="0"/>
      <w:marRight w:val="0"/>
      <w:marTop w:val="0"/>
      <w:marBottom w:val="0"/>
      <w:divBdr>
        <w:top w:val="none" w:sz="0" w:space="0" w:color="auto"/>
        <w:left w:val="none" w:sz="0" w:space="0" w:color="auto"/>
        <w:bottom w:val="none" w:sz="0" w:space="0" w:color="auto"/>
        <w:right w:val="none" w:sz="0" w:space="0" w:color="auto"/>
      </w:divBdr>
      <w:divsChild>
        <w:div w:id="960383610">
          <w:marLeft w:val="0"/>
          <w:marRight w:val="0"/>
          <w:marTop w:val="0"/>
          <w:marBottom w:val="0"/>
          <w:divBdr>
            <w:top w:val="none" w:sz="0" w:space="0" w:color="auto"/>
            <w:left w:val="none" w:sz="0" w:space="0" w:color="auto"/>
            <w:bottom w:val="none" w:sz="0" w:space="0" w:color="auto"/>
            <w:right w:val="none" w:sz="0" w:space="0" w:color="auto"/>
          </w:divBdr>
        </w:div>
        <w:div w:id="1191187227">
          <w:marLeft w:val="0"/>
          <w:marRight w:val="0"/>
          <w:marTop w:val="0"/>
          <w:marBottom w:val="0"/>
          <w:divBdr>
            <w:top w:val="none" w:sz="0" w:space="0" w:color="auto"/>
            <w:left w:val="none" w:sz="0" w:space="0" w:color="auto"/>
            <w:bottom w:val="none" w:sz="0" w:space="0" w:color="auto"/>
            <w:right w:val="none" w:sz="0" w:space="0" w:color="auto"/>
          </w:divBdr>
        </w:div>
        <w:div w:id="1958946647">
          <w:marLeft w:val="0"/>
          <w:marRight w:val="0"/>
          <w:marTop w:val="0"/>
          <w:marBottom w:val="0"/>
          <w:divBdr>
            <w:top w:val="none" w:sz="0" w:space="0" w:color="auto"/>
            <w:left w:val="none" w:sz="0" w:space="0" w:color="auto"/>
            <w:bottom w:val="none" w:sz="0" w:space="0" w:color="auto"/>
            <w:right w:val="none" w:sz="0" w:space="0" w:color="auto"/>
          </w:divBdr>
        </w:div>
        <w:div w:id="1495953617">
          <w:marLeft w:val="0"/>
          <w:marRight w:val="0"/>
          <w:marTop w:val="0"/>
          <w:marBottom w:val="0"/>
          <w:divBdr>
            <w:top w:val="none" w:sz="0" w:space="0" w:color="auto"/>
            <w:left w:val="none" w:sz="0" w:space="0" w:color="auto"/>
            <w:bottom w:val="none" w:sz="0" w:space="0" w:color="auto"/>
            <w:right w:val="none" w:sz="0" w:space="0" w:color="auto"/>
          </w:divBdr>
        </w:div>
        <w:div w:id="571693672">
          <w:marLeft w:val="0"/>
          <w:marRight w:val="0"/>
          <w:marTop w:val="0"/>
          <w:marBottom w:val="0"/>
          <w:divBdr>
            <w:top w:val="none" w:sz="0" w:space="0" w:color="auto"/>
            <w:left w:val="none" w:sz="0" w:space="0" w:color="auto"/>
            <w:bottom w:val="none" w:sz="0" w:space="0" w:color="auto"/>
            <w:right w:val="none" w:sz="0" w:space="0" w:color="auto"/>
          </w:divBdr>
        </w:div>
        <w:div w:id="1901943405">
          <w:marLeft w:val="0"/>
          <w:marRight w:val="0"/>
          <w:marTop w:val="0"/>
          <w:marBottom w:val="0"/>
          <w:divBdr>
            <w:top w:val="none" w:sz="0" w:space="0" w:color="auto"/>
            <w:left w:val="none" w:sz="0" w:space="0" w:color="auto"/>
            <w:bottom w:val="none" w:sz="0" w:space="0" w:color="auto"/>
            <w:right w:val="none" w:sz="0" w:space="0" w:color="auto"/>
          </w:divBdr>
        </w:div>
        <w:div w:id="445737875">
          <w:marLeft w:val="0"/>
          <w:marRight w:val="0"/>
          <w:marTop w:val="0"/>
          <w:marBottom w:val="0"/>
          <w:divBdr>
            <w:top w:val="none" w:sz="0" w:space="0" w:color="auto"/>
            <w:left w:val="none" w:sz="0" w:space="0" w:color="auto"/>
            <w:bottom w:val="none" w:sz="0" w:space="0" w:color="auto"/>
            <w:right w:val="none" w:sz="0" w:space="0" w:color="auto"/>
          </w:divBdr>
        </w:div>
        <w:div w:id="400442643">
          <w:marLeft w:val="0"/>
          <w:marRight w:val="0"/>
          <w:marTop w:val="0"/>
          <w:marBottom w:val="0"/>
          <w:divBdr>
            <w:top w:val="none" w:sz="0" w:space="0" w:color="auto"/>
            <w:left w:val="none" w:sz="0" w:space="0" w:color="auto"/>
            <w:bottom w:val="none" w:sz="0" w:space="0" w:color="auto"/>
            <w:right w:val="none" w:sz="0" w:space="0" w:color="auto"/>
          </w:divBdr>
        </w:div>
      </w:divsChild>
    </w:div>
    <w:div w:id="2074113894">
      <w:bodyDiv w:val="1"/>
      <w:marLeft w:val="0"/>
      <w:marRight w:val="0"/>
      <w:marTop w:val="0"/>
      <w:marBottom w:val="0"/>
      <w:divBdr>
        <w:top w:val="none" w:sz="0" w:space="0" w:color="auto"/>
        <w:left w:val="none" w:sz="0" w:space="0" w:color="auto"/>
        <w:bottom w:val="none" w:sz="0" w:space="0" w:color="auto"/>
        <w:right w:val="none" w:sz="0" w:space="0" w:color="auto"/>
      </w:divBdr>
    </w:div>
    <w:div w:id="2093428537">
      <w:bodyDiv w:val="1"/>
      <w:marLeft w:val="0"/>
      <w:marRight w:val="0"/>
      <w:marTop w:val="25"/>
      <w:marBottom w:val="0"/>
      <w:divBdr>
        <w:top w:val="none" w:sz="0" w:space="0" w:color="auto"/>
        <w:left w:val="none" w:sz="0" w:space="0" w:color="auto"/>
        <w:bottom w:val="none" w:sz="0" w:space="0" w:color="auto"/>
        <w:right w:val="none" w:sz="0" w:space="0" w:color="auto"/>
      </w:divBdr>
      <w:divsChild>
        <w:div w:id="592204562">
          <w:marLeft w:val="0"/>
          <w:marRight w:val="0"/>
          <w:marTop w:val="63"/>
          <w:marBottom w:val="0"/>
          <w:divBdr>
            <w:top w:val="none" w:sz="0" w:space="0" w:color="auto"/>
            <w:left w:val="none" w:sz="0" w:space="0" w:color="auto"/>
            <w:bottom w:val="none" w:sz="0" w:space="0" w:color="auto"/>
            <w:right w:val="none" w:sz="0" w:space="0" w:color="auto"/>
          </w:divBdr>
          <w:divsChild>
            <w:div w:id="276496385">
              <w:marLeft w:val="0"/>
              <w:marRight w:val="0"/>
              <w:marTop w:val="0"/>
              <w:marBottom w:val="0"/>
              <w:divBdr>
                <w:top w:val="none" w:sz="0" w:space="0" w:color="auto"/>
                <w:left w:val="none" w:sz="0" w:space="0" w:color="auto"/>
                <w:bottom w:val="none" w:sz="0" w:space="0" w:color="auto"/>
                <w:right w:val="none" w:sz="0" w:space="0" w:color="auto"/>
              </w:divBdr>
              <w:divsChild>
                <w:div w:id="144442946">
                  <w:marLeft w:val="0"/>
                  <w:marRight w:val="0"/>
                  <w:marTop w:val="0"/>
                  <w:marBottom w:val="0"/>
                  <w:divBdr>
                    <w:top w:val="none" w:sz="0" w:space="0" w:color="auto"/>
                    <w:left w:val="none" w:sz="0" w:space="0" w:color="auto"/>
                    <w:bottom w:val="none" w:sz="0" w:space="0" w:color="auto"/>
                    <w:right w:val="none" w:sz="0" w:space="0" w:color="auto"/>
                  </w:divBdr>
                  <w:divsChild>
                    <w:div w:id="21016766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2095128417">
      <w:bodyDiv w:val="1"/>
      <w:marLeft w:val="0"/>
      <w:marRight w:val="0"/>
      <w:marTop w:val="0"/>
      <w:marBottom w:val="0"/>
      <w:divBdr>
        <w:top w:val="none" w:sz="0" w:space="0" w:color="auto"/>
        <w:left w:val="none" w:sz="0" w:space="0" w:color="auto"/>
        <w:bottom w:val="none" w:sz="0" w:space="0" w:color="auto"/>
        <w:right w:val="none" w:sz="0" w:space="0" w:color="auto"/>
      </w:divBdr>
      <w:divsChild>
        <w:div w:id="1152598575">
          <w:marLeft w:val="0"/>
          <w:marRight w:val="0"/>
          <w:marTop w:val="0"/>
          <w:marBottom w:val="0"/>
          <w:divBdr>
            <w:top w:val="none" w:sz="0" w:space="0" w:color="auto"/>
            <w:left w:val="none" w:sz="0" w:space="0" w:color="auto"/>
            <w:bottom w:val="none" w:sz="0" w:space="0" w:color="auto"/>
            <w:right w:val="none" w:sz="0" w:space="0" w:color="auto"/>
          </w:divBdr>
        </w:div>
        <w:div w:id="825708979">
          <w:marLeft w:val="0"/>
          <w:marRight w:val="0"/>
          <w:marTop w:val="0"/>
          <w:marBottom w:val="0"/>
          <w:divBdr>
            <w:top w:val="none" w:sz="0" w:space="0" w:color="auto"/>
            <w:left w:val="none" w:sz="0" w:space="0" w:color="auto"/>
            <w:bottom w:val="none" w:sz="0" w:space="0" w:color="auto"/>
            <w:right w:val="none" w:sz="0" w:space="0" w:color="auto"/>
          </w:divBdr>
        </w:div>
        <w:div w:id="1717002460">
          <w:marLeft w:val="0"/>
          <w:marRight w:val="0"/>
          <w:marTop w:val="0"/>
          <w:marBottom w:val="0"/>
          <w:divBdr>
            <w:top w:val="none" w:sz="0" w:space="0" w:color="auto"/>
            <w:left w:val="none" w:sz="0" w:space="0" w:color="auto"/>
            <w:bottom w:val="none" w:sz="0" w:space="0" w:color="auto"/>
            <w:right w:val="none" w:sz="0" w:space="0" w:color="auto"/>
          </w:divBdr>
        </w:div>
        <w:div w:id="2002654748">
          <w:marLeft w:val="0"/>
          <w:marRight w:val="0"/>
          <w:marTop w:val="0"/>
          <w:marBottom w:val="0"/>
          <w:divBdr>
            <w:top w:val="none" w:sz="0" w:space="0" w:color="auto"/>
            <w:left w:val="none" w:sz="0" w:space="0" w:color="auto"/>
            <w:bottom w:val="none" w:sz="0" w:space="0" w:color="auto"/>
            <w:right w:val="none" w:sz="0" w:space="0" w:color="auto"/>
          </w:divBdr>
        </w:div>
        <w:div w:id="848566751">
          <w:marLeft w:val="0"/>
          <w:marRight w:val="0"/>
          <w:marTop w:val="0"/>
          <w:marBottom w:val="0"/>
          <w:divBdr>
            <w:top w:val="none" w:sz="0" w:space="0" w:color="auto"/>
            <w:left w:val="none" w:sz="0" w:space="0" w:color="auto"/>
            <w:bottom w:val="none" w:sz="0" w:space="0" w:color="auto"/>
            <w:right w:val="none" w:sz="0" w:space="0" w:color="auto"/>
          </w:divBdr>
        </w:div>
        <w:div w:id="557128438">
          <w:marLeft w:val="0"/>
          <w:marRight w:val="0"/>
          <w:marTop w:val="0"/>
          <w:marBottom w:val="0"/>
          <w:divBdr>
            <w:top w:val="none" w:sz="0" w:space="0" w:color="auto"/>
            <w:left w:val="none" w:sz="0" w:space="0" w:color="auto"/>
            <w:bottom w:val="none" w:sz="0" w:space="0" w:color="auto"/>
            <w:right w:val="none" w:sz="0" w:space="0" w:color="auto"/>
          </w:divBdr>
        </w:div>
        <w:div w:id="1513686647">
          <w:marLeft w:val="0"/>
          <w:marRight w:val="0"/>
          <w:marTop w:val="0"/>
          <w:marBottom w:val="0"/>
          <w:divBdr>
            <w:top w:val="none" w:sz="0" w:space="0" w:color="auto"/>
            <w:left w:val="none" w:sz="0" w:space="0" w:color="auto"/>
            <w:bottom w:val="none" w:sz="0" w:space="0" w:color="auto"/>
            <w:right w:val="none" w:sz="0" w:space="0" w:color="auto"/>
          </w:divBdr>
        </w:div>
        <w:div w:id="500319219">
          <w:marLeft w:val="0"/>
          <w:marRight w:val="0"/>
          <w:marTop w:val="0"/>
          <w:marBottom w:val="0"/>
          <w:divBdr>
            <w:top w:val="none" w:sz="0" w:space="0" w:color="auto"/>
            <w:left w:val="none" w:sz="0" w:space="0" w:color="auto"/>
            <w:bottom w:val="none" w:sz="0" w:space="0" w:color="auto"/>
            <w:right w:val="none" w:sz="0" w:space="0" w:color="auto"/>
          </w:divBdr>
        </w:div>
        <w:div w:id="1386952752">
          <w:marLeft w:val="0"/>
          <w:marRight w:val="0"/>
          <w:marTop w:val="0"/>
          <w:marBottom w:val="0"/>
          <w:divBdr>
            <w:top w:val="none" w:sz="0" w:space="0" w:color="auto"/>
            <w:left w:val="none" w:sz="0" w:space="0" w:color="auto"/>
            <w:bottom w:val="none" w:sz="0" w:space="0" w:color="auto"/>
            <w:right w:val="none" w:sz="0" w:space="0" w:color="auto"/>
          </w:divBdr>
        </w:div>
        <w:div w:id="421754968">
          <w:marLeft w:val="0"/>
          <w:marRight w:val="0"/>
          <w:marTop w:val="0"/>
          <w:marBottom w:val="0"/>
          <w:divBdr>
            <w:top w:val="none" w:sz="0" w:space="0" w:color="auto"/>
            <w:left w:val="none" w:sz="0" w:space="0" w:color="auto"/>
            <w:bottom w:val="none" w:sz="0" w:space="0" w:color="auto"/>
            <w:right w:val="none" w:sz="0" w:space="0" w:color="auto"/>
          </w:divBdr>
        </w:div>
      </w:divsChild>
    </w:div>
    <w:div w:id="2123843329">
      <w:bodyDiv w:val="1"/>
      <w:marLeft w:val="0"/>
      <w:marRight w:val="0"/>
      <w:marTop w:val="0"/>
      <w:marBottom w:val="0"/>
      <w:divBdr>
        <w:top w:val="none" w:sz="0" w:space="0" w:color="auto"/>
        <w:left w:val="none" w:sz="0" w:space="0" w:color="auto"/>
        <w:bottom w:val="none" w:sz="0" w:space="0" w:color="auto"/>
        <w:right w:val="none" w:sz="0" w:space="0" w:color="auto"/>
      </w:divBdr>
      <w:divsChild>
        <w:div w:id="110122549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customXml" Target="../customXml/item39.xml"/><Relationship Id="rId21" Type="http://schemas.openxmlformats.org/officeDocument/2006/relationships/customXml" Target="../customXml/item21.xml"/><Relationship Id="rId34" Type="http://schemas.openxmlformats.org/officeDocument/2006/relationships/customXml" Target="../customXml/item34.xml"/><Relationship Id="rId42" Type="http://schemas.openxmlformats.org/officeDocument/2006/relationships/customXml" Target="../customXml/item42.xml"/><Relationship Id="rId47" Type="http://schemas.openxmlformats.org/officeDocument/2006/relationships/customXml" Target="../customXml/item47.xml"/><Relationship Id="rId50" Type="http://schemas.openxmlformats.org/officeDocument/2006/relationships/customXml" Target="../customXml/item50.xml"/><Relationship Id="rId55" Type="http://schemas.openxmlformats.org/officeDocument/2006/relationships/customXml" Target="../customXml/item55.xml"/><Relationship Id="rId63" Type="http://schemas.openxmlformats.org/officeDocument/2006/relationships/customXml" Target="../customXml/item63.xml"/><Relationship Id="rId68" Type="http://schemas.openxmlformats.org/officeDocument/2006/relationships/numbering" Target="numbering.xml"/><Relationship Id="rId76" Type="http://schemas.openxmlformats.org/officeDocument/2006/relationships/footer" Target="footer2.xml"/><Relationship Id="rId7" Type="http://schemas.openxmlformats.org/officeDocument/2006/relationships/customXml" Target="../customXml/item7.xml"/><Relationship Id="rId71"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customXml" Target="../customXml/item16.xml"/><Relationship Id="rId29" Type="http://schemas.openxmlformats.org/officeDocument/2006/relationships/customXml" Target="../customXml/item29.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customXml" Target="../customXml/item32.xml"/><Relationship Id="rId37" Type="http://schemas.openxmlformats.org/officeDocument/2006/relationships/customXml" Target="../customXml/item37.xml"/><Relationship Id="rId40" Type="http://schemas.openxmlformats.org/officeDocument/2006/relationships/customXml" Target="../customXml/item40.xml"/><Relationship Id="rId45" Type="http://schemas.openxmlformats.org/officeDocument/2006/relationships/customXml" Target="../customXml/item45.xml"/><Relationship Id="rId53" Type="http://schemas.openxmlformats.org/officeDocument/2006/relationships/customXml" Target="../customXml/item53.xml"/><Relationship Id="rId58" Type="http://schemas.openxmlformats.org/officeDocument/2006/relationships/customXml" Target="../customXml/item58.xml"/><Relationship Id="rId66" Type="http://schemas.openxmlformats.org/officeDocument/2006/relationships/customXml" Target="../customXml/item66.xml"/><Relationship Id="rId7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customXml" Target="../customXml/item36.xml"/><Relationship Id="rId49" Type="http://schemas.openxmlformats.org/officeDocument/2006/relationships/customXml" Target="../customXml/item49.xml"/><Relationship Id="rId57" Type="http://schemas.openxmlformats.org/officeDocument/2006/relationships/customXml" Target="../customXml/item57.xml"/><Relationship Id="rId61" Type="http://schemas.openxmlformats.org/officeDocument/2006/relationships/customXml" Target="../customXml/item61.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customXml" Target="../customXml/item31.xml"/><Relationship Id="rId44" Type="http://schemas.openxmlformats.org/officeDocument/2006/relationships/customXml" Target="../customXml/item44.xml"/><Relationship Id="rId52" Type="http://schemas.openxmlformats.org/officeDocument/2006/relationships/customXml" Target="../customXml/item52.xml"/><Relationship Id="rId60" Type="http://schemas.openxmlformats.org/officeDocument/2006/relationships/customXml" Target="../customXml/item60.xml"/><Relationship Id="rId65" Type="http://schemas.openxmlformats.org/officeDocument/2006/relationships/customXml" Target="../customXml/item65.xml"/><Relationship Id="rId73" Type="http://schemas.openxmlformats.org/officeDocument/2006/relationships/endnotes" Target="endnotes.xml"/><Relationship Id="rId78"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customXml" Target="../customXml/item27.xml"/><Relationship Id="rId30" Type="http://schemas.openxmlformats.org/officeDocument/2006/relationships/customXml" Target="../customXml/item30.xml"/><Relationship Id="rId35" Type="http://schemas.openxmlformats.org/officeDocument/2006/relationships/customXml" Target="../customXml/item35.xml"/><Relationship Id="rId43" Type="http://schemas.openxmlformats.org/officeDocument/2006/relationships/customXml" Target="../customXml/item43.xml"/><Relationship Id="rId48" Type="http://schemas.openxmlformats.org/officeDocument/2006/relationships/customXml" Target="../customXml/item48.xml"/><Relationship Id="rId56" Type="http://schemas.openxmlformats.org/officeDocument/2006/relationships/customXml" Target="../customXml/item56.xml"/><Relationship Id="rId64" Type="http://schemas.openxmlformats.org/officeDocument/2006/relationships/customXml" Target="../customXml/item64.xml"/><Relationship Id="rId69" Type="http://schemas.openxmlformats.org/officeDocument/2006/relationships/styles" Target="styles.xml"/><Relationship Id="rId77" Type="http://schemas.openxmlformats.org/officeDocument/2006/relationships/fontTable" Target="fontTable.xml"/><Relationship Id="rId8" Type="http://schemas.openxmlformats.org/officeDocument/2006/relationships/customXml" Target="../customXml/item8.xml"/><Relationship Id="rId51" Type="http://schemas.openxmlformats.org/officeDocument/2006/relationships/customXml" Target="../customXml/item51.xml"/><Relationship Id="rId72"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customXml" Target="../customXml/item33.xml"/><Relationship Id="rId38" Type="http://schemas.openxmlformats.org/officeDocument/2006/relationships/customXml" Target="../customXml/item38.xml"/><Relationship Id="rId46" Type="http://schemas.openxmlformats.org/officeDocument/2006/relationships/customXml" Target="../customXml/item46.xml"/><Relationship Id="rId59" Type="http://schemas.openxmlformats.org/officeDocument/2006/relationships/customXml" Target="../customXml/item59.xml"/><Relationship Id="rId67" Type="http://schemas.openxmlformats.org/officeDocument/2006/relationships/customXml" Target="../customXml/item67.xml"/><Relationship Id="rId20" Type="http://schemas.openxmlformats.org/officeDocument/2006/relationships/customXml" Target="../customXml/item20.xml"/><Relationship Id="rId41" Type="http://schemas.openxmlformats.org/officeDocument/2006/relationships/customXml" Target="../customXml/item41.xml"/><Relationship Id="rId54" Type="http://schemas.openxmlformats.org/officeDocument/2006/relationships/customXml" Target="../customXml/item54.xml"/><Relationship Id="rId62" Type="http://schemas.openxmlformats.org/officeDocument/2006/relationships/customXml" Target="../customXml/item62.xml"/><Relationship Id="rId70" Type="http://schemas.openxmlformats.org/officeDocument/2006/relationships/settings" Target="settings.xml"/><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25.xml><?xml version="1.0" encoding="utf-8"?>
<b:Sources xmlns:b="http://schemas.openxmlformats.org/officeDocument/2006/bibliography" xmlns="http://schemas.openxmlformats.org/officeDocument/2006/bibliography" SelectedStyle="\APA.XSL" StyleName="APA"/>
</file>

<file path=customXml/item26.xml><?xml version="1.0" encoding="utf-8"?>
<b:Sources xmlns:b="http://schemas.openxmlformats.org/officeDocument/2006/bibliography" xmlns="http://schemas.openxmlformats.org/officeDocument/2006/bibliography" SelectedStyle="\APA.XSL" StyleName="APA"/>
</file>

<file path=customXml/item27.xml><?xml version="1.0" encoding="utf-8"?>
<b:Sources xmlns:b="http://schemas.openxmlformats.org/officeDocument/2006/bibliography" xmlns="http://schemas.openxmlformats.org/officeDocument/2006/bibliography" SelectedStyle="\APA.XSL" StyleName="APA"/>
</file>

<file path=customXml/item28.xml><?xml version="1.0" encoding="utf-8"?>
<b:Sources xmlns:b="http://schemas.openxmlformats.org/officeDocument/2006/bibliography" xmlns="http://schemas.openxmlformats.org/officeDocument/2006/bibliography" SelectedStyle="\APA.XSL" StyleName="APA"/>
</file>

<file path=customXml/item29.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30.xml><?xml version="1.0" encoding="utf-8"?>
<b:Sources xmlns:b="http://schemas.openxmlformats.org/officeDocument/2006/bibliography" xmlns="http://schemas.openxmlformats.org/officeDocument/2006/bibliography" SelectedStyle="\APA.XSL" StyleName="APA"/>
</file>

<file path=customXml/item31.xml><?xml version="1.0" encoding="utf-8"?>
<b:Sources xmlns:b="http://schemas.openxmlformats.org/officeDocument/2006/bibliography" xmlns="http://schemas.openxmlformats.org/officeDocument/2006/bibliography" SelectedStyle="\APA.XSL" StyleName="APA"/>
</file>

<file path=customXml/item32.xml><?xml version="1.0" encoding="utf-8"?>
<b:Sources xmlns:b="http://schemas.openxmlformats.org/officeDocument/2006/bibliography" xmlns="http://schemas.openxmlformats.org/officeDocument/2006/bibliography" SelectedStyle="\APA.XSL" StyleName="APA"/>
</file>

<file path=customXml/item33.xml><?xml version="1.0" encoding="utf-8"?>
<b:Sources xmlns:b="http://schemas.openxmlformats.org/officeDocument/2006/bibliography" xmlns="http://schemas.openxmlformats.org/officeDocument/2006/bibliography" SelectedStyle="\APA.XSL" StyleName="APA"/>
</file>

<file path=customXml/item34.xml><?xml version="1.0" encoding="utf-8"?>
<b:Sources xmlns:b="http://schemas.openxmlformats.org/officeDocument/2006/bibliography" xmlns="http://schemas.openxmlformats.org/officeDocument/2006/bibliography" SelectedStyle="\APA.XSL" StyleName="APA"/>
</file>

<file path=customXml/item35.xml><?xml version="1.0" encoding="utf-8"?>
<b:Sources xmlns:b="http://schemas.openxmlformats.org/officeDocument/2006/bibliography" xmlns="http://schemas.openxmlformats.org/officeDocument/2006/bibliography" SelectedStyle="\APA.XSL" StyleName="APA"/>
</file>

<file path=customXml/item36.xml><?xml version="1.0" encoding="utf-8"?>
<b:Sources xmlns:b="http://schemas.openxmlformats.org/officeDocument/2006/bibliography" xmlns="http://schemas.openxmlformats.org/officeDocument/2006/bibliography" SelectedStyle="\APA.XSL" StyleName="APA"/>
</file>

<file path=customXml/item37.xml><?xml version="1.0" encoding="utf-8"?>
<b:Sources xmlns:b="http://schemas.openxmlformats.org/officeDocument/2006/bibliography" xmlns="http://schemas.openxmlformats.org/officeDocument/2006/bibliography" SelectedStyle="\APA.XSL" StyleName="APA"/>
</file>

<file path=customXml/item38.xml><?xml version="1.0" encoding="utf-8"?>
<b:Sources xmlns:b="http://schemas.openxmlformats.org/officeDocument/2006/bibliography" xmlns="http://schemas.openxmlformats.org/officeDocument/2006/bibliography" SelectedStyle="\APA.XSL" StyleName="APA"/>
</file>

<file path=customXml/item39.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40.xml><?xml version="1.0" encoding="utf-8"?>
<b:Sources xmlns:b="http://schemas.openxmlformats.org/officeDocument/2006/bibliography" xmlns="http://schemas.openxmlformats.org/officeDocument/2006/bibliography" SelectedStyle="\APA.XSL" StyleName="APA"/>
</file>

<file path=customXml/item41.xml><?xml version="1.0" encoding="utf-8"?>
<b:Sources xmlns:b="http://schemas.openxmlformats.org/officeDocument/2006/bibliography" xmlns="http://schemas.openxmlformats.org/officeDocument/2006/bibliography" SelectedStyle="\APA.XSL" StyleName="APA"/>
</file>

<file path=customXml/item42.xml><?xml version="1.0" encoding="utf-8"?>
<b:Sources xmlns:b="http://schemas.openxmlformats.org/officeDocument/2006/bibliography" xmlns="http://schemas.openxmlformats.org/officeDocument/2006/bibliography" SelectedStyle="\APA.XSL" StyleName="APA"/>
</file>

<file path=customXml/item43.xml><?xml version="1.0" encoding="utf-8"?>
<b:Sources xmlns:b="http://schemas.openxmlformats.org/officeDocument/2006/bibliography" xmlns="http://schemas.openxmlformats.org/officeDocument/2006/bibliography" SelectedStyle="\APA.XSL" StyleName="APA"/>
</file>

<file path=customXml/item44.xml><?xml version="1.0" encoding="utf-8"?>
<b:Sources xmlns:b="http://schemas.openxmlformats.org/officeDocument/2006/bibliography" xmlns="http://schemas.openxmlformats.org/officeDocument/2006/bibliography" SelectedStyle="\APA.XSL" StyleName="APA"/>
</file>

<file path=customXml/item45.xml><?xml version="1.0" encoding="utf-8"?>
<b:Sources xmlns:b="http://schemas.openxmlformats.org/officeDocument/2006/bibliography" xmlns="http://schemas.openxmlformats.org/officeDocument/2006/bibliography" SelectedStyle="\APA.XSL" StyleName="APA"/>
</file>

<file path=customXml/item46.xml><?xml version="1.0" encoding="utf-8"?>
<b:Sources xmlns:b="http://schemas.openxmlformats.org/officeDocument/2006/bibliography" xmlns="http://schemas.openxmlformats.org/officeDocument/2006/bibliography" SelectedStyle="\APA.XSL" StyleName="APA"/>
</file>

<file path=customXml/item47.xml><?xml version="1.0" encoding="utf-8"?>
<b:Sources xmlns:b="http://schemas.openxmlformats.org/officeDocument/2006/bibliography" xmlns="http://schemas.openxmlformats.org/officeDocument/2006/bibliography" SelectedStyle="\APA.XSL" StyleName="APA"/>
</file>

<file path=customXml/item48.xml><?xml version="1.0" encoding="utf-8"?>
<b:Sources xmlns:b="http://schemas.openxmlformats.org/officeDocument/2006/bibliography" xmlns="http://schemas.openxmlformats.org/officeDocument/2006/bibliography" SelectedStyle="\APA.XSL" StyleName="APA"/>
</file>

<file path=customXml/item49.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50.xml><?xml version="1.0" encoding="utf-8"?>
<b:Sources xmlns:b="http://schemas.openxmlformats.org/officeDocument/2006/bibliography" xmlns="http://schemas.openxmlformats.org/officeDocument/2006/bibliography" SelectedStyle="\APA.XSL" StyleName="APA"/>
</file>

<file path=customXml/item51.xml><?xml version="1.0" encoding="utf-8"?>
<b:Sources xmlns:b="http://schemas.openxmlformats.org/officeDocument/2006/bibliography" xmlns="http://schemas.openxmlformats.org/officeDocument/2006/bibliography" SelectedStyle="\APA.XSL" StyleName="APA"/>
</file>

<file path=customXml/item52.xml><?xml version="1.0" encoding="utf-8"?>
<b:Sources xmlns:b="http://schemas.openxmlformats.org/officeDocument/2006/bibliography" xmlns="http://schemas.openxmlformats.org/officeDocument/2006/bibliography" SelectedStyle="\APA.XSL" StyleName="APA"/>
</file>

<file path=customXml/item53.xml><?xml version="1.0" encoding="utf-8"?>
<b:Sources xmlns:b="http://schemas.openxmlformats.org/officeDocument/2006/bibliography" xmlns="http://schemas.openxmlformats.org/officeDocument/2006/bibliography" SelectedStyle="\APA.XSL" StyleName="APA"/>
</file>

<file path=customXml/item54.xml><?xml version="1.0" encoding="utf-8"?>
<b:Sources xmlns:b="http://schemas.openxmlformats.org/officeDocument/2006/bibliography" xmlns="http://schemas.openxmlformats.org/officeDocument/2006/bibliography" SelectedStyle="\APA.XSL" StyleName="APA"/>
</file>

<file path=customXml/item55.xml><?xml version="1.0" encoding="utf-8"?>
<b:Sources xmlns:b="http://schemas.openxmlformats.org/officeDocument/2006/bibliography" xmlns="http://schemas.openxmlformats.org/officeDocument/2006/bibliography" SelectedStyle="\APA.XSL" StyleName="APA"/>
</file>

<file path=customXml/item56.xml><?xml version="1.0" encoding="utf-8"?>
<b:Sources xmlns:b="http://schemas.openxmlformats.org/officeDocument/2006/bibliography" xmlns="http://schemas.openxmlformats.org/officeDocument/2006/bibliography" SelectedStyle="\APA.XSL" StyleName="APA"/>
</file>

<file path=customXml/item57.xml><?xml version="1.0" encoding="utf-8"?>
<b:Sources xmlns:b="http://schemas.openxmlformats.org/officeDocument/2006/bibliography" xmlns="http://schemas.openxmlformats.org/officeDocument/2006/bibliography" SelectedStyle="\APA.XSL" StyleName="APA"/>
</file>

<file path=customXml/item58.xml><?xml version="1.0" encoding="utf-8"?>
<b:Sources xmlns:b="http://schemas.openxmlformats.org/officeDocument/2006/bibliography" xmlns="http://schemas.openxmlformats.org/officeDocument/2006/bibliography" SelectedStyle="\APA.XSL" StyleName="APA"/>
</file>

<file path=customXml/item59.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60.xml><?xml version="1.0" encoding="utf-8"?>
<b:Sources xmlns:b="http://schemas.openxmlformats.org/officeDocument/2006/bibliography" xmlns="http://schemas.openxmlformats.org/officeDocument/2006/bibliography" SelectedStyle="\APA.XSL" StyleName="APA"/>
</file>

<file path=customXml/item61.xml><?xml version="1.0" encoding="utf-8"?>
<b:Sources xmlns:b="http://schemas.openxmlformats.org/officeDocument/2006/bibliography" xmlns="http://schemas.openxmlformats.org/officeDocument/2006/bibliography" SelectedStyle="\APA.XSL" StyleName="APA"/>
</file>

<file path=customXml/item62.xml><?xml version="1.0" encoding="utf-8"?>
<b:Sources xmlns:b="http://schemas.openxmlformats.org/officeDocument/2006/bibliography" xmlns="http://schemas.openxmlformats.org/officeDocument/2006/bibliography" SelectedStyle="\APA.XSL" StyleName="APA"/>
</file>

<file path=customXml/item63.xml><?xml version="1.0" encoding="utf-8"?>
<b:Sources xmlns:b="http://schemas.openxmlformats.org/officeDocument/2006/bibliography" xmlns="http://schemas.openxmlformats.org/officeDocument/2006/bibliography" SelectedStyle="\APA.XSL" StyleName="APA"/>
</file>

<file path=customXml/item64.xml><?xml version="1.0" encoding="utf-8"?>
<b:Sources xmlns:b="http://schemas.openxmlformats.org/officeDocument/2006/bibliography" xmlns="http://schemas.openxmlformats.org/officeDocument/2006/bibliography" SelectedStyle="\APA.XSL" StyleName="APA"/>
</file>

<file path=customXml/item65.xml><?xml version="1.0" encoding="utf-8"?>
<b:Sources xmlns:b="http://schemas.openxmlformats.org/officeDocument/2006/bibliography" xmlns="http://schemas.openxmlformats.org/officeDocument/2006/bibliography" SelectedStyle="\APA.XSL" StyleName="APA"/>
</file>

<file path=customXml/item66.xml><?xml version="1.0" encoding="utf-8"?>
<b:Sources xmlns:b="http://schemas.openxmlformats.org/officeDocument/2006/bibliography" xmlns="http://schemas.openxmlformats.org/officeDocument/2006/bibliography" SelectedStyle="\APA.XSL" StyleName="APA"/>
</file>

<file path=customXml/item67.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98294-9861-4CE0-B288-4BDDA303149E}">
  <ds:schemaRefs>
    <ds:schemaRef ds:uri="http://schemas.openxmlformats.org/officeDocument/2006/bibliography"/>
  </ds:schemaRefs>
</ds:datastoreItem>
</file>

<file path=customXml/itemProps10.xml><?xml version="1.0" encoding="utf-8"?>
<ds:datastoreItem xmlns:ds="http://schemas.openxmlformats.org/officeDocument/2006/customXml" ds:itemID="{52C02200-DEA8-4869-A77A-37120316117E}">
  <ds:schemaRefs>
    <ds:schemaRef ds:uri="http://schemas.openxmlformats.org/officeDocument/2006/bibliography"/>
  </ds:schemaRefs>
</ds:datastoreItem>
</file>

<file path=customXml/itemProps11.xml><?xml version="1.0" encoding="utf-8"?>
<ds:datastoreItem xmlns:ds="http://schemas.openxmlformats.org/officeDocument/2006/customXml" ds:itemID="{3CD4E9DA-BC51-4D7D-AE47-4CE1FA168FBD}">
  <ds:schemaRefs>
    <ds:schemaRef ds:uri="http://schemas.openxmlformats.org/officeDocument/2006/bibliography"/>
  </ds:schemaRefs>
</ds:datastoreItem>
</file>

<file path=customXml/itemProps12.xml><?xml version="1.0" encoding="utf-8"?>
<ds:datastoreItem xmlns:ds="http://schemas.openxmlformats.org/officeDocument/2006/customXml" ds:itemID="{DCBB9763-9D45-4AA0-BF2F-FF7BEC7BDF0B}">
  <ds:schemaRefs>
    <ds:schemaRef ds:uri="http://schemas.openxmlformats.org/officeDocument/2006/bibliography"/>
  </ds:schemaRefs>
</ds:datastoreItem>
</file>

<file path=customXml/itemProps13.xml><?xml version="1.0" encoding="utf-8"?>
<ds:datastoreItem xmlns:ds="http://schemas.openxmlformats.org/officeDocument/2006/customXml" ds:itemID="{B0547A6B-6718-4AEC-A2B8-87E2776AE56F}">
  <ds:schemaRefs>
    <ds:schemaRef ds:uri="http://schemas.openxmlformats.org/officeDocument/2006/bibliography"/>
  </ds:schemaRefs>
</ds:datastoreItem>
</file>

<file path=customXml/itemProps14.xml><?xml version="1.0" encoding="utf-8"?>
<ds:datastoreItem xmlns:ds="http://schemas.openxmlformats.org/officeDocument/2006/customXml" ds:itemID="{4FEB5D44-142C-4CAA-8853-AD255AA8137E}">
  <ds:schemaRefs>
    <ds:schemaRef ds:uri="http://schemas.openxmlformats.org/officeDocument/2006/bibliography"/>
  </ds:schemaRefs>
</ds:datastoreItem>
</file>

<file path=customXml/itemProps15.xml><?xml version="1.0" encoding="utf-8"?>
<ds:datastoreItem xmlns:ds="http://schemas.openxmlformats.org/officeDocument/2006/customXml" ds:itemID="{8D7B1B8F-0D8A-405F-888C-497721DCB731}">
  <ds:schemaRefs>
    <ds:schemaRef ds:uri="http://schemas.openxmlformats.org/officeDocument/2006/bibliography"/>
  </ds:schemaRefs>
</ds:datastoreItem>
</file>

<file path=customXml/itemProps16.xml><?xml version="1.0" encoding="utf-8"?>
<ds:datastoreItem xmlns:ds="http://schemas.openxmlformats.org/officeDocument/2006/customXml" ds:itemID="{22F4F974-FA09-4B8C-B9C9-E94FD092FF94}">
  <ds:schemaRefs>
    <ds:schemaRef ds:uri="http://schemas.openxmlformats.org/officeDocument/2006/bibliography"/>
  </ds:schemaRefs>
</ds:datastoreItem>
</file>

<file path=customXml/itemProps17.xml><?xml version="1.0" encoding="utf-8"?>
<ds:datastoreItem xmlns:ds="http://schemas.openxmlformats.org/officeDocument/2006/customXml" ds:itemID="{7A625D0D-43F5-49A8-B864-1DF5D1B6EF65}">
  <ds:schemaRefs>
    <ds:schemaRef ds:uri="http://schemas.openxmlformats.org/officeDocument/2006/bibliography"/>
  </ds:schemaRefs>
</ds:datastoreItem>
</file>

<file path=customXml/itemProps18.xml><?xml version="1.0" encoding="utf-8"?>
<ds:datastoreItem xmlns:ds="http://schemas.openxmlformats.org/officeDocument/2006/customXml" ds:itemID="{17AF88E6-3962-4828-AEF6-E74FC8E5F65B}">
  <ds:schemaRefs>
    <ds:schemaRef ds:uri="http://schemas.openxmlformats.org/officeDocument/2006/bibliography"/>
  </ds:schemaRefs>
</ds:datastoreItem>
</file>

<file path=customXml/itemProps19.xml><?xml version="1.0" encoding="utf-8"?>
<ds:datastoreItem xmlns:ds="http://schemas.openxmlformats.org/officeDocument/2006/customXml" ds:itemID="{F4295E7E-0BD3-4C57-9B59-5C0B9F23723A}">
  <ds:schemaRefs>
    <ds:schemaRef ds:uri="http://schemas.openxmlformats.org/officeDocument/2006/bibliography"/>
  </ds:schemaRefs>
</ds:datastoreItem>
</file>

<file path=customXml/itemProps2.xml><?xml version="1.0" encoding="utf-8"?>
<ds:datastoreItem xmlns:ds="http://schemas.openxmlformats.org/officeDocument/2006/customXml" ds:itemID="{65AC8432-91A0-4167-8933-57BAF9EECEB2}">
  <ds:schemaRefs>
    <ds:schemaRef ds:uri="http://schemas.openxmlformats.org/officeDocument/2006/bibliography"/>
  </ds:schemaRefs>
</ds:datastoreItem>
</file>

<file path=customXml/itemProps20.xml><?xml version="1.0" encoding="utf-8"?>
<ds:datastoreItem xmlns:ds="http://schemas.openxmlformats.org/officeDocument/2006/customXml" ds:itemID="{E94604AC-059E-4F28-B4CF-8F1AC4943A19}">
  <ds:schemaRefs>
    <ds:schemaRef ds:uri="http://schemas.openxmlformats.org/officeDocument/2006/bibliography"/>
  </ds:schemaRefs>
</ds:datastoreItem>
</file>

<file path=customXml/itemProps21.xml><?xml version="1.0" encoding="utf-8"?>
<ds:datastoreItem xmlns:ds="http://schemas.openxmlformats.org/officeDocument/2006/customXml" ds:itemID="{E5D7D31B-66DC-4574-9045-9F3BA9468101}">
  <ds:schemaRefs>
    <ds:schemaRef ds:uri="http://schemas.openxmlformats.org/officeDocument/2006/bibliography"/>
  </ds:schemaRefs>
</ds:datastoreItem>
</file>

<file path=customXml/itemProps22.xml><?xml version="1.0" encoding="utf-8"?>
<ds:datastoreItem xmlns:ds="http://schemas.openxmlformats.org/officeDocument/2006/customXml" ds:itemID="{70861017-8D8F-4082-A674-4D2064451B43}">
  <ds:schemaRefs>
    <ds:schemaRef ds:uri="http://schemas.openxmlformats.org/officeDocument/2006/bibliography"/>
  </ds:schemaRefs>
</ds:datastoreItem>
</file>

<file path=customXml/itemProps23.xml><?xml version="1.0" encoding="utf-8"?>
<ds:datastoreItem xmlns:ds="http://schemas.openxmlformats.org/officeDocument/2006/customXml" ds:itemID="{F9E464F6-AC1A-4135-833B-45218C60EAB7}">
  <ds:schemaRefs>
    <ds:schemaRef ds:uri="http://schemas.openxmlformats.org/officeDocument/2006/bibliography"/>
  </ds:schemaRefs>
</ds:datastoreItem>
</file>

<file path=customXml/itemProps24.xml><?xml version="1.0" encoding="utf-8"?>
<ds:datastoreItem xmlns:ds="http://schemas.openxmlformats.org/officeDocument/2006/customXml" ds:itemID="{AD0E9F90-1323-48BB-B8A7-7F6C1537DCAC}">
  <ds:schemaRefs>
    <ds:schemaRef ds:uri="http://schemas.openxmlformats.org/officeDocument/2006/bibliography"/>
  </ds:schemaRefs>
</ds:datastoreItem>
</file>

<file path=customXml/itemProps25.xml><?xml version="1.0" encoding="utf-8"?>
<ds:datastoreItem xmlns:ds="http://schemas.openxmlformats.org/officeDocument/2006/customXml" ds:itemID="{904057A9-D9D4-42D8-AC55-134F72745FDE}">
  <ds:schemaRefs>
    <ds:schemaRef ds:uri="http://schemas.openxmlformats.org/officeDocument/2006/bibliography"/>
  </ds:schemaRefs>
</ds:datastoreItem>
</file>

<file path=customXml/itemProps26.xml><?xml version="1.0" encoding="utf-8"?>
<ds:datastoreItem xmlns:ds="http://schemas.openxmlformats.org/officeDocument/2006/customXml" ds:itemID="{8BDA3D45-A91E-4808-A5C2-1E8C783A5B71}">
  <ds:schemaRefs>
    <ds:schemaRef ds:uri="http://schemas.openxmlformats.org/officeDocument/2006/bibliography"/>
  </ds:schemaRefs>
</ds:datastoreItem>
</file>

<file path=customXml/itemProps27.xml><?xml version="1.0" encoding="utf-8"?>
<ds:datastoreItem xmlns:ds="http://schemas.openxmlformats.org/officeDocument/2006/customXml" ds:itemID="{DE6443B0-3EE3-4467-B064-8A54D5931862}">
  <ds:schemaRefs>
    <ds:schemaRef ds:uri="http://schemas.openxmlformats.org/officeDocument/2006/bibliography"/>
  </ds:schemaRefs>
</ds:datastoreItem>
</file>

<file path=customXml/itemProps28.xml><?xml version="1.0" encoding="utf-8"?>
<ds:datastoreItem xmlns:ds="http://schemas.openxmlformats.org/officeDocument/2006/customXml" ds:itemID="{ED939389-A57F-400E-A580-A9AEA8DEC234}">
  <ds:schemaRefs>
    <ds:schemaRef ds:uri="http://schemas.openxmlformats.org/officeDocument/2006/bibliography"/>
  </ds:schemaRefs>
</ds:datastoreItem>
</file>

<file path=customXml/itemProps29.xml><?xml version="1.0" encoding="utf-8"?>
<ds:datastoreItem xmlns:ds="http://schemas.openxmlformats.org/officeDocument/2006/customXml" ds:itemID="{850F6752-B216-4099-A431-E1E41EE8FEF4}">
  <ds:schemaRefs>
    <ds:schemaRef ds:uri="http://schemas.openxmlformats.org/officeDocument/2006/bibliography"/>
  </ds:schemaRefs>
</ds:datastoreItem>
</file>

<file path=customXml/itemProps3.xml><?xml version="1.0" encoding="utf-8"?>
<ds:datastoreItem xmlns:ds="http://schemas.openxmlformats.org/officeDocument/2006/customXml" ds:itemID="{46DAD4CC-FEB0-46F5-AF2C-F088513709D1}">
  <ds:schemaRefs>
    <ds:schemaRef ds:uri="http://schemas.openxmlformats.org/officeDocument/2006/bibliography"/>
  </ds:schemaRefs>
</ds:datastoreItem>
</file>

<file path=customXml/itemProps30.xml><?xml version="1.0" encoding="utf-8"?>
<ds:datastoreItem xmlns:ds="http://schemas.openxmlformats.org/officeDocument/2006/customXml" ds:itemID="{0FDD9F29-8B6F-43E1-AA99-F84499ACF2B8}">
  <ds:schemaRefs>
    <ds:schemaRef ds:uri="http://schemas.openxmlformats.org/officeDocument/2006/bibliography"/>
  </ds:schemaRefs>
</ds:datastoreItem>
</file>

<file path=customXml/itemProps31.xml><?xml version="1.0" encoding="utf-8"?>
<ds:datastoreItem xmlns:ds="http://schemas.openxmlformats.org/officeDocument/2006/customXml" ds:itemID="{762E125A-45DE-461D-84EC-87DE08A1F869}">
  <ds:schemaRefs>
    <ds:schemaRef ds:uri="http://schemas.openxmlformats.org/officeDocument/2006/bibliography"/>
  </ds:schemaRefs>
</ds:datastoreItem>
</file>

<file path=customXml/itemProps32.xml><?xml version="1.0" encoding="utf-8"?>
<ds:datastoreItem xmlns:ds="http://schemas.openxmlformats.org/officeDocument/2006/customXml" ds:itemID="{84481A34-826B-4D13-BE5C-14DBA61F30C4}">
  <ds:schemaRefs>
    <ds:schemaRef ds:uri="http://schemas.openxmlformats.org/officeDocument/2006/bibliography"/>
  </ds:schemaRefs>
</ds:datastoreItem>
</file>

<file path=customXml/itemProps33.xml><?xml version="1.0" encoding="utf-8"?>
<ds:datastoreItem xmlns:ds="http://schemas.openxmlformats.org/officeDocument/2006/customXml" ds:itemID="{88BE73AD-16E6-4576-AA5C-5D1C37722D8B}">
  <ds:schemaRefs>
    <ds:schemaRef ds:uri="http://schemas.openxmlformats.org/officeDocument/2006/bibliography"/>
  </ds:schemaRefs>
</ds:datastoreItem>
</file>

<file path=customXml/itemProps34.xml><?xml version="1.0" encoding="utf-8"?>
<ds:datastoreItem xmlns:ds="http://schemas.openxmlformats.org/officeDocument/2006/customXml" ds:itemID="{1B3A1830-E93E-4BAA-8853-764776C4FF66}">
  <ds:schemaRefs>
    <ds:schemaRef ds:uri="http://schemas.openxmlformats.org/officeDocument/2006/bibliography"/>
  </ds:schemaRefs>
</ds:datastoreItem>
</file>

<file path=customXml/itemProps35.xml><?xml version="1.0" encoding="utf-8"?>
<ds:datastoreItem xmlns:ds="http://schemas.openxmlformats.org/officeDocument/2006/customXml" ds:itemID="{445722B0-EAB5-448D-9473-097DB1A94133}">
  <ds:schemaRefs>
    <ds:schemaRef ds:uri="http://schemas.openxmlformats.org/officeDocument/2006/bibliography"/>
  </ds:schemaRefs>
</ds:datastoreItem>
</file>

<file path=customXml/itemProps36.xml><?xml version="1.0" encoding="utf-8"?>
<ds:datastoreItem xmlns:ds="http://schemas.openxmlformats.org/officeDocument/2006/customXml" ds:itemID="{39D762AC-5057-49E6-A00E-8DBE18E8E325}">
  <ds:schemaRefs>
    <ds:schemaRef ds:uri="http://schemas.openxmlformats.org/officeDocument/2006/bibliography"/>
  </ds:schemaRefs>
</ds:datastoreItem>
</file>

<file path=customXml/itemProps37.xml><?xml version="1.0" encoding="utf-8"?>
<ds:datastoreItem xmlns:ds="http://schemas.openxmlformats.org/officeDocument/2006/customXml" ds:itemID="{8595C554-588B-4D34-89E2-3072E8C90CB0}">
  <ds:schemaRefs>
    <ds:schemaRef ds:uri="http://schemas.openxmlformats.org/officeDocument/2006/bibliography"/>
  </ds:schemaRefs>
</ds:datastoreItem>
</file>

<file path=customXml/itemProps38.xml><?xml version="1.0" encoding="utf-8"?>
<ds:datastoreItem xmlns:ds="http://schemas.openxmlformats.org/officeDocument/2006/customXml" ds:itemID="{B8DAEC54-B6EE-478B-A7A4-148FC3EC1CAF}">
  <ds:schemaRefs>
    <ds:schemaRef ds:uri="http://schemas.openxmlformats.org/officeDocument/2006/bibliography"/>
  </ds:schemaRefs>
</ds:datastoreItem>
</file>

<file path=customXml/itemProps39.xml><?xml version="1.0" encoding="utf-8"?>
<ds:datastoreItem xmlns:ds="http://schemas.openxmlformats.org/officeDocument/2006/customXml" ds:itemID="{53EB1F41-B22A-4B02-B207-B6E13932B1B9}">
  <ds:schemaRefs>
    <ds:schemaRef ds:uri="http://schemas.openxmlformats.org/officeDocument/2006/bibliography"/>
  </ds:schemaRefs>
</ds:datastoreItem>
</file>

<file path=customXml/itemProps4.xml><?xml version="1.0" encoding="utf-8"?>
<ds:datastoreItem xmlns:ds="http://schemas.openxmlformats.org/officeDocument/2006/customXml" ds:itemID="{6AC71C4A-B552-4F8C-84D3-B40F6BAA7D6B}">
  <ds:schemaRefs>
    <ds:schemaRef ds:uri="http://schemas.openxmlformats.org/officeDocument/2006/bibliography"/>
  </ds:schemaRefs>
</ds:datastoreItem>
</file>

<file path=customXml/itemProps40.xml><?xml version="1.0" encoding="utf-8"?>
<ds:datastoreItem xmlns:ds="http://schemas.openxmlformats.org/officeDocument/2006/customXml" ds:itemID="{12227F34-AA2B-400F-98C2-31FB1C349282}">
  <ds:schemaRefs>
    <ds:schemaRef ds:uri="http://schemas.openxmlformats.org/officeDocument/2006/bibliography"/>
  </ds:schemaRefs>
</ds:datastoreItem>
</file>

<file path=customXml/itemProps41.xml><?xml version="1.0" encoding="utf-8"?>
<ds:datastoreItem xmlns:ds="http://schemas.openxmlformats.org/officeDocument/2006/customXml" ds:itemID="{00E55B26-D74A-425E-BE2A-5500E01342B1}">
  <ds:schemaRefs>
    <ds:schemaRef ds:uri="http://schemas.openxmlformats.org/officeDocument/2006/bibliography"/>
  </ds:schemaRefs>
</ds:datastoreItem>
</file>

<file path=customXml/itemProps42.xml><?xml version="1.0" encoding="utf-8"?>
<ds:datastoreItem xmlns:ds="http://schemas.openxmlformats.org/officeDocument/2006/customXml" ds:itemID="{0FB00685-3C96-4949-8E82-15A09CC6AD37}">
  <ds:schemaRefs>
    <ds:schemaRef ds:uri="http://schemas.openxmlformats.org/officeDocument/2006/bibliography"/>
  </ds:schemaRefs>
</ds:datastoreItem>
</file>

<file path=customXml/itemProps43.xml><?xml version="1.0" encoding="utf-8"?>
<ds:datastoreItem xmlns:ds="http://schemas.openxmlformats.org/officeDocument/2006/customXml" ds:itemID="{D32ED69F-914E-4F2A-B02C-28DB1A04BFF6}">
  <ds:schemaRefs>
    <ds:schemaRef ds:uri="http://schemas.openxmlformats.org/officeDocument/2006/bibliography"/>
  </ds:schemaRefs>
</ds:datastoreItem>
</file>

<file path=customXml/itemProps44.xml><?xml version="1.0" encoding="utf-8"?>
<ds:datastoreItem xmlns:ds="http://schemas.openxmlformats.org/officeDocument/2006/customXml" ds:itemID="{168EA3EB-4AA9-476B-B410-0099324618D5}">
  <ds:schemaRefs>
    <ds:schemaRef ds:uri="http://schemas.openxmlformats.org/officeDocument/2006/bibliography"/>
  </ds:schemaRefs>
</ds:datastoreItem>
</file>

<file path=customXml/itemProps45.xml><?xml version="1.0" encoding="utf-8"?>
<ds:datastoreItem xmlns:ds="http://schemas.openxmlformats.org/officeDocument/2006/customXml" ds:itemID="{79986456-168B-4AEE-9FF7-1EE935F44B05}">
  <ds:schemaRefs>
    <ds:schemaRef ds:uri="http://schemas.openxmlformats.org/officeDocument/2006/bibliography"/>
  </ds:schemaRefs>
</ds:datastoreItem>
</file>

<file path=customXml/itemProps46.xml><?xml version="1.0" encoding="utf-8"?>
<ds:datastoreItem xmlns:ds="http://schemas.openxmlformats.org/officeDocument/2006/customXml" ds:itemID="{E3F3432C-8D92-4B19-9352-B9A59F51B85A}">
  <ds:schemaRefs>
    <ds:schemaRef ds:uri="http://schemas.openxmlformats.org/officeDocument/2006/bibliography"/>
  </ds:schemaRefs>
</ds:datastoreItem>
</file>

<file path=customXml/itemProps47.xml><?xml version="1.0" encoding="utf-8"?>
<ds:datastoreItem xmlns:ds="http://schemas.openxmlformats.org/officeDocument/2006/customXml" ds:itemID="{53A8458C-DCCF-44D0-BFF7-FD11E4647C44}">
  <ds:schemaRefs>
    <ds:schemaRef ds:uri="http://schemas.openxmlformats.org/officeDocument/2006/bibliography"/>
  </ds:schemaRefs>
</ds:datastoreItem>
</file>

<file path=customXml/itemProps48.xml><?xml version="1.0" encoding="utf-8"?>
<ds:datastoreItem xmlns:ds="http://schemas.openxmlformats.org/officeDocument/2006/customXml" ds:itemID="{118F6C51-DE36-4FA9-B6CB-84E8BF6B35DA}">
  <ds:schemaRefs>
    <ds:schemaRef ds:uri="http://schemas.openxmlformats.org/officeDocument/2006/bibliography"/>
  </ds:schemaRefs>
</ds:datastoreItem>
</file>

<file path=customXml/itemProps49.xml><?xml version="1.0" encoding="utf-8"?>
<ds:datastoreItem xmlns:ds="http://schemas.openxmlformats.org/officeDocument/2006/customXml" ds:itemID="{486B6690-241C-4B95-A54E-7E61555D4C71}">
  <ds:schemaRefs>
    <ds:schemaRef ds:uri="http://schemas.openxmlformats.org/officeDocument/2006/bibliography"/>
  </ds:schemaRefs>
</ds:datastoreItem>
</file>

<file path=customXml/itemProps5.xml><?xml version="1.0" encoding="utf-8"?>
<ds:datastoreItem xmlns:ds="http://schemas.openxmlformats.org/officeDocument/2006/customXml" ds:itemID="{50A36D70-2F42-4DAE-8943-BACFC332F266}">
  <ds:schemaRefs>
    <ds:schemaRef ds:uri="http://schemas.openxmlformats.org/officeDocument/2006/bibliography"/>
  </ds:schemaRefs>
</ds:datastoreItem>
</file>

<file path=customXml/itemProps50.xml><?xml version="1.0" encoding="utf-8"?>
<ds:datastoreItem xmlns:ds="http://schemas.openxmlformats.org/officeDocument/2006/customXml" ds:itemID="{509D550F-8523-4D05-8A71-79866F98243F}">
  <ds:schemaRefs>
    <ds:schemaRef ds:uri="http://schemas.openxmlformats.org/officeDocument/2006/bibliography"/>
  </ds:schemaRefs>
</ds:datastoreItem>
</file>

<file path=customXml/itemProps51.xml><?xml version="1.0" encoding="utf-8"?>
<ds:datastoreItem xmlns:ds="http://schemas.openxmlformats.org/officeDocument/2006/customXml" ds:itemID="{ABD122FB-512D-4312-BF37-4CEA70CC3520}">
  <ds:schemaRefs>
    <ds:schemaRef ds:uri="http://schemas.openxmlformats.org/officeDocument/2006/bibliography"/>
  </ds:schemaRefs>
</ds:datastoreItem>
</file>

<file path=customXml/itemProps52.xml><?xml version="1.0" encoding="utf-8"?>
<ds:datastoreItem xmlns:ds="http://schemas.openxmlformats.org/officeDocument/2006/customXml" ds:itemID="{851AA1B5-EA32-4E08-8ABD-F3C713262FE8}">
  <ds:schemaRefs>
    <ds:schemaRef ds:uri="http://schemas.openxmlformats.org/officeDocument/2006/bibliography"/>
  </ds:schemaRefs>
</ds:datastoreItem>
</file>

<file path=customXml/itemProps53.xml><?xml version="1.0" encoding="utf-8"?>
<ds:datastoreItem xmlns:ds="http://schemas.openxmlformats.org/officeDocument/2006/customXml" ds:itemID="{6B48574F-85C3-4706-AF2E-E51342344F34}">
  <ds:schemaRefs>
    <ds:schemaRef ds:uri="http://schemas.openxmlformats.org/officeDocument/2006/bibliography"/>
  </ds:schemaRefs>
</ds:datastoreItem>
</file>

<file path=customXml/itemProps54.xml><?xml version="1.0" encoding="utf-8"?>
<ds:datastoreItem xmlns:ds="http://schemas.openxmlformats.org/officeDocument/2006/customXml" ds:itemID="{20D90F77-5558-4BBA-8001-2FFA1877467F}">
  <ds:schemaRefs>
    <ds:schemaRef ds:uri="http://schemas.openxmlformats.org/officeDocument/2006/bibliography"/>
  </ds:schemaRefs>
</ds:datastoreItem>
</file>

<file path=customXml/itemProps55.xml><?xml version="1.0" encoding="utf-8"?>
<ds:datastoreItem xmlns:ds="http://schemas.openxmlformats.org/officeDocument/2006/customXml" ds:itemID="{31C45533-50D1-4DFF-BDA0-54EB26501FD5}">
  <ds:schemaRefs>
    <ds:schemaRef ds:uri="http://schemas.openxmlformats.org/officeDocument/2006/bibliography"/>
  </ds:schemaRefs>
</ds:datastoreItem>
</file>

<file path=customXml/itemProps56.xml><?xml version="1.0" encoding="utf-8"?>
<ds:datastoreItem xmlns:ds="http://schemas.openxmlformats.org/officeDocument/2006/customXml" ds:itemID="{0A57ACE6-8A71-424A-8723-BCE9037B3160}">
  <ds:schemaRefs>
    <ds:schemaRef ds:uri="http://schemas.openxmlformats.org/officeDocument/2006/bibliography"/>
  </ds:schemaRefs>
</ds:datastoreItem>
</file>

<file path=customXml/itemProps57.xml><?xml version="1.0" encoding="utf-8"?>
<ds:datastoreItem xmlns:ds="http://schemas.openxmlformats.org/officeDocument/2006/customXml" ds:itemID="{A352EB67-A4A6-499D-8EFD-5D6773B89D9C}">
  <ds:schemaRefs>
    <ds:schemaRef ds:uri="http://schemas.openxmlformats.org/officeDocument/2006/bibliography"/>
  </ds:schemaRefs>
</ds:datastoreItem>
</file>

<file path=customXml/itemProps58.xml><?xml version="1.0" encoding="utf-8"?>
<ds:datastoreItem xmlns:ds="http://schemas.openxmlformats.org/officeDocument/2006/customXml" ds:itemID="{3FF53033-E47E-4703-A50A-4B55806298BB}">
  <ds:schemaRefs>
    <ds:schemaRef ds:uri="http://schemas.openxmlformats.org/officeDocument/2006/bibliography"/>
  </ds:schemaRefs>
</ds:datastoreItem>
</file>

<file path=customXml/itemProps59.xml><?xml version="1.0" encoding="utf-8"?>
<ds:datastoreItem xmlns:ds="http://schemas.openxmlformats.org/officeDocument/2006/customXml" ds:itemID="{18D68962-81BD-415B-BB7A-9AADFB641287}">
  <ds:schemaRefs>
    <ds:schemaRef ds:uri="http://schemas.openxmlformats.org/officeDocument/2006/bibliography"/>
  </ds:schemaRefs>
</ds:datastoreItem>
</file>

<file path=customXml/itemProps6.xml><?xml version="1.0" encoding="utf-8"?>
<ds:datastoreItem xmlns:ds="http://schemas.openxmlformats.org/officeDocument/2006/customXml" ds:itemID="{DF4C3D16-F8AB-4CDE-96AC-B2DAA897273A}">
  <ds:schemaRefs>
    <ds:schemaRef ds:uri="http://schemas.openxmlformats.org/officeDocument/2006/bibliography"/>
  </ds:schemaRefs>
</ds:datastoreItem>
</file>

<file path=customXml/itemProps60.xml><?xml version="1.0" encoding="utf-8"?>
<ds:datastoreItem xmlns:ds="http://schemas.openxmlformats.org/officeDocument/2006/customXml" ds:itemID="{3277B81C-26B1-43E4-B62C-91C046786331}">
  <ds:schemaRefs>
    <ds:schemaRef ds:uri="http://schemas.openxmlformats.org/officeDocument/2006/bibliography"/>
  </ds:schemaRefs>
</ds:datastoreItem>
</file>

<file path=customXml/itemProps61.xml><?xml version="1.0" encoding="utf-8"?>
<ds:datastoreItem xmlns:ds="http://schemas.openxmlformats.org/officeDocument/2006/customXml" ds:itemID="{AD7EF2A4-0E97-4F20-A183-85401AC5B8E2}">
  <ds:schemaRefs>
    <ds:schemaRef ds:uri="http://schemas.openxmlformats.org/officeDocument/2006/bibliography"/>
  </ds:schemaRefs>
</ds:datastoreItem>
</file>

<file path=customXml/itemProps62.xml><?xml version="1.0" encoding="utf-8"?>
<ds:datastoreItem xmlns:ds="http://schemas.openxmlformats.org/officeDocument/2006/customXml" ds:itemID="{299E1C9F-3AEA-4124-964E-15DDDB845C33}">
  <ds:schemaRefs>
    <ds:schemaRef ds:uri="http://schemas.openxmlformats.org/officeDocument/2006/bibliography"/>
  </ds:schemaRefs>
</ds:datastoreItem>
</file>

<file path=customXml/itemProps63.xml><?xml version="1.0" encoding="utf-8"?>
<ds:datastoreItem xmlns:ds="http://schemas.openxmlformats.org/officeDocument/2006/customXml" ds:itemID="{59801768-44E8-4DB4-8829-0C08FCC62071}">
  <ds:schemaRefs>
    <ds:schemaRef ds:uri="http://schemas.openxmlformats.org/officeDocument/2006/bibliography"/>
  </ds:schemaRefs>
</ds:datastoreItem>
</file>

<file path=customXml/itemProps64.xml><?xml version="1.0" encoding="utf-8"?>
<ds:datastoreItem xmlns:ds="http://schemas.openxmlformats.org/officeDocument/2006/customXml" ds:itemID="{18225E6A-EB70-408B-BBA8-FD393960299D}">
  <ds:schemaRefs>
    <ds:schemaRef ds:uri="http://schemas.openxmlformats.org/officeDocument/2006/bibliography"/>
  </ds:schemaRefs>
</ds:datastoreItem>
</file>

<file path=customXml/itemProps65.xml><?xml version="1.0" encoding="utf-8"?>
<ds:datastoreItem xmlns:ds="http://schemas.openxmlformats.org/officeDocument/2006/customXml" ds:itemID="{0336D7B1-64FD-4F42-A176-83F8264A6BC4}">
  <ds:schemaRefs>
    <ds:schemaRef ds:uri="http://schemas.openxmlformats.org/officeDocument/2006/bibliography"/>
  </ds:schemaRefs>
</ds:datastoreItem>
</file>

<file path=customXml/itemProps66.xml><?xml version="1.0" encoding="utf-8"?>
<ds:datastoreItem xmlns:ds="http://schemas.openxmlformats.org/officeDocument/2006/customXml" ds:itemID="{6C133625-100B-4EA4-8467-52FB63C8D0DF}">
  <ds:schemaRefs>
    <ds:schemaRef ds:uri="http://schemas.openxmlformats.org/officeDocument/2006/bibliography"/>
  </ds:schemaRefs>
</ds:datastoreItem>
</file>

<file path=customXml/itemProps67.xml><?xml version="1.0" encoding="utf-8"?>
<ds:datastoreItem xmlns:ds="http://schemas.openxmlformats.org/officeDocument/2006/customXml" ds:itemID="{51CDB3F0-F7CC-4503-B5E1-60FEB0EE605C}">
  <ds:schemaRefs>
    <ds:schemaRef ds:uri="http://schemas.openxmlformats.org/officeDocument/2006/bibliography"/>
  </ds:schemaRefs>
</ds:datastoreItem>
</file>

<file path=customXml/itemProps7.xml><?xml version="1.0" encoding="utf-8"?>
<ds:datastoreItem xmlns:ds="http://schemas.openxmlformats.org/officeDocument/2006/customXml" ds:itemID="{8C3EFEC7-E10D-469B-B892-4D597E00499B}">
  <ds:schemaRefs>
    <ds:schemaRef ds:uri="http://schemas.openxmlformats.org/officeDocument/2006/bibliography"/>
  </ds:schemaRefs>
</ds:datastoreItem>
</file>

<file path=customXml/itemProps8.xml><?xml version="1.0" encoding="utf-8"?>
<ds:datastoreItem xmlns:ds="http://schemas.openxmlformats.org/officeDocument/2006/customXml" ds:itemID="{E85AF278-2426-4AC5-A623-EECAEC41C39F}">
  <ds:schemaRefs>
    <ds:schemaRef ds:uri="http://schemas.openxmlformats.org/officeDocument/2006/bibliography"/>
  </ds:schemaRefs>
</ds:datastoreItem>
</file>

<file path=customXml/itemProps9.xml><?xml version="1.0" encoding="utf-8"?>
<ds:datastoreItem xmlns:ds="http://schemas.openxmlformats.org/officeDocument/2006/customXml" ds:itemID="{584BC820-8498-4CE7-9B17-35A669973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6154</Words>
  <Characters>3509</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Grozījumi Ministru kabineta 2016. gada 8.novembra noteikumos Nr.718  "Darbības programmas "Izaugsme un nodarbinātība" 9.2.6. specifiskā atbalsta mērķa "Uzlabot ārstniecības un ārstniecības atbalsta personāla kvalifikāciju" īstenošanas noteikumi""</vt:lpstr>
    </vt:vector>
  </TitlesOfParts>
  <Company>LR Veselības ministrija</Company>
  <LinksUpToDate>false</LinksUpToDate>
  <CharactersWithSpaces>9644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Grozījumi Ministru kabineta 2016. gada 8.novembra noteikumos Nr.718  "Darbības programmas "Izaugsme un nodarbinātība" 9.2.6. specifiskā atbalsta mērķa "Uzlabot ārstniecības un ārstniecības atbalsta personāla kvalifikāciju" īstenošanas noteikumi""</dc:title>
  <dc:subject>Noteikumu projekts</dc:subject>
  <dc:creator>Natālija Hamandikova</dc:creator>
  <dc:description>Jūlija Grabovska
Investīciju un Eiropas Savienības fondu 
uzraudzības departamenta ES fondu ieviešanas nodaļas vecākā referente
Tālr.:  67 876 173
Julija.Grabovska@vm.gov.lv</dc:description>
  <cp:lastModifiedBy>Lilija Kampāne</cp:lastModifiedBy>
  <cp:revision>3</cp:revision>
  <cp:lastPrinted>2020-08-12T11:36:00Z</cp:lastPrinted>
  <dcterms:created xsi:type="dcterms:W3CDTF">2023-03-07T09:19:00Z</dcterms:created>
  <dcterms:modified xsi:type="dcterms:W3CDTF">2023-03-07T09:20:00Z</dcterms:modified>
</cp:coreProperties>
</file>