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atbalsta piešķiršanas kārtība vaislas lauksaimniecības dzīvnieku ierakstīšanai ciltsgrāmatā un ciltsreģistrā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 </w:t>
      </w:r>
      <w:r w:rsidR="00000000" w:rsidRPr="00000000" w:rsidDel="00000000">
        <w:rPr>
          <w:rStyle w:val="paragraph"/>
          <w:i w:val="1"/>
          <w:rtl w:val="0"/>
        </w:rPr>
        <w:t xml:space="preserve">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atbalsta apmēru, piešķiršanas kritērijus un kārtību, kādā piešķir valsts atbalstu vaislas sivēnmāšu, piena šķirņu slaucamo govju, gaļas šķirņu zīdītājgovju, teļu, piena šķirņu slaucamo kazu, vaislas aitu māšu, tīršķirnes vaislas ķēvju, vaislas staltbriežu un dambriežu ierakstīšanai ciltsgrāmatā,  krustojumu cūku registrā un izcelsmes reģistrā (turpmāk - ciltsreģistrs), kā arī to ģenētiskās kvalitātes noteikšanai un produktivitātes datu izvērtēšanai (turpmāk – atbalsts).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 Atbalstu sniedz saskaņā ar Komisijas 2014. gada 25. jūnija Regulu (EK) Nr. 702/2014, ar kuru konkrētas atbalsta kategorijas lauksaimniecības un mežsaimniecības nozarē un lauku apvidos atzīst par saderīgām ar iekšējo tirgu, piemērojot Līguma par Eiropas Savienības darbību 107. un 108. pantu (Eiropas Savienības Oficiālais Vēstnesis, 2014. gada 1. jūlijs, L 193), subsidēta pakalpojuma veidā, kad gala labuma guvējs ir primārās lauksaimniecības produkcijas ražotājs.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mērķis ir sekmēt ciltsdarbu cūkkopības, piensaimniecības, gaļas liellopu audzēšanas, kazkopības, aitkopības, zirgkopības un briežkopības  nozarē, mērķtiecīgi izmantojot augstvērtīgas vaislas sivēnmātes, piena šķirņu slaucamās govis un kazas, vaislas aitu mātes, vaislas ķēves, gaļas šķirņu zīdītājgovis un teles, vaislas staltbriežus un dambriežus (turpmāk – vaislas dzīvnieks), lai saglabātu un uzlabotu to genotipu un veicinātu ģenētiski augstvērtīgu jaundzīvnieku ataudzēšanu ganāmpulkos.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Kopējais atbalsta apmērs 2023. gadā ir 20 500 000 </w:t>
      </w:r>
      <w:r w:rsidR="00000000" w:rsidRPr="00000000" w:rsidDel="00000000">
        <w:rPr>
          <w:i w:val="1"/>
          <w:rtl w:val="0"/>
        </w:rPr>
        <w:t xml:space="preserve">euro</w:t>
      </w:r>
      <w:r w:rsidR="00000000" w:rsidRPr="00000000" w:rsidDel="00000000">
        <w:rPr>
          <w:rtl w:val="0"/>
        </w:rPr>
        <w:t xml:space="preserve">, no 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ciltsgrāmatas un ciltsreģistra izveidošanu un uzturēšanu saistīto administratīvo izmaksu segšanai, kā arī vaislas dzīvnieku ģenētiskās kvalitātes noteikšanai un produktivitātes datu izvērtēšanai paredzēti: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vaislas sivēnmātēm – 8 728 405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 šķirņu slaucamajām govīm, tostarp pirmpienēm, – 6 823 233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gaļas šķirņu zīdītājgovīm un telēm, kas vecākas par 12 mēnešiem, – 3 096 907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piena šķirņu slaucamajām kazām, tostarp pirmpienēm, – 85 558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vaislas aitu mātēm – 776 160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vaislas staltbriežiem un dambriežiem – 800 000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ciltsgrāmatas izveidošanu un uzturēšanu saistīto administratīvo izmaksu segšanai, kā arī tīršķirnes vaislas ķēvju ģenētiskās kvalitātes noteikšanai un novērtēšanai pēc pēcnācējiem – 189 737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Pakalpojums ietver: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ciltsgrāmatas, tostarp ciltsreģistra, izveidošanu un uzturēšanu saistīto kārtējā gada administratīvo izmaksu segšanu;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kārtējā gada izmaksu segšanu, kas saistītas ar ģenētiskās kvalitātes noteikšanu, produktivitātes izvērtēšanu atbilstoši normatīvajiem aktiem par attiecīgās sugas dzīvnieku pārraudzību un snieguma pārbaudi un konkrētās šķirnes  vai sugas audzēšanas programmā noteiktajiem produktivitātes rādītājiem un ciltsgrāmatas vai ciltsreģistra kārtošanas prasībām.</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 Uz atbalstu par pakalpojuma sniegšanu var pretendēt komersants, biedrība vai nodibinājums (turpmāk – pretendents), ja ir ievēroti šādi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pretendents ir šķirnes lauksaimniecības dzīvnieku audzētāju biedrība, kas atzīta atbilstoši normatīvajiem aktiem par šķirnes lauksaimniecības dzīvnieku audzētāju biedrības un krustojuma cūku audzētāju organizācijas atzīšanas kārtību, kā arī audzēšanas programmas apstiprināšanu;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pretendents kārto lauksaimniecības dzīvnieku ciltsgrāmatu, tostarp ciltsreģistru, atbilstoši normatīvajiem aktiem par liellopu, cūku, aitu, kazu un zirgu šķirņu ciltsgrāmatas un krustojuma cūku ciltsreģistra kārtošanu, bet briežkopības nozarē - atbilstoši staltbriežu un dambriežu audzēšanas programmām;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pretendents atbilstoši ar Zemkopības ministriju saskaņotam cenrādim sniedz pakalpojumu: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ganāmpulkā, kurš ir reģistrēts un kura lauksaimniecības dzīvnieki un novietne ir reģistrēti atbilstoši normatīvajiem aktiem par lauksaimniecības un akvakultūras dzīvnieku, to ganāmpulku un novietņu reģistrēšanu, kā arī lauksaimniecības dzīvnieku apzīmēšanu  un kurā veic pārraudzību vai snieguma pārbaudi atbilstoši normatīvajiem aktiem par attiecīgās sugas dzīvnieku pārraudzību un snieguma pārbaudi, bet briežkopības nozarē - atbilstoši staltbriežu un dambriežu audzēšanas programmām (turpmāk – pārraudzības ganāmpulks);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saimniecībā, kura ir organizācijas šķirnes lauksaimniecības dzīvnieku audzēšanas saimniecību sarakstā atbilstoši normatīvajiem aktiem par šķirnes lauksaimniecības dzīvnieku audzētāju biedrības un krustojuma cūku audzētāju organizācijas atzīšanas kārtību, kā arī audzēšanas programmas apstiprināšanas kārtību (turpmāk – šķirnes saimniecība);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attiecībā uz vaislas dzīvnieku, kam vismaz gadu veikta pārraudzība vai snieguma pārbaude (izņemot pirmpieni, kurai nav aprēķināti standarta laktācijas dati un kura piensaimniecības nozarē nav vecāka par četriem gadiem, bet kazkopības nozarē nav jaunāka par 15 mēnešiem un vecāka par četriem gadiem) atbilstoši normatīvajiem aktiem par attiecīgās sugas dzīvnieku pārraudzību un snieguma pārbaudi, bet briežkopības nozarē - atbilstoši staltbriežu un dambriežu audzēšanas programmām, ja Lauksaimniecības datu centrs (turpmāk – datu centrs) pēdējā noslēgtajā pārraudzības un snieguma pārbaudes gadā nav anulējis pārraudzības vai snieguma pārbaudes datus.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Pretendents atbalstu par pakalpojuma sniegšanu cūkkopības nozarē saņem: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348,60 </w:t>
      </w:r>
      <w:r w:rsidR="00000000" w:rsidRPr="00000000" w:rsidDel="00000000">
        <w:rPr>
          <w:i w:val="1"/>
          <w:rtl w:val="0"/>
        </w:rPr>
        <w:t xml:space="preserve">euro</w:t>
      </w:r>
      <w:r w:rsidR="00000000" w:rsidRPr="00000000" w:rsidDel="00000000">
        <w:rPr>
          <w:rtl w:val="0"/>
        </w:rPr>
        <w:t xml:space="preserve"> apmērā (tai skaitā administratīvās izmaksas</w:t>
      </w:r>
      <w:r w:rsidR="00000000" w:rsidRPr="00000000" w:rsidDel="00000000">
        <w:rPr>
          <w:b w:val="1"/>
          <w:rtl w:val="0"/>
        </w:rPr>
        <w:t xml:space="preserve"> </w:t>
      </w:r>
      <w:r w:rsidR="00000000" w:rsidRPr="00000000" w:rsidDel="00000000">
        <w:rPr>
          <w:rtl w:val="0"/>
        </w:rPr>
        <w:t xml:space="preserve">2,00 </w:t>
      </w:r>
      <w:r w:rsidR="00000000" w:rsidRPr="00000000" w:rsidDel="00000000">
        <w:rPr>
          <w:i w:val="1"/>
          <w:rtl w:val="0"/>
        </w:rPr>
        <w:t xml:space="preserve">euro</w:t>
      </w:r>
      <w:r w:rsidR="00000000" w:rsidRPr="00000000" w:rsidDel="00000000">
        <w:rPr>
          <w:rtl w:val="0"/>
        </w:rPr>
        <w:t xml:space="preserve"> apmērā) par tādas vecvecāku un vecvecvecāku sivēnmātes ģenētiskās kvalitātes noteikšanu un produktivitātes novērtēšanu, kura atražo vaislas jauncūkas (dzīvnieks novērtēts pēc pienības, eksterjera, auglības un selekcionējamo pazīmju ģenētiskās vērtības ar indeksu vismaz 110), bet: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nepārsniedzot 95 procentus no katrā šķirnes saimniecībā esošajām sivēnmātēm (pēc stāvokļa kārtējā gada 1. februārī);</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nepārsniedzot 75 procentus no katrā pārraudzības ganāmpulkā esošajām sivēnmātēm, ja:</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pārraudzības ganāmpulkā pēc stāvokļa kārtējā gada 1. februārī ir vairāk nekā deviņas vaislas sivēnmātes;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iepriekšējā pārraudzības un snieguma pārbaudes gadā no vaislas sivēnmātes atšķirto sivēnu skaits metienā pārraudzības ganāmpulkā ir vidēji 8,5 sivēni;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datu centrā reizi mēnesī ir iesniegts cūku kustības kopsavilkums atbilstoši normatīvajiem aktiem par lauksaimniecības un akvakultūras dzīvnieku, to ganāmpulku un novietņu reģistrēšanu, kā arī lauksaimniecības dzīvnieku apzīmēšanu un iepriekšējā gada pārraudzības vai snieguma pārbaudes rezultāti par ganāmpulku atbilstoši normatīvajiem aktiem par cūku pārraudzību un snieguma pārbaudi.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Pretendents saņem vienreizēju maksājumu 131,28 </w:t>
      </w:r>
      <w:r w:rsidR="00000000" w:rsidRPr="00000000" w:rsidDel="00000000">
        <w:rPr>
          <w:i w:val="1"/>
          <w:rtl w:val="0"/>
        </w:rPr>
        <w:t xml:space="preserve">euro</w:t>
      </w:r>
      <w:r w:rsidR="00000000" w:rsidRPr="00000000" w:rsidDel="00000000">
        <w:rPr>
          <w:rtl w:val="0"/>
        </w:rPr>
        <w:t xml:space="preserve"> apmērā (tai skaitā administratīvās izmaksas 2,00 </w:t>
      </w:r>
      <w:r w:rsidR="00000000" w:rsidRPr="00000000" w:rsidDel="00000000">
        <w:rPr>
          <w:i w:val="1"/>
          <w:rtl w:val="0"/>
        </w:rPr>
        <w:t xml:space="preserve">euro</w:t>
      </w:r>
      <w:r w:rsidR="00000000" w:rsidRPr="00000000" w:rsidDel="00000000">
        <w:rPr>
          <w:rtl w:val="0"/>
        </w:rPr>
        <w:t xml:space="preserve"> apmērā) par tādas sivēnmātes ģenētiskās kvalitātes noteikšanu un produktivitātes novērtēšanu, kura atražo vaislas jauncūkas (dzīvnieks novērtēts pēc pienības, eksterjera, auglības un selekcionējamo pazīmju ģenētiskās vērtības),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pārraudzības ganāmpulkā pēc stāvokļa kārtējā gada 1. jūlijā ir vairāk nekā deviņas vaislas sivēnmātes;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iepriekšējā pārraudzības un snieguma pārbaudes gadā pārraudzības ganāmpulkā no vaislas sivēnmātes atšķirto sivēnu skaits metienā vidēji ir 8,5;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 centrā reizi mēnesī ir iesniegts cūku kustības kopsavilkums atbilstoši normatīvajiem aktiem par lauksaimniecības un akvakultūras dzīvnieku, to ganāmpulku un novietņu reģistrēšanu, kā arī lauksaimniecības dzīvnieku apzīmēšanu un iepriekšējā gada pārraudzības rezultāti par ganāmpulku atbilstoši normatīvajiem aktiem par cūku pārraudzību un snieguma pārbaudi;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pārraudzības ganāmpulkā ir sagatavots un trešajā ceturksnī tiek īstenots vaislas sivēnmāšu mākslīgās apsēklošanas vai dabīgās lecināšanas plāns.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minēto atbalstu piešķir par Latvijas baltās šķirnes sivēnmātēm, kurām atbilstoši normatīvajiem aktiem par valsts atbalstu lauksaimniecībai ir izsniegts atzinums par atbilstību Latvijas baltajai šķirnei.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Atbalstu par pakalpojuma sniegšanu piensaimniecības nozarē, lai pārraudzībā vai snieguma pārbaudē esošajai piena šķirnes slaucamajai govij, tostarp pirmpienei, noteiktu ģenētisko kvalitāti un izvērtētu produktivitāti, bet ne attiecībā uz gaļas šķirnes, gaļas šķirņu krustojumu, piena un gaļas šķirņu krustojumu un nezināmas izcelsmes dzīvniekiem, pretendents saņem: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vienreizēju maksājumu 95,00 </w:t>
      </w:r>
      <w:r w:rsidR="00000000" w:rsidRPr="00000000" w:rsidDel="00000000">
        <w:rPr>
          <w:i w:val="1"/>
          <w:rtl w:val="0"/>
        </w:rPr>
        <w:t xml:space="preserve">euro</w:t>
      </w:r>
      <w:r w:rsidR="00000000" w:rsidRPr="00000000" w:rsidDel="00000000">
        <w:rPr>
          <w:rtl w:val="0"/>
        </w:rPr>
        <w:t xml:space="preserve"> apmērā, tai skaitā administratīvās izmaksas 1,00 </w:t>
      </w:r>
      <w:r w:rsidR="00000000" w:rsidRPr="00000000" w:rsidDel="00000000">
        <w:rPr>
          <w:i w:val="1"/>
          <w:rtl w:val="0"/>
        </w:rPr>
        <w:t xml:space="preserve">euro</w:t>
      </w:r>
      <w:r w:rsidR="00000000" w:rsidRPr="00000000" w:rsidDel="00000000">
        <w:rPr>
          <w:rtl w:val="0"/>
        </w:rPr>
        <w:t xml:space="preserve"> apmērā, par piena šķirņu ciltsgrāmatas pamatdaļā ierakstītu govi, kurai ir novērtēts eksterjers;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vienreizēju maksājumu 52,00 </w:t>
      </w:r>
      <w:r w:rsidR="00000000" w:rsidRPr="00000000" w:rsidDel="00000000">
        <w:rPr>
          <w:i w:val="1"/>
          <w:rtl w:val="0"/>
        </w:rPr>
        <w:t xml:space="preserve">euro</w:t>
      </w:r>
      <w:r w:rsidR="00000000" w:rsidRPr="00000000" w:rsidDel="00000000">
        <w:rPr>
          <w:rtl w:val="0"/>
        </w:rPr>
        <w:t xml:space="preserve"> apmērā, tai skaitā administratīvās izmaksas 1,00 </w:t>
      </w:r>
      <w:r w:rsidR="00000000" w:rsidRPr="00000000" w:rsidDel="00000000">
        <w:rPr>
          <w:i w:val="1"/>
          <w:rtl w:val="0"/>
        </w:rPr>
        <w:t xml:space="preserve">euro</w:t>
      </w:r>
      <w:r w:rsidR="00000000" w:rsidRPr="00000000" w:rsidDel="00000000">
        <w:rPr>
          <w:rtl w:val="0"/>
        </w:rPr>
        <w:t xml:space="preserve"> apmērā, par piena šķirņu ciltsgrāmatas papilddaļā ierakstītu vai ierakstīšanai izvērtētu govi, kā arī potenciāli ciltsdarbā izmantojamu govi, kurai: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pēdējās noslēgtās standarta laktācijas (240–305 dienas) izslaukums ir vismaz 5000 kilogramu;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ir novērtēts eksterjers.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Pretendentam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minēto atbalstu piešķir,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Pārraudzības ganāmpulkā pēc stāvokļa kārtējā gada 1. martā ir vairāk nekā piecas slaucamas govis;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 šķirņu slaucamajai govij pēdējās noslēgtās standarta laktācijas dati ir izmantojami ciltsdarbā. Pirmpienei nav nepieciešami noslēgtās standarta laktācijas dati, bet ciltsdarbā ir izmantojami individuālās piena kontroles rādītāji, kas iegūti saskaņā ar normatīvajiem aktiem par slaucamo govju pārraudzību un snieguma pārbaudi, un nav arī nepieciešams eksterjera vērtējums, ja kārtējā gada 1. martā nav beidzies minētajos normatīvajos aktos noteiktais eksterjera vērtēšanas laikposms.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10.1. </w:t>
      </w:r>
      <w:r w:rsidR="00000000" w:rsidRPr="00000000" w:rsidDel="00000000">
        <w:rPr>
          <w:rtl w:val="0"/>
        </w:rPr>
        <w:t xml:space="preserve">apakšpunktu</w:t>
      </w:r>
      <w:r w:rsidR="00000000" w:rsidRPr="00000000" w:rsidDel="00000000">
        <w:rPr>
          <w:rtl w:val="0"/>
        </w:rPr>
        <w:t xml:space="preserve"> minēto atbalstu piešķir par Latvijas brūnās un Latvijas zilās šķirnes slaucamajām govīm, kurām atbilstoši normatīvajiem aktiem par valsts atbalstu lauksaimniecībai ir izsniegts atzinums par slaucamās govs atbilstību Latvijas brūnajai vai Latvijas zilajai šķirnei.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Pretendents atbalstu par pakalpojuma sniegšanu gaļas liellopu audzēšanas nozarē saņem: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253,00 </w:t>
      </w:r>
      <w:r w:rsidR="00000000" w:rsidRPr="00000000" w:rsidDel="00000000">
        <w:rPr>
          <w:i w:val="1"/>
          <w:rtl w:val="0"/>
        </w:rPr>
        <w:t xml:space="preserve">euro </w:t>
      </w:r>
      <w:r w:rsidR="00000000" w:rsidRPr="00000000" w:rsidDel="00000000">
        <w:rPr>
          <w:rtl w:val="0"/>
        </w:rPr>
        <w:t xml:space="preserve">apmērā, tai skaitā administratīvās izmaksas 2,00 </w:t>
      </w:r>
      <w:r w:rsidR="00000000" w:rsidRPr="00000000" w:rsidDel="00000000">
        <w:rPr>
          <w:i w:val="1"/>
          <w:rtl w:val="0"/>
        </w:rPr>
        <w:t xml:space="preserve">euro</w:t>
      </w:r>
      <w:r w:rsidR="00000000" w:rsidRPr="00000000" w:rsidDel="00000000">
        <w:rPr>
          <w:rtl w:val="0"/>
        </w:rPr>
        <w:t xml:space="preserve"> apmērā, par šķirnes saimniecībā snieguma pārbaudē esošas gaļas šķirņu ciltsgrāmatā ierakstītas zīdītājgovs ģenētiskās kvalitātes noteikšanu un produktivitātes novērtēšanu;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vienreizēju maksājumu 178,00</w:t>
      </w:r>
      <w:r w:rsidR="00000000" w:rsidRPr="00000000" w:rsidDel="00000000">
        <w:rPr>
          <w:i w:val="1"/>
          <w:rtl w:val="0"/>
        </w:rPr>
        <w:t xml:space="preserve"> euro</w:t>
      </w:r>
      <w:r w:rsidR="00000000" w:rsidRPr="00000000" w:rsidDel="00000000">
        <w:rPr>
          <w:rtl w:val="0"/>
        </w:rPr>
        <w:t xml:space="preserve"> apmērā, tai skaitā administratīvās izmaksas 2,00</w:t>
      </w:r>
      <w:r w:rsidR="00000000" w:rsidRPr="00000000" w:rsidDel="00000000">
        <w:rPr>
          <w:i w:val="1"/>
          <w:rtl w:val="0"/>
        </w:rPr>
        <w:t xml:space="preserve"> euro</w:t>
      </w:r>
      <w:r w:rsidR="00000000" w:rsidRPr="00000000" w:rsidDel="00000000">
        <w:rPr>
          <w:rtl w:val="0"/>
        </w:rPr>
        <w:t xml:space="preserve"> apmērā, par pārraudzībā vai snieguma pārbaudē esošas gaļas šķirņu ciltsgrāmatā ierakstītas zīdītājgovs vai par 12 mēnešiem vecākas teles ģenētiskās kvalitātes un produktivitātes novērtēšanu;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 vienreizēju maksājumu 101,00 </w:t>
      </w:r>
      <w:r w:rsidR="00000000" w:rsidRPr="00000000" w:rsidDel="00000000">
        <w:rPr>
          <w:i w:val="1"/>
          <w:rtl w:val="0"/>
        </w:rPr>
        <w:t xml:space="preserve">euro</w:t>
      </w:r>
      <w:r w:rsidR="00000000" w:rsidRPr="00000000" w:rsidDel="00000000">
        <w:rPr>
          <w:rtl w:val="0"/>
        </w:rPr>
        <w:t xml:space="preserve"> apmērā, tai skaitā administratīvās izmaksas 2,00 </w:t>
      </w:r>
      <w:r w:rsidR="00000000" w:rsidRPr="00000000" w:rsidDel="00000000">
        <w:rPr>
          <w:i w:val="1"/>
          <w:rtl w:val="0"/>
        </w:rPr>
        <w:t xml:space="preserve">euro</w:t>
      </w:r>
      <w:r w:rsidR="00000000" w:rsidRPr="00000000" w:rsidDel="00000000">
        <w:rPr>
          <w:rtl w:val="0"/>
        </w:rPr>
        <w:t xml:space="preserve"> apmērā, par pārraudzībā vai snieguma pārbaudē esošas un gaļas šķirņu ciltsgrāmatā ierakstīšanai atbilstošas vai izvērtētas zīdītājgovs vai par 12 mēnešiem vecākas teles, kurai vienas šķirnes asinība sasniedz vismaz 93,75 procentus, ģenētiskās kvalitātes un produktivitātes novērtēšanu;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gaļas šķirnes dzīvnieka genoma analīzes kopējo izmaksu segšanai</w:t>
      </w:r>
      <w:r w:rsidR="00000000" w:rsidRPr="00000000" w:rsidDel="00000000">
        <w:rPr>
          <w:b w:val="1"/>
          <w:rtl w:val="0"/>
        </w:rPr>
        <w:t xml:space="preserve"> </w:t>
      </w:r>
      <w:r w:rsidR="00000000" w:rsidRPr="00000000" w:rsidDel="00000000">
        <w:rPr>
          <w:rtl w:val="0"/>
        </w:rPr>
        <w:t xml:space="preserve">40 000 </w:t>
      </w:r>
      <w:r w:rsidR="00000000" w:rsidRPr="00000000" w:rsidDel="00000000">
        <w:rPr>
          <w:i w:val="1"/>
          <w:rtl w:val="0"/>
        </w:rPr>
        <w:t xml:space="preserve">euro,</w:t>
      </w:r>
      <w:r w:rsidR="00000000" w:rsidRPr="00000000" w:rsidDel="00000000">
        <w:rPr>
          <w:rtl w:val="0"/>
        </w:rPr>
        <w:t xml:space="preserve"> tai skaitā administratīvās izmaksas.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minēto atbalstu piešķir,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šķirnes saimniecībā vai pārraudzības ganāmpulkā pēc stāvokļa kārtējā gada 1. martā ir vairāk nekā piecas zīdītājgovis vai teles, kas vecākas par 12 mēnešiem;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13.2.</w:t>
      </w:r>
      <w:r w:rsidR="00000000" w:rsidRPr="00000000" w:rsidDel="00000000">
        <w:rPr>
          <w:rtl w:val="0"/>
        </w:rPr>
        <w:t xml:space="preserve"> un </w:t>
      </w:r>
      <w:r w:rsidR="00000000" w:rsidRPr="00000000" w:rsidDel="00000000">
        <w:rPr>
          <w:rtl w:val="0"/>
        </w:rPr>
        <w:t xml:space="preserve">13.3. </w:t>
      </w:r>
      <w:r w:rsidR="00000000" w:rsidRPr="00000000" w:rsidDel="00000000">
        <w:rPr>
          <w:rtl w:val="0"/>
        </w:rPr>
        <w:t xml:space="preserve">apakšpunktā</w:t>
      </w:r>
      <w:r w:rsidR="00000000" w:rsidRPr="00000000" w:rsidDel="00000000">
        <w:rPr>
          <w:rtl w:val="0"/>
        </w:rPr>
        <w:t xml:space="preserve">  minētajām pārraudzībā vai snieguma pārbaudē esošajām govīm ganāmpulka īpašnieks datu centrā ir iesniedzis normatīvajos aktos par gaļas liellopu pārraudzību un snieguma pārbaudi noteikto informāciju vaislas dzīvnieku ģenētiskās kvalitātes noteikšanai.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Atbalstu par pakalpojuma sniegšanu kazkopības nozarē, lai pārraudzībā vai snieguma pārbaudē esošai (pēc stāvokļa kārtējā gada 1. augustā) piena šķirnes slaucamajai kazai, tostarp pirmpienei, noteiktu ģenētisko kvalitāti un izvērtētu produktivitāti, bet ne attiecībā uz gaļas šķirnes, gaļas šķirņu krustojumu un nezināmas izcelsmes dzīvnieku, pretendents saņem: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96,00 </w:t>
      </w:r>
      <w:r w:rsidR="00000000" w:rsidRPr="00000000" w:rsidDel="00000000">
        <w:rPr>
          <w:i w:val="1"/>
          <w:rtl w:val="0"/>
        </w:rPr>
        <w:t xml:space="preserve">euro</w:t>
      </w:r>
      <w:r w:rsidR="00000000" w:rsidRPr="00000000" w:rsidDel="00000000">
        <w:rPr>
          <w:rtl w:val="0"/>
        </w:rPr>
        <w:t xml:space="preserve"> apmērā, tai skaitā administratīvās izmaksas</w:t>
      </w:r>
      <w:r w:rsidR="00000000" w:rsidRPr="00000000" w:rsidDel="00000000">
        <w:rPr>
          <w:b w:val="1"/>
          <w:rtl w:val="0"/>
        </w:rPr>
        <w:t xml:space="preserve"> </w:t>
      </w:r>
      <w:r w:rsidR="00000000" w:rsidRPr="00000000" w:rsidDel="00000000">
        <w:rPr>
          <w:rtl w:val="0"/>
        </w:rPr>
        <w:t xml:space="preserve">2,00 </w:t>
      </w:r>
      <w:r w:rsidR="00000000" w:rsidRPr="00000000" w:rsidDel="00000000">
        <w:rPr>
          <w:i w:val="1"/>
          <w:rtl w:val="0"/>
        </w:rPr>
        <w:t xml:space="preserve">euro</w:t>
      </w:r>
      <w:r w:rsidR="00000000" w:rsidRPr="00000000" w:rsidDel="00000000">
        <w:rPr>
          <w:rtl w:val="0"/>
        </w:rPr>
        <w:t xml:space="preserve"> apmērā, par piena šķirņu ciltsgrāmatas pamatdaļā ierakstītu kazu, kurai ir novērtēts eksterjers;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vienreizēju maksājumu 74,00 </w:t>
      </w:r>
      <w:r w:rsidR="00000000" w:rsidRPr="00000000" w:rsidDel="00000000">
        <w:rPr>
          <w:i w:val="1"/>
          <w:rtl w:val="0"/>
        </w:rPr>
        <w:t xml:space="preserve">euro</w:t>
      </w:r>
      <w:r w:rsidR="00000000" w:rsidRPr="00000000" w:rsidDel="00000000">
        <w:rPr>
          <w:rtl w:val="0"/>
        </w:rPr>
        <w:t xml:space="preserve"> apmērā, tai skaitā administratīvās izmaksas 2,00 </w:t>
      </w:r>
      <w:r w:rsidR="00000000" w:rsidRPr="00000000" w:rsidDel="00000000">
        <w:rPr>
          <w:i w:val="1"/>
          <w:rtl w:val="0"/>
        </w:rPr>
        <w:t xml:space="preserve">euro</w:t>
      </w:r>
      <w:r w:rsidR="00000000" w:rsidRPr="00000000" w:rsidDel="00000000">
        <w:rPr>
          <w:rtl w:val="0"/>
        </w:rPr>
        <w:t xml:space="preserve"> apmērā, par piena šķirņu ciltsgrāmatas papilddaļā ierakstītu vai ierakstīšanai izvērtētu kazu, kā arī par potenciāli ciltsdarbā izmantojamu kazu, kurai: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pēdējā noslēgtajā laktācijā (150–240 dienas) izslaukums ir vismaz 400 kilogramu, bet Latvijas vietējās šķirnes slaucamajām kazām – vismaz 300 kilogramu;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novērtēts eksterjers.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Pretendentam 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minēto atbalstu piešķir, ja piena šķirnes slaucamai kazai pēdējās noslēgtās laktācijas dati ir izmantojami ciltsdarbā. Pirmpienei noslēgtās laktācijas dati nav nepieciešami, bet ciltsdarbā ir izmantojami individuālās piena kontroles rādītāji saskaņā ar normatīvajiem aktiem par slaucamo kazu pārraudzību un snieguma pārbaudi, un nav arī nepieciešams eksterjera vērtējums, ja kārtējā gada 1. augustā nav beidzies minētajos normatīvajos aktos noteiktais eksterjera vērtēšanas laikposms.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15.1. </w:t>
      </w:r>
      <w:r w:rsidR="00000000" w:rsidRPr="00000000" w:rsidDel="00000000">
        <w:rPr>
          <w:rtl w:val="0"/>
        </w:rPr>
        <w:t xml:space="preserve">apakšpunktā</w:t>
      </w:r>
      <w:r w:rsidR="00000000" w:rsidRPr="00000000" w:rsidDel="00000000">
        <w:rPr>
          <w:rtl w:val="0"/>
        </w:rPr>
        <w:t xml:space="preserve"> minēto atbalstu piešķir par Latvijas vietējās šķirnes vecā tipa slaucamajām kazām, kurām atbilstoši normatīvajiem aktiem par valsts atbalstu lauksaimniecībai ir izsniegts atzinums par slaucamās kazas atbilstību Latvijas vietējās šķirnes vecajam tipam.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Aitkopības nozarē pretendents atbalstu par pakalpojuma sniegšanu, tai skaitā par administratīvajām izmaksām nepārsniedzot 10 procentus no 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minētās tāmes, saņem: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vaislas aitu mātes ģenētiskās kvalitātes noteikšanu un produktivitātes izvērtēšanu ganāmpulkā, par kuru ir noslēgta vienošanās par attiecīgās audzēšanas programmas īstenošanu (turpmāk – snieguma pārbaudes ganāmpulks);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vaislas aitu māšu skrepi genotipa noteikšanu, maedi-visna seroloģijas testiem un izcelsmes noteikšanu ar DNS analīzi;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snieguma pārbaudes ganāmpulkā ar sertificētu pārbaudes teķi lecinātas aitu mātes novērtēšanu pēc pēcnācēju kvalitātes vienādos turēšanas un ēdināšanas apstākļos.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Pretendents atbalstu par pakalpojuma sniegšanu zirgkopības nozarē, ta</w:t>
      </w:r>
      <w:r w:rsidR="00000000" w:rsidRPr="00000000" w:rsidDel="00000000">
        <w:rPr>
          <w:b w:val="1"/>
          <w:rtl w:val="0"/>
        </w:rPr>
        <w:t xml:space="preserve">i </w:t>
      </w:r>
      <w:r w:rsidR="00000000" w:rsidRPr="00000000" w:rsidDel="00000000">
        <w:rPr>
          <w:rtl w:val="0"/>
        </w:rPr>
        <w:t xml:space="preserve">skaitā par administratīvajām izmaksām nepārsniedzot 10 procentus no 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minētās tāmes, saņem, lai noteiktu pārraudzības ganāmpulkā esošās tīršķirnes vaislas ķēves un ciltsgrāmatā ierakstītas tīršķirnes vaislas ķēves ģenētisko kvalitāti un novērtētu tās pēc pēcnācējiem.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Pretendents atbalstu par pakalpojumu sniegšanu pārraudzības ganāmpulkā briežkopības nozarē, tai skaitā par administratīvajām izmaksām nepārsniedzot 10 procentus no 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minētās tāmes</w:t>
      </w:r>
      <w:r w:rsidR="00000000" w:rsidRPr="00000000" w:rsidDel="00000000">
        <w:rPr>
          <w:b w:val="1"/>
          <w:rtl w:val="0"/>
        </w:rPr>
        <w:t xml:space="preserve">, </w:t>
      </w:r>
      <w:r w:rsidR="00000000" w:rsidRPr="00000000" w:rsidDel="00000000">
        <w:rPr>
          <w:rtl w:val="0"/>
        </w:rPr>
        <w:t xml:space="preserve">saņem: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staltbriežu un dambriežu vaislas buļļa novērtēšanu;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staltbriežu un dambriežu vaislas govs novērtēšanu;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staltbriežu un dambriežu vaislai ataudzējama jaundzīvnieka novērtēšanu;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vaislas briežu izcelsmes noteikšanu ar DNS analīzi.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pieteiktos atbalsta saņemšanai, pretendents līdz 15. martam iesniedz Lauku atbalsta dienestā (turpmāk – dienests) plānoto pakalpojuma izdevumu tāmi. Pretendents, kas darbojas zirgkopības vai briežkopības nozarē, izdevumu tāmei pievieno to pārraudzības ganāmpulku sarakstu, kuros plānots sniegt pakalpojumu.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Lai pieteiktos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minētā atbalsta saņemšanai, pretendents līdz 1. jūlijam iesniedz dienestā plānoto pakalpojuma izdevumu tāmi.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Dienests mēneša laikā pēc pretendenta izdevumu tāmes saņemšanas izvērtē tās atbilstību šo noteikumu prasībām un pieņem lēmumu par pretendenta izdevumu tāmes apstiprināšanu vai noraidīšanu. Ja 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 </w:t>
      </w:r>
      <w:r w:rsidR="00000000" w:rsidRPr="00000000" w:rsidDel="00000000">
        <w:rPr>
          <w:rtl w:val="0"/>
        </w:rPr>
        <w:t xml:space="preserve">punktā</w:t>
      </w:r>
      <w:r w:rsidR="00000000" w:rsidRPr="00000000" w:rsidDel="00000000">
        <w:rPr>
          <w:rtl w:val="0"/>
        </w:rPr>
        <w:t xml:space="preserve"> minētā izdevumu tāme tiek apstiprināta, dienests pretendentam izmaksā priekšapmaksu: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cūkkopības, piensaimniecības, gaļas liellopu audzēšanas un kazkopības nozarē – līdz 75 procentiem no plānotajām administratīvajām izmaksām;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aitkopības, zirgkopības un briežkopības nozarē – līdz 90 procentiem no plānotās atbalsta maksājumu summas.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gaļas liellopu audzēšanas nozarē - līdz 90 procentiem no plānotajām genoma analīzes izmaksām.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Pretendents mēneša laikā pēc 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minētā pozitīvā lēmuma saņemšanas slēdz līgumu ar šķirnes saimniecības, pārraudzības ganāmpulka vai snieguma pārbaudes ganāmpulka īpašnieku par vaislas dzīvnieku ciltsdokumentācijas sagatavošanu. Līgumā paredz termiņu, kādā šķirnes saimniecības, pārraudzības ganāmpulka vai snieguma pārbaudes ganāmpulka īpašnieks iesniedz pretendentam šo noteikumu prasībām atbilstošo vaislas dzīvnieku sarakstu, kurā norāda to produktivitātes datus, lai noteiktu vaislas dzīvnieku ģenētisko kvalitāti un izvērtētu to produktivitātes datus.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 saņemtu atbalstu, pretendents papīra dokumenta formā (pievienojot vai nosūtot elektronisko versiju) vai elektroniska dokumenta veidā (ja attiecīgais dokuments sagatavots atbilstoši normatīvajiem aktiem par elektronisko dokumentu noformēšanu) iesniedz dienestā šādus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cūkkopības nozarē: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tādas vecvecāku un vecvecvecāku sivēnmātes sagatavošanu ierakstīšanai ciltsgrāmatā, kura atražo vaislas jauncūkas, kā arī par tās novērtēšanu pēc pienības, eksterjera, auglības un selekcionējamo pazīmju ģenētiskās vērtības ar indeksu 110 un vairāk (1. pielikums) – līdz 25. aprīlim, bet par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minēto atbalstu – līdz 1. augustam;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apliecinošo dokumentu kopsavilkumu par administratīvajiem izdevumiem saskaņā ar 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minēto izdevumu tāmi – līdz 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piensaimniecības nozarē: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ierakstīšanai ciltsgrāmatā sagatavotu vai ciltsgrāmatā ierakstītu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minētajām prasībām atbilstošu piena šķirņu slaucamo govju pārraudzības ganāmpulku īpašnieku sarakstu (2</w:t>
      </w:r>
      <w:r w:rsidR="00000000" w:rsidRPr="00000000" w:rsidDel="00000000">
        <w:rPr>
          <w:b w:val="1"/>
          <w:rtl w:val="0"/>
        </w:rPr>
        <w:t xml:space="preserve">. </w:t>
      </w:r>
      <w:r w:rsidR="00000000" w:rsidRPr="00000000" w:rsidDel="00000000">
        <w:rPr>
          <w:rtl w:val="0"/>
        </w:rPr>
        <w:t xml:space="preserve">pielikums) – līdz 1. maijam;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apliecinošo dokumentu kopsavilkumu par administratīvajiem izdevumiem saskaņā ar 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minēto izdevumu tāmi – līdz 1. novembrim;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gaļas liellopu audzēšanas nozarē: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ierakstīšanai ciltsgrāmatā sagatavotu un ciltsgrāmatā ierakstītu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minētajām prasībām atbilstošu zīdītājgovju šķirnes saimniecību un pārraudzības ganāmpulku īpašnieku sarakstu (2. pielikums) – līdz 1. jūnijam;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apliecinošo dokumentu kopsavilkumu par administratīvajiem izdevumiem saskaņā ar 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minēto izdevumu tāmi – līdz 1. novembrim;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samaksu apliecinošo dokumentu kopsavilkumu</w:t>
      </w:r>
      <w:r w:rsidR="00000000" w:rsidRPr="00000000" w:rsidDel="00000000">
        <w:rPr>
          <w:b w:val="1"/>
          <w:rtl w:val="0"/>
        </w:rPr>
        <w:t xml:space="preserve"> </w:t>
      </w:r>
      <w:r w:rsidR="00000000" w:rsidRPr="00000000" w:rsidDel="00000000">
        <w:rPr>
          <w:rtl w:val="0"/>
        </w:rPr>
        <w:t xml:space="preserve">par genoma analīzes izmaksām saskaņā ar 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minēto izdevumu tāmi – līdz 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kazkopības nozarē: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ierakstīšanai ciltsgrāmatā sagatavotu vai ciltsgrāmatā ierakstītu 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minētajām prasībām atbilstošu piena šķirņu slaucamo kazu pārraudzības ganāmpulku īpašnieku sarakstu (2</w:t>
      </w:r>
      <w:r w:rsidR="00000000" w:rsidRPr="00000000" w:rsidDel="00000000">
        <w:rPr>
          <w:b w:val="1"/>
          <w:rtl w:val="0"/>
        </w:rPr>
        <w:t xml:space="preserve">. </w:t>
      </w:r>
      <w:r w:rsidR="00000000" w:rsidRPr="00000000" w:rsidDel="00000000">
        <w:rPr>
          <w:rtl w:val="0"/>
        </w:rPr>
        <w:t xml:space="preserve">pielikums) – līdz 1. septembrim;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apliecinošo dokumentu kopsavilkumu par administratīvajiem izdevumiem saskaņā ar 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minēto izdevumu tāmi – līdz 1. novembrim;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aitkopības nozarē: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ierakstīšanai ciltsgrāmatā sagatavotu un ciltsgrāmatā ierakstītu snieguma pārbaudes ganāmpulkā esošu vaislas aitu māšu ģenētiskās kvalitātes noteikšanu un produktivitātes izvērtēšanu (3</w:t>
      </w:r>
      <w:r w:rsidR="00000000" w:rsidRPr="00000000" w:rsidDel="00000000">
        <w:rPr>
          <w:b w:val="1"/>
          <w:rtl w:val="0"/>
        </w:rPr>
        <w:t xml:space="preserve">. </w:t>
      </w:r>
      <w:r w:rsidR="00000000" w:rsidRPr="00000000" w:rsidDel="00000000">
        <w:rPr>
          <w:rtl w:val="0"/>
        </w:rPr>
        <w:t xml:space="preserve">pielikums) – līdz 1. novembrim;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apliecinošo dokumentu kopsavilkumu saskaņā ar 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minēto izdevumu tāmi – līdz 5.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zirgkopības nozarē: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ierakstīšanai ciltsgrāmatā sagatavotu un ciltsgrāmatā ierakstītu pārraudzības ganāmpulkā esošo tīršķirnes vaislas ķēvju ģenētiskās kvalitātes noteikšanu un novērtēšanu pēc pēcnācējiem (4</w:t>
      </w:r>
      <w:r w:rsidR="00000000" w:rsidRPr="00000000" w:rsidDel="00000000">
        <w:rPr>
          <w:b w:val="1"/>
          <w:rtl w:val="0"/>
        </w:rPr>
        <w:t xml:space="preserve">. </w:t>
      </w:r>
      <w:r w:rsidR="00000000" w:rsidRPr="00000000" w:rsidDel="00000000">
        <w:rPr>
          <w:rtl w:val="0"/>
        </w:rPr>
        <w:t xml:space="preserve">pielikums) – līdz 1. oktobrim;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apliecinošo dokumentu kopsavilkumu saskaņā ar 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minēto izdevumu tāmi – līdz 1. novembrim;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briežkopības nozarē: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ciltsreģistrā ierakstīšanai sagatavotu un ciltsreģistrā ierakstītu pārraudzības ganāmpulkā esošu vaislas briežu ģenētiskās kvalitātes noteikšanu (5. pielikums) – līdz 1. septembrim;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apliecinošu dokumentu kopsavilkumu saskaņā ar 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minēto izdevumu tāmi – līdz 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atbalsta saņemšanai vienā nozarē ir vairāki pretendenti un 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minētajos sarakstos vai pārskatos tie norāda vienu un to pašu apsekoto pārraudzības vai snieguma pārbaudes dzīvnieku, atbalstu par konkrēto dzīvnieku nepiešķir.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pretendents sniedzis nepatiesu informāciju vai pārkāpis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minētās prasības, dienests divu mēnešu laikā pēc pārkāpuma konstatēšanas atbilstoši normatīvajiem aktiem par kārtību, kādā administrē un uzrauga valsts un Eiropas Savienības atbalstu lauksaimniecībai un lauku attīstībai 2023.–2027. gada plānošanas periodā, pieprasa atbalsta atmaksu.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Dienests mēneša laikā pēc 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minēto dokumentu saņemšanas izvērtē to atbilstību šo noteikumu prasībām un pieņem lēmumu par atbalsta piešķiršanu vai par atteikumu piešķirt atbalstu.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Atbalstu izmaksā, nepārsniedzot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katram atbalsta pasākumam paredzēto finansējuma apmēru. Ja atbalsta pieprasījums pārsniedz piešķirto finansējuma apmēru, dienests proporcionāli samazina šo noteikumu </w:t>
      </w:r>
      <w:r w:rsidR="00000000" w:rsidRPr="00000000" w:rsidDel="00000000">
        <w:rPr>
          <w:rtl w:val="0"/>
        </w:rPr>
        <w:t xml:space="preserve">7.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8.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10.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minēto atbalsta apmēru par vienu dzīvnieku (izņemot administratīvās izmaksas).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minēto lēmumu pretendents var apstrīdēt un pārsūdzēt </w:t>
      </w:r>
      <w:r w:rsidR="00000000" w:rsidRPr="00000000" w:rsidDel="00000000">
        <w:rPr>
          <w:rtl w:val="0"/>
        </w:rPr>
        <w:t xml:space="preserve">Lauku atbalsta dienesta likumā</w:t>
      </w:r>
      <w:r w:rsidR="00000000" w:rsidRPr="00000000" w:rsidDel="00000000">
        <w:rPr>
          <w:rtl w:val="0"/>
        </w:rPr>
        <w:t xml:space="preserve"> noteiktajā kārtībā.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Atzīt par spēku zaudējušiem Ministru kabineta 2017. gada 3. maija noteikumus Nr. 247 "Valsts atbalsta piešķiršanas kārtība vaislas lauksaimniecības dzīvnieku ierakstīšanai ciltsgrāmatā un ciltsreģistrā, kā arī to ģenētiskās kvalitātes noteikšanai un produktivitātes datu izvērtēšanai" (Latvijas Vēstnesis, 2017, 92. nr.; 2018, 84. nr.; 2019, 48. nr.; 2020, 41., 160. nr.; 2021, 43. nr.; 2022, 29, 113.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22-TA-3163</w:t>
    </w:r>
    <w:r>
      <w:br/>
    </w:r>
    <w:r w:rsidR="00000000" w:rsidRPr="00000000" w:rsidDel="00000000">
      <w:rPr>
        <w:rtl w:val="0"/>
      </w:rPr>
      <w:t xml:space="preserve">Izdrukāts 29.07.2026. 23.49 - 1.0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22-TA-3163</w:t>
    </w:r>
    <w:r>
      <w:br/>
    </w:r>
    <w:r w:rsidR="00000000" w:rsidRPr="00000000" w:rsidDel="00000000">
      <w:rPr>
        <w:rtl w:val="0"/>
      </w:rPr>
      <w:t xml:space="preserve">Izdrukāts 29.07.2026. 23.49 - 1.0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noteikumu_projekts_22-TA-3163.docx</dc:title>
</cp:coreProperties>
</file>

<file path=docProps/custom.xml><?xml version="1.0" encoding="utf-8"?>
<Properties xmlns="http://schemas.openxmlformats.org/officeDocument/2006/custom-properties" xmlns:vt="http://schemas.openxmlformats.org/officeDocument/2006/docPropsVTypes"/>
</file>