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2. septembra noteikumos Nr. 529 "Ēku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24-TA-434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