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2011. gada 27. decembra noteikumos Nr. 995 "Maksātnespējīgo darba devēju darbinieku prasījumu apmierināšanas un administratora atlīdzības izmaksas kārtība"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likuma "</w:t>
      </w:r>
      <w:r w:rsidR="00000000" w:rsidRPr="00000000" w:rsidDel="00000000">
        <w:rPr>
          <w:rStyle w:val="paragraph"/>
          <w:i w:val="1"/>
          <w:rtl w:val="0"/>
        </w:rPr>
        <w:t xml:space="preserve">Par darbinieku aizsardzību darba devēja maksātnespējas gadījumā</w:t>
      </w:r>
      <w:r w:rsidR="00000000" w:rsidRPr="00000000" w:rsidDel="00000000">
        <w:rPr>
          <w:rStyle w:val="paragraph"/>
          <w:i w:val="1"/>
          <w:rtl w:val="0"/>
        </w:rPr>
        <w:t xml:space="preserve">"</w:t>
      </w:r>
      <w:r>
        <w:br/>
      </w:r>
      <w:r w:rsidR="00000000" w:rsidRPr="00000000" w:rsidDel="00000000">
        <w:rPr>
          <w:rStyle w:val="paragraph"/>
          <w:i w:val="1"/>
          <w:rtl w:val="0"/>
        </w:rPr>
        <w:t xml:space="preserve">5. panta ceturto daļu, 10. panta ceturto daļu un 12. panta piekto daļu un</w:t>
      </w:r>
      <w:r>
        <w:br/>
      </w:r>
      <w:r w:rsidR="00000000" w:rsidRPr="00000000" w:rsidDel="00000000">
        <w:rPr>
          <w:rStyle w:val="paragraph"/>
          <w:i w:val="1"/>
          <w:rtl w:val="0"/>
        </w:rPr>
        <w:t xml:space="preserve">Maksātnespējas likuma</w:t>
      </w:r>
      <w:r w:rsidR="00000000" w:rsidRPr="00000000" w:rsidDel="00000000">
        <w:rPr>
          <w:rStyle w:val="paragraph"/>
          <w:i w:val="1"/>
          <w:rtl w:val="0"/>
        </w:rPr>
        <w:t xml:space="preserve"> 73. panta 4.</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2011. gada 27. decembra noteikumos Nr. 995 "Maksātnespējīgo darba devēju darbinieku prasījumu apmierināšanas un administratora atlīdzības izmaksas kārtība" (Latvijas Vēstnesis, 2011, 205. nr.; 2013, 128., 215. nr.; 2018, 18. nr.; 2023, 173.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kārtību, kādā administrators iesniedz Tiesu administrācijā informāciju par darbinieku prasījumiem;";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Administrators laikus iesniedz Tiesu administrācijā iesniegumu darbinieku prasījumu apmierināšanai, izmantojot Elektronisko maksātnespējas uzskaites sistēmu (turpmāk – sistēma), pievienojot šo noteikumu 2.</w:t>
      </w:r>
      <w:r w:rsidR="00000000" w:rsidRPr="00000000" w:rsidDel="00000000">
        <w:rPr>
          <w:vertAlign w:val="superscript"/>
          <w:rtl w:val="0"/>
        </w:rPr>
        <w:t xml:space="preserve">1</w:t>
      </w:r>
      <w:r w:rsidR="00000000" w:rsidRPr="00000000" w:rsidDel="00000000">
        <w:rPr>
          <w:rtl w:val="0"/>
        </w:rPr>
        <w:t xml:space="preserve"> un 2.</w:t>
      </w:r>
      <w:r w:rsidR="00000000" w:rsidRPr="00000000" w:rsidDel="00000000">
        <w:rPr>
          <w:vertAlign w:val="superscript"/>
          <w:rtl w:val="0"/>
        </w:rPr>
        <w:t xml:space="preserve">2</w:t>
      </w:r>
      <w:r w:rsidR="00000000" w:rsidRPr="00000000" w:rsidDel="00000000">
        <w:rPr>
          <w:rtl w:val="0"/>
        </w:rPr>
        <w:t xml:space="preserve"> punktā minēto informāciju. Ja darbinieks informāciju par darbinieka prasījumiem administratoram iesniedz, neizmantojot sistēmas elektronisko pakalpojumu, tad administrators to sistēmā pievieno iesniegumam. Iesniegumam pievieno izrakstu no kreditoru prasījumu reģistra par darbinieku prasījumiem, kā arī darbinieku prasījumus pamatojošo personāla, lietvedības un grāmatvedības dokumentu atvasinājumus (kopijas), tai skaitā: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 dokumentus, kas apliecina, ka starp darbinieku un maksātnespējīgo darba devēju ir bijušas vai turpinās darba tiesiskās attiecības, kas uzsāktas pirms darba devēja maksātnespējas gadījuma iestāšanās;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 dokumentus, kas apliecina darba tiesisko attiecību izbeigšanas datumu un tiesisko pamatu, ja darba tiesiskās attiecības izbeigtas un ja atzīts prasījums saistībā ar atlaišanas pabalstu;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 dokumentus vai informāciju par ikgadējo apmaksāto atvaļinājumu, ja atzīts prasījums saistībā ar atlīdzību par ikgadējo apmaksāto atvaļinājumu;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 apmaksājamu prombūtni pamatojošus dokumentus, ja atzīts prasījums saistībā ar atlīdzību par cita veida apmaksātu prombūtni;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 Veselības un darbspēju ekspertīzes ārstu valsts komisijas izziņas par darbspēju zudumu, ja atzīts prasījums par kaitējuma atlīdzību sakarā ar nelaimes gadījumu darbā vai arodslimību.";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3.</w:t>
      </w:r>
      <w:r w:rsidR="00000000" w:rsidRPr="00000000" w:rsidDel="00000000">
        <w:rPr>
          <w:vertAlign w:val="superscript"/>
          <w:rtl w:val="0"/>
        </w:rPr>
        <w:t xml:space="preserve">1</w:t>
      </w:r>
      <w:r w:rsidR="00000000" w:rsidRPr="00000000" w:rsidDel="00000000">
        <w:rPr>
          <w:rtl w:val="0"/>
        </w:rPr>
        <w:t xml:space="preserve">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4. administratora apliecinājums (vārds, uzvārds, amata darbības numurs, paraksts un datums), ka iesniegtajos dokumentos norādītās ziņas ir pārbaudītas, sniegtās ziņas ir patiesas un Valsts ieņēmumu dienestā normatīvajos aktos noteiktajā kārtībā ir iesniegta informācija par sarakstā minētajiem darbiniekiem un viņu ienākumiem.";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Administrators, iesniedzot Tiesu administrācijā iesniegumu darbinieku prasījumu apmierināšanai, ir pārbaudījis un, ja nepieciešams, normatīvajos aktos noteiktajā kārtībā nodrošinājis informācijas sniegšanu Valsts ieņēmumu dienestam par darbiniekiem un viņu ienākumiem.";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Ja Tiesu administrācijā iesniegtā informācija un dokumenti saistībā ar darbinieku prasījumiem nav pietiekami lēmuma pieņemšanai, Tiesu administrācijai ir tiesības pieprasīt, lai administrators vai darbinieks tā noteiktajā termiņā iesniedz lēmuma pieņemšanai nepieciešamo informāciju un dokumentus.";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No darbinieku prasījumu garantiju fonda izmaksājamās summas atbilstoši normatīvo aktu prasībām, kā arī pamatojoties uz administratora iesniegumu, tam pievienotajiem dokumentiem un Valsts ieņēmumu dienesta un citu valsts pārvaldes institūciju sniegto informāciju, aprēķina Tiesu administrācija. Darbiniekam izmaksājamā summa darba samaksai, atlīdzībai par ikgadējo apmaksāto atvaļinājumu, atlīdzībai par cita veida apmaksātu prombūtni un atlaišanas pabalstam kopā nepārsniedz Valsts ieņēmumu dienestā sniegtās ziņas par darbinieka ienākumu apmēru attiecīgajā periodā.";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13.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Tiesu administrācija informē administratoru par darbiniekiem, kuriem piešķirti naudas līdzekļi no darbinieku prasījumu garantiju fonda, kā arī par katra darbinieka prasījumu apmierināšanai piešķirtajām summām.";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14.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Tiesu administrācija izmaksā darbiniekam piešķirtos naudas līdzekļus, pārskaitot tos uz darbinieka norēķinu kontu. Valsts sociālās apdrošināšanas obligātās iemaksas, iedzīvotāju ienākuma nodokli un kaitējuma atlīdzības summu par turpmāko periodu Tiesu administrācija ieskaita normatīvajos aktos noteiktajā budžetā.";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14.</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2</w:t>
      </w:r>
      <w:r w:rsidR="00000000" w:rsidRPr="00000000" w:rsidDel="00000000">
        <w:rPr>
          <w:rtl w:val="0"/>
        </w:rPr>
        <w:t xml:space="preserve"> Papildus šo noteikumu 3. punktā minētajiem darbinieku prasījumus pamatojošo dokumentu atvasinājumiem (kopijām), kas pievienojami iesniegumam par darbinieku prasījumu apmierināšanu, administrators Tiesu administrācijā iesniedz:</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2</w:t>
      </w:r>
      <w:r w:rsidR="00000000" w:rsidRPr="00000000" w:rsidDel="00000000">
        <w:rPr>
          <w:rtl w:val="0"/>
        </w:rPr>
        <w:t xml:space="preserve">1. tiesas vai citas kompetentas iestādes (amatpersonas) nolēmuma norakstu par Eiropas Parlamenta un Padomes regulas Nr. 2015/848 3. panta 1. punktā minētās maksātnespējas procedūras uzsākšanu;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2</w:t>
      </w:r>
      <w:r w:rsidR="00000000" w:rsidRPr="00000000" w:rsidDel="00000000">
        <w:rPr>
          <w:rtl w:val="0"/>
        </w:rPr>
        <w:t xml:space="preserve">2. dokumentus, kas apliecina, ka darbinieku prasījumi saskaņā ar attiecīgās Eiropas Savienības dalībvalsts normatīvajiem aktiem ir atzīti par pamatotiem;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2</w:t>
      </w:r>
      <w:r w:rsidR="00000000" w:rsidRPr="00000000" w:rsidDel="00000000">
        <w:rPr>
          <w:rtl w:val="0"/>
        </w:rPr>
        <w:t xml:space="preserve">3. dokumentus, kas apliecina, ka darbinieki darbu veic vai parasti veic Latvijā.";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 </w:t>
      </w:r>
      <w:r w:rsidR="00000000" w:rsidRPr="00000000" w:rsidDel="00000000">
        <w:rPr>
          <w:rtl w:val="0"/>
        </w:rPr>
        <w:t xml:space="preserve">izteikt 14.</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3</w:t>
      </w:r>
      <w:r w:rsidR="00000000" w:rsidRPr="00000000" w:rsidDel="00000000">
        <w:rPr>
          <w:rtl w:val="0"/>
        </w:rPr>
        <w:t xml:space="preserve"> Aprēķinot no darbinieku prasījumu garantiju fonda izmaksājamās summas, šo noteikumu 7. punktā minēto ierobežojumu piemēro attiecībā uz darbinieka ienākumiem, par kuriem normatīvajos aktos noteiktajā kārtībā ir vai tiks sniegtas ziņas Valsts ieņēmumu dienestā. Ja darbinieka prasījums ietver ienākumu daļu, par ko nav sniegtas ziņas Valsts ieņēmumu dienestā, tad par šo daļu administrators Tiesu administrācijā iesniedz darbinieka prasījumu un tā apmēru pamatojošos dokumentus.";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 </w:t>
      </w:r>
      <w:r w:rsidR="00000000" w:rsidRPr="00000000" w:rsidDel="00000000">
        <w:rPr>
          <w:rtl w:val="0"/>
        </w:rPr>
        <w:t xml:space="preserve">izteikt 14.</w:t>
      </w:r>
      <w:r w:rsidR="00000000" w:rsidRPr="00000000" w:rsidDel="00000000">
        <w:rPr>
          <w:vertAlign w:val="superscript"/>
          <w:rtl w:val="0"/>
        </w:rPr>
        <w:t xml:space="preserve">4</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4</w:t>
      </w:r>
      <w:r w:rsidR="00000000" w:rsidRPr="00000000" w:rsidDel="00000000">
        <w:rPr>
          <w:rtl w:val="0"/>
        </w:rPr>
        <w:t xml:space="preserve"> Tiesu administrācija, pamatojoties uz administratora iesniegtajiem dokumentiem, mēneša laikā pēc visu nepieciešamo dokumentu un tās Eiropas Savienības dalībvalsts, kurā uzsākta Eiropas Parlamenta un Padomes regulas Nr. 2015/848 3. panta 1. punktā minētā maksātnespējas procedūra, kompetentas iestādes izziņas saņemšanas, kas apliecina, ka darbinieku prasījumu apmierināšanai nav piešķirti naudas līdzekļi no šīs dalībvalsts garantijas institūcijas, lemj par naudas līdzekļu piešķiršanu darbinieku prasījumu apmierināšanai.";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1.12.</w:t>
      </w:r>
      <w:r w:rsidR="00000000" w:rsidRPr="00000000" w:rsidDel="00000000">
        <w:rPr>
          <w:rtl w:val="0"/>
        </w:rPr>
        <w:t xml:space="preserve"> </w:t>
      </w:r>
      <w:r w:rsidR="00000000" w:rsidRPr="00000000" w:rsidDel="00000000">
        <w:rPr>
          <w:rtl w:val="0"/>
        </w:rPr>
        <w:t xml:space="preserve">izteikt 14.</w:t>
      </w:r>
      <w:r w:rsidR="00000000" w:rsidRPr="00000000" w:rsidDel="00000000">
        <w:rPr>
          <w:vertAlign w:val="superscript"/>
          <w:rtl w:val="0"/>
        </w:rPr>
        <w:t xml:space="preserve">7</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7</w:t>
      </w:r>
      <w:r w:rsidR="00000000" w:rsidRPr="00000000" w:rsidDel="00000000">
        <w:rPr>
          <w:rtl w:val="0"/>
        </w:rPr>
        <w:t xml:space="preserve"> Pēc darbinieku prasījumu apmierināšanai izmaksājamo summu piešķiršanas no darbinieku prasījumu garantiju fonda līdzekļiem Tiesu administrācija administratoram sniedz informāciju par darbinieku prasījumu apmierināšanu, norādot bankas norēķinu rekvizītus, kur pārskaitīt Tiesu administrācijas kā kreditora prasījumu segšanai no maksātnespējīgā darba devēja atgūtos  līdzekļus.";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1.13.</w:t>
      </w:r>
      <w:r w:rsidR="00000000" w:rsidRPr="00000000" w:rsidDel="00000000">
        <w:rPr>
          <w:rtl w:val="0"/>
        </w:rPr>
        <w:t xml:space="preserve"> </w:t>
      </w:r>
      <w:r w:rsidR="00000000" w:rsidRPr="00000000" w:rsidDel="00000000">
        <w:rPr>
          <w:rtl w:val="0"/>
        </w:rPr>
        <w:t xml:space="preserve">izteikt 15.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 Administrators ir tiesīgs saņemt atlīdzību 19,50 </w:t>
      </w:r>
      <w:r w:rsidR="00000000" w:rsidRPr="00000000" w:rsidDel="00000000">
        <w:rPr>
          <w:i w:val="1"/>
          <w:rtl w:val="0"/>
        </w:rPr>
        <w:t xml:space="preserve">euro</w:t>
      </w:r>
      <w:r w:rsidR="00000000" w:rsidRPr="00000000" w:rsidDel="00000000">
        <w:rPr>
          <w:rtl w:val="0"/>
        </w:rPr>
        <w:t xml:space="preserve"> apmērā par katru darbinieku, kura prasījumi saskaņā ar Tiesu administrācijas lēmumu ir apmierināti no darbinieku prasījumu garantiju fonda.";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1.14.</w:t>
      </w:r>
      <w:r w:rsidR="00000000" w:rsidRPr="00000000" w:rsidDel="00000000">
        <w:rPr>
          <w:rtl w:val="0"/>
        </w:rPr>
        <w:t xml:space="preserve"> </w:t>
      </w:r>
      <w:r w:rsidR="00000000" w:rsidRPr="00000000" w:rsidDel="00000000">
        <w:rPr>
          <w:rtl w:val="0"/>
        </w:rPr>
        <w:t xml:space="preserve">izteikt 16.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 Administrators ir tiesīgs saņemt šo noteikumu 15. punktā minēto atlīdzību, ja viņš ir reģistrējies Valsts ieņēmumu dienestā kā nodokļu maksātājs un ir iesniedzis Tiesu administrācijā šo noteikumu 3. punktā minēto iesniegumu darbinieku prasījumu apmierināšanai.";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1.15.</w:t>
      </w:r>
      <w:r w:rsidR="00000000" w:rsidRPr="00000000" w:rsidDel="00000000">
        <w:rPr>
          <w:rtl w:val="0"/>
        </w:rPr>
        <w:t xml:space="preserve"> </w:t>
      </w:r>
      <w:r w:rsidR="00000000" w:rsidRPr="00000000" w:rsidDel="00000000">
        <w:rPr>
          <w:rtl w:val="0"/>
        </w:rPr>
        <w:t xml:space="preserve">izteikt 17.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 Iesniegumu šo noteikumu 15. punktā minētās atlīdzības saņemšanai administrators iesniedz Tiesu administrācijā divu mēnešu laikā no dienas, kad maksātnespējīgais darba devējs (juridiskā persona) ir izslēgts no attiecīgā publiskā reģistra vai maksātnespējīgajam darba devējam (fiziskajai personai) stājies spēkā tiesas lēmums: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17.1. par saistību dzēšanas procedūras izbeigšanu, izbeidzot fiziskās personas maksātnespējas procesu;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17.2. par bankrota procedūras pabeigšanu vai izbeigšanu, nepasludinot saistību dzēšanas procedūru.";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1.16.</w:t>
      </w:r>
      <w:r w:rsidR="00000000" w:rsidRPr="00000000" w:rsidDel="00000000">
        <w:rPr>
          <w:rtl w:val="0"/>
        </w:rPr>
        <w:t xml:space="preserve"> </w:t>
      </w:r>
      <w:r w:rsidR="00000000" w:rsidRPr="00000000" w:rsidDel="00000000">
        <w:rPr>
          <w:rtl w:val="0"/>
        </w:rPr>
        <w:t xml:space="preserve">izteikt 17.</w:t>
      </w:r>
      <w:r w:rsidR="00000000" w:rsidRPr="00000000" w:rsidDel="00000000">
        <w:rPr>
          <w:vertAlign w:val="superscript"/>
          <w:rtl w:val="0"/>
        </w:rPr>
        <w:t xml:space="preserve">1</w:t>
      </w:r>
      <w:r w:rsidR="00000000" w:rsidRPr="00000000" w:rsidDel="00000000">
        <w:rPr>
          <w:rtl w:val="0"/>
        </w:rPr>
        <w:t xml:space="preserve">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3. administratora atlīdzības apmērs par katru darbinieku, kuru prasījumi saskaņā ar Tiesu administrācijas lēmumu apmierināti no darbinieku prasījumu garantiju fonda.";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1.17.</w:t>
      </w:r>
      <w:r w:rsidR="00000000" w:rsidRPr="00000000" w:rsidDel="00000000">
        <w:rPr>
          <w:rtl w:val="0"/>
        </w:rPr>
        <w:t xml:space="preserve"> </w:t>
      </w:r>
      <w:r w:rsidR="00000000" w:rsidRPr="00000000" w:rsidDel="00000000">
        <w:rPr>
          <w:rtl w:val="0"/>
        </w:rPr>
        <w:t xml:space="preserve">izteikt 18.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 Tiesu administrācija mēneša laikā pēc šo noteikumu 17. punktā minētā iesnieguma saņemšanas lemj par šo noteikumu 15. punktā minētās atlīdzības piešķiršanu un tās apmēru vai par atteikumu piešķirt atlīdzību.";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1.18.</w:t>
      </w:r>
      <w:r w:rsidR="00000000" w:rsidRPr="00000000" w:rsidDel="00000000">
        <w:rPr>
          <w:rtl w:val="0"/>
        </w:rPr>
        <w:t xml:space="preserve"> </w:t>
      </w:r>
      <w:r w:rsidR="00000000" w:rsidRPr="00000000" w:rsidDel="00000000">
        <w:rPr>
          <w:rtl w:val="0"/>
        </w:rPr>
        <w:t xml:space="preserve">izteikt 19.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 Tiesu administrācija piešķirto atlīdzību pārskaita uz administratora norēķinu kontu."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2026. gada 1. oktobrī.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26-TA-1118</w:t>
    </w:r>
    <w:r>
      <w:br/>
    </w:r>
    <w:r w:rsidR="00000000" w:rsidRPr="00000000" w:rsidDel="00000000">
      <w:rPr>
        <w:rtl w:val="0"/>
      </w:rPr>
      <w:t xml:space="preserve">Izdrukāts 25.09.2026. 09.47 - 1.0.VK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26-TA-1118</w:t>
    </w:r>
    <w:r>
      <w:br/>
    </w:r>
    <w:r w:rsidR="00000000" w:rsidRPr="00000000" w:rsidDel="00000000">
      <w:rPr>
        <w:rtl w:val="0"/>
      </w:rPr>
      <w:t xml:space="preserve">Izdrukāts 25.09.2026. 09.47 - 1.0.VK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noteikumu_(grozījumu)_projekts_26-TA-1118.docx</dc:title>
</cp:coreProperties>
</file>

<file path=docProps/custom.xml><?xml version="1.0" encoding="utf-8"?>
<Properties xmlns="http://schemas.openxmlformats.org/officeDocument/2006/custom-properties" xmlns:vt="http://schemas.openxmlformats.org/officeDocument/2006/docPropsVTypes"/>
</file>