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6. marta rīkojumā Nr. 106 "Par informācijas sabiedrības attīstības pamatnostādņu ieviešanu publiskās pārvaldes informācijas sistēmu jomā (mērķarhitektūras 46.0.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6. marta rīkojumā Nr. 106 "Par informācijas sabiedrības attīstības pamatnostādņu ieviešanu publiskās pārvaldes informācijas sistēmu jomā (mērķarhitektūras 46.0. versija)" (Latvijas Vēstnesis, 2019,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Apstiprināt un iekļaut informācijas un komunikācijas tehnoloģiju mērķarhitektūras 46.0. versijā projekta "Invaliditātes ekspertīzes pakalpojumu kvalitātes uzlabošana" (turpmāk – projekts) aprakstu un projekta izmaksas 1 400 000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Pēc pilnveidotās Invaliditātes informatīvās sistēmas ieviešanas 2023. gadā noteikt uzturēšanas izmaksas ne vairāk kā  91 667 </w:t>
      </w:r>
      <w:r w:rsidR="00000000" w:rsidRPr="00000000" w:rsidDel="00000000">
        <w:rPr>
          <w:i w:val="1"/>
          <w:rtl w:val="0"/>
        </w:rPr>
        <w:t xml:space="preserve">euro</w:t>
      </w:r>
      <w:r w:rsidR="00000000" w:rsidRPr="00000000" w:rsidDel="00000000">
        <w:rPr>
          <w:rtl w:val="0"/>
        </w:rPr>
        <w:t xml:space="preserve"> apmērā un, sākot ar 2024. gadu, ne vairāk kā 110 000 </w:t>
      </w:r>
      <w:r w:rsidR="00000000" w:rsidRPr="00000000" w:rsidDel="00000000">
        <w:rPr>
          <w:i w:val="1"/>
          <w:rtl w:val="0"/>
        </w:rPr>
        <w:t xml:space="preserve">euro</w:t>
      </w:r>
      <w:r w:rsidR="00000000" w:rsidRPr="00000000" w:rsidDel="00000000">
        <w:rPr>
          <w:rtl w:val="0"/>
        </w:rPr>
        <w:t xml:space="preserve"> apmērā, pieprasot attiecīgu finansējumu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Atbalstīt informācijas un komunikācijas tehnoloģiju mērķarhitektūras 46.0. versijā iekļautā projekta konsolidēto aprakstu (kopsavilkumu)."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22-TA-2938</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22-TA-2938</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rīkojuma_(grozījumu)_projekts_22-TA-2938.docx</dc:title>
</cp:coreProperties>
</file>

<file path=docProps/custom.xml><?xml version="1.0" encoding="utf-8"?>
<Properties xmlns="http://schemas.openxmlformats.org/officeDocument/2006/custom-properties" xmlns:vt="http://schemas.openxmlformats.org/officeDocument/2006/docPropsVTypes"/>
</file>