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pārņemšanu valsts īpašumā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 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21-TA-753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