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9. augustā (prot. Nr. 39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piekrītošā nekustamā īpašuma "Gunaiši" nodošanu Ludzas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42.</w:t>
      </w:r>
      <w:r w:rsidR="00000000" w:rsidRPr="00000000" w:rsidDel="00000000">
        <w:rPr>
          <w:vertAlign w:val="superscript"/>
          <w:rtl w:val="0"/>
        </w:rPr>
        <w:t xml:space="preserve">1 </w:t>
      </w:r>
      <w:r w:rsidR="00000000" w:rsidRPr="00000000" w:rsidDel="00000000">
        <w:rPr>
          <w:rtl w:val="0"/>
        </w:rPr>
        <w:t xml:space="preserve">un 43. pantu un 45. panta pirmo daļu atļaut sabiedrībai ar ierobežotu atbildību "Publisko aktīvu pārvaldītājs Possessor" nodot bez atlīdzības Ludzas novada pašvaldības īpašumā valstij piekrītošo nekustamo īpašumu "Gunaiši" (nekustamā īpašuma kadastra Nr. 6868 503 0030) – četras būves (būvju kadastra apzīmējumi 6868 003 0140 001, 6868 003 0140 002, 6868 003 0140 004 un 6868 003 0140 005) – Bozovā, Malnavas pagastā, Ludzas novadā (turpmāk – nekustamais īpašums), pašvaldības autonomās funkcijas īstenošanai – palīdzības sniegšanai iedzīvotājiem dzīvokļa jautājumu risināšanā.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Ludzas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Ludzas novada pašvaldību parakstīt nostiprinājuma lūgumu par īpašuma tiesību nostiprināšanu zemesgrāmatā uz valsts vārda sabiedrības ar ierobežotu atbildību "Publisko aktīvu pārvaldītājs Possessor" personā uz nekustamo īpašumu, kā arī veikt citas nepieciešamās darbības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Ludzas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īpašuma tiesības uz nekustamo īpašumu nostiprināt zemesgrāmatā uz valsts vārda sabiedrības ar ierobežotu atbildību "Publisko aktīvu pārvaldītājs Possessor" personā vienlaikus ar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ķīlas tiesībām.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 īpašumu ar ķīlas tiesībām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22-TA-1739</w:t>
    </w:r>
    <w:r>
      <w:br/>
    </w:r>
    <w:r w:rsidR="00000000" w:rsidRPr="00000000" w:rsidDel="00000000">
      <w:rPr>
        <w:rtl w:val="0"/>
      </w:rPr>
      <w:t xml:space="preserve">Izdrukāts 29.07.2026. 23.10 - 1.0.VK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22-TA-1739</w:t>
    </w:r>
    <w:r>
      <w:br/>
    </w:r>
    <w:r w:rsidR="00000000" w:rsidRPr="00000000" w:rsidDel="00000000">
      <w:rPr>
        <w:rtl w:val="0"/>
      </w:rPr>
      <w:t xml:space="preserve">Izdrukāts 29.07.2026. 23.10 - 1.0.VK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rīkojuma_projekts_22-TA-1739.docx</dc:title>
</cp:coreProperties>
</file>

<file path=docProps/custom.xml><?xml version="1.0" encoding="utf-8"?>
<Properties xmlns="http://schemas.openxmlformats.org/officeDocument/2006/custom-properties" xmlns:vt="http://schemas.openxmlformats.org/officeDocument/2006/docPropsVTypes"/>
</file>