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4374" w:rsidRDefault="001D4374" w:rsidP="001D4374">
      <w:pPr>
        <w:tabs>
          <w:tab w:val="right" w:pos="9992"/>
        </w:tabs>
        <w:jc w:val="right"/>
        <w:rPr>
          <w:sz w:val="28"/>
          <w:szCs w:val="28"/>
          <w:lang w:val="pl-PL"/>
        </w:rPr>
      </w:pPr>
      <w:r>
        <w:rPr>
          <w:sz w:val="28"/>
          <w:szCs w:val="28"/>
          <w:lang w:val="pl-PL"/>
        </w:rPr>
        <w:t>Ekonomikas ministrijas iesniegtajā redakcijā</w:t>
      </w:r>
    </w:p>
    <w:p w:rsidR="001D4374" w:rsidRDefault="001D4374" w:rsidP="00C73935">
      <w:pPr>
        <w:tabs>
          <w:tab w:val="right" w:pos="9992"/>
        </w:tabs>
        <w:jc w:val="right"/>
        <w:rPr>
          <w:rFonts w:cs="Times New Roman"/>
          <w:sz w:val="28"/>
          <w:szCs w:val="28"/>
          <w:lang w:val="pl-PL"/>
        </w:rPr>
      </w:pPr>
    </w:p>
    <w:p w:rsidR="00C73935" w:rsidRPr="00A94F9E" w:rsidRDefault="00C73935" w:rsidP="00C73935">
      <w:pPr>
        <w:tabs>
          <w:tab w:val="right" w:pos="9992"/>
        </w:tabs>
        <w:jc w:val="right"/>
        <w:rPr>
          <w:rFonts w:cs="Times New Roman"/>
          <w:sz w:val="28"/>
          <w:szCs w:val="28"/>
          <w:lang w:val="pl-PL"/>
        </w:rPr>
      </w:pPr>
      <w:r>
        <w:rPr>
          <w:rFonts w:cs="Times New Roman"/>
          <w:sz w:val="28"/>
          <w:szCs w:val="28"/>
          <w:lang w:val="pl-PL"/>
        </w:rPr>
        <w:t>59</w:t>
      </w:r>
      <w:r w:rsidRPr="00A94F9E">
        <w:rPr>
          <w:rFonts w:cs="Times New Roman"/>
          <w:sz w:val="28"/>
          <w:szCs w:val="28"/>
          <w:lang w:val="pl-PL"/>
        </w:rPr>
        <w:t>.pielikums</w:t>
      </w:r>
    </w:p>
    <w:p w:rsidR="00C73935" w:rsidRPr="00A94F9E" w:rsidRDefault="00C73935" w:rsidP="00C73935">
      <w:pPr>
        <w:tabs>
          <w:tab w:val="right" w:pos="9992"/>
        </w:tabs>
        <w:jc w:val="right"/>
        <w:rPr>
          <w:rFonts w:cs="Times New Roman"/>
          <w:sz w:val="28"/>
          <w:szCs w:val="28"/>
          <w:lang w:val="pl-PL"/>
        </w:rPr>
      </w:pPr>
      <w:r w:rsidRPr="00A94F9E">
        <w:rPr>
          <w:rFonts w:cs="Times New Roman"/>
          <w:sz w:val="28"/>
          <w:szCs w:val="28"/>
          <w:lang w:val="pl-PL"/>
        </w:rPr>
        <w:t>Ministru kabineta</w:t>
      </w:r>
    </w:p>
    <w:p w:rsidR="00C73935" w:rsidRPr="00A94F9E" w:rsidRDefault="00C73935" w:rsidP="00C73935">
      <w:pPr>
        <w:tabs>
          <w:tab w:val="right" w:pos="9992"/>
        </w:tabs>
        <w:jc w:val="right"/>
        <w:rPr>
          <w:rFonts w:cs="Times New Roman"/>
          <w:sz w:val="28"/>
          <w:szCs w:val="28"/>
          <w:lang w:val="pl-PL"/>
        </w:rPr>
      </w:pPr>
      <w:r w:rsidRPr="00A94F9E">
        <w:rPr>
          <w:rFonts w:cs="Times New Roman"/>
          <w:sz w:val="28"/>
          <w:szCs w:val="28"/>
          <w:lang w:val="pl-PL"/>
        </w:rPr>
        <w:t xml:space="preserve">2016.gada </w:t>
      </w:r>
      <w:r w:rsidR="00642F9D">
        <w:rPr>
          <w:rFonts w:cs="Times New Roman"/>
          <w:sz w:val="28"/>
          <w:szCs w:val="28"/>
          <w:lang w:val="pl-PL"/>
        </w:rPr>
        <w:t> </w:t>
      </w:r>
      <w:r w:rsidR="00642F9D">
        <w:rPr>
          <w:sz w:val="28"/>
          <w:szCs w:val="28"/>
          <w:lang w:val="pl-PL"/>
        </w:rPr>
        <w:t>20. decembra</w:t>
      </w:r>
    </w:p>
    <w:p w:rsidR="00C73935" w:rsidRPr="00A94F9E" w:rsidRDefault="00C73935" w:rsidP="00C73935">
      <w:pPr>
        <w:jc w:val="right"/>
        <w:rPr>
          <w:rFonts w:cs="Times New Roman"/>
          <w:sz w:val="28"/>
          <w:szCs w:val="28"/>
          <w:lang w:val="pl-PL"/>
        </w:rPr>
      </w:pPr>
      <w:r w:rsidRPr="00A94F9E">
        <w:rPr>
          <w:rFonts w:cs="Times New Roman"/>
          <w:sz w:val="28"/>
          <w:szCs w:val="28"/>
          <w:lang w:val="pl-PL"/>
        </w:rPr>
        <w:t>noteikumiem Nr.</w:t>
      </w:r>
      <w:r w:rsidR="00642F9D">
        <w:rPr>
          <w:rFonts w:cs="Times New Roman"/>
          <w:sz w:val="28"/>
          <w:szCs w:val="28"/>
          <w:lang w:val="pl-PL"/>
        </w:rPr>
        <w:t> 812</w:t>
      </w:r>
    </w:p>
    <w:p w:rsidR="00C73935" w:rsidRPr="00642F9D" w:rsidRDefault="00C73935" w:rsidP="00C73935">
      <w:pPr>
        <w:tabs>
          <w:tab w:val="right" w:pos="9992"/>
        </w:tabs>
        <w:jc w:val="right"/>
        <w:rPr>
          <w:rFonts w:cs="Times New Roman"/>
          <w:sz w:val="28"/>
          <w:szCs w:val="28"/>
          <w:lang w:val="pl-PL"/>
        </w:rPr>
      </w:pPr>
    </w:p>
    <w:p w:rsidR="00C73935" w:rsidRDefault="00C73935" w:rsidP="00C73935">
      <w:pPr>
        <w:jc w:val="center"/>
        <w:rPr>
          <w:rFonts w:cs="Times New Roman"/>
          <w:sz w:val="28"/>
          <w:szCs w:val="28"/>
          <w:lang w:val="pl-PL"/>
        </w:rPr>
      </w:pPr>
      <w:r w:rsidRPr="00A94F9E">
        <w:rPr>
          <w:rFonts w:cs="Times New Roman"/>
          <w:sz w:val="28"/>
          <w:szCs w:val="28"/>
          <w:lang w:val="pl-PL"/>
        </w:rPr>
        <w:t>Veidlapas Nr.1</w:t>
      </w:r>
      <w:r>
        <w:rPr>
          <w:rFonts w:cs="Times New Roman"/>
          <w:sz w:val="28"/>
          <w:szCs w:val="28"/>
          <w:lang w:val="pl-PL"/>
        </w:rPr>
        <w:t>0-pakalpojumi</w:t>
      </w:r>
      <w:r w:rsidRPr="00A94F9E">
        <w:rPr>
          <w:rFonts w:cs="Times New Roman"/>
          <w:sz w:val="28"/>
          <w:szCs w:val="28"/>
          <w:lang w:val="pl-PL"/>
        </w:rPr>
        <w:t xml:space="preserve"> “Pārskats par </w:t>
      </w:r>
      <w:r>
        <w:rPr>
          <w:rFonts w:cs="Times New Roman"/>
          <w:sz w:val="28"/>
          <w:szCs w:val="28"/>
          <w:lang w:val="pl-PL"/>
        </w:rPr>
        <w:t>pakalpojumiem</w:t>
      </w:r>
      <w:r w:rsidRPr="00A94F9E">
        <w:rPr>
          <w:rFonts w:cs="Times New Roman"/>
          <w:sz w:val="28"/>
          <w:szCs w:val="28"/>
          <w:lang w:val="pl-PL"/>
        </w:rPr>
        <w:t xml:space="preserve"> 20</w:t>
      </w:r>
      <w:r w:rsidRPr="00A94F9E">
        <w:rPr>
          <w:rFonts w:cs="Times New Roman"/>
          <w:sz w:val="28"/>
          <w:szCs w:val="28"/>
          <w:u w:val="single"/>
          <w:lang w:val="pl-PL"/>
        </w:rPr>
        <w:tab/>
      </w:r>
      <w:r w:rsidRPr="00A94F9E">
        <w:rPr>
          <w:rFonts w:cs="Times New Roman"/>
          <w:sz w:val="28"/>
          <w:szCs w:val="28"/>
          <w:lang w:val="pl-PL"/>
        </w:rPr>
        <w:t>.gadā” paraugs.</w:t>
      </w:r>
    </w:p>
    <w:p w:rsidR="00C73935" w:rsidRPr="00642F9D" w:rsidRDefault="00C73935" w:rsidP="00C73935">
      <w:pPr>
        <w:rPr>
          <w:lang w:val="pl-PL"/>
        </w:rPr>
      </w:pP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647BCB" w:rsidRPr="0046799F" w:rsidTr="00A23043">
        <w:trPr>
          <w:trHeight w:val="1080"/>
        </w:trPr>
        <w:tc>
          <w:tcPr>
            <w:tcW w:w="6515" w:type="dxa"/>
            <w:gridSpan w:val="4"/>
            <w:vAlign w:val="center"/>
          </w:tcPr>
          <w:p w:rsidR="00647BCB" w:rsidRPr="00642F9D" w:rsidRDefault="00647BCB" w:rsidP="00A23043">
            <w:pPr>
              <w:jc w:val="center"/>
              <w:rPr>
                <w:rFonts w:ascii="Calibri" w:hAnsi="Calibri"/>
                <w:b/>
                <w:szCs w:val="24"/>
                <w:lang w:val="pl-PL"/>
              </w:rPr>
            </w:pPr>
            <w:r w:rsidRPr="00642F9D">
              <w:rPr>
                <w:rFonts w:ascii="Calibri" w:hAnsi="Calibri"/>
                <w:b/>
                <w:sz w:val="28"/>
                <w:szCs w:val="28"/>
                <w:lang w:val="pl-PL"/>
              </w:rPr>
              <w:t>CENTRĀLĀ STATISTIKAS PĀRVALDE</w:t>
            </w:r>
          </w:p>
        </w:tc>
        <w:tc>
          <w:tcPr>
            <w:tcW w:w="236" w:type="dxa"/>
            <w:tcBorders>
              <w:right w:val="double" w:sz="6" w:space="0" w:color="5F497A"/>
            </w:tcBorders>
            <w:vAlign w:val="center"/>
          </w:tcPr>
          <w:p w:rsidR="00647BCB" w:rsidRPr="00642F9D" w:rsidRDefault="00647BCB" w:rsidP="00A23043">
            <w:pPr>
              <w:jc w:val="center"/>
              <w:rPr>
                <w:rFonts w:ascii="Calibri" w:hAnsi="Calibri"/>
                <w:b/>
                <w:sz w:val="16"/>
                <w:szCs w:val="16"/>
                <w:lang w:val="pl-PL"/>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A3260E" w:rsidRPr="00A3260E" w:rsidRDefault="00A3260E" w:rsidP="00A3260E">
            <w:pPr>
              <w:jc w:val="center"/>
              <w:rPr>
                <w:rFonts w:ascii="Calibri" w:hAnsi="Calibri" w:cs="Times New Roman"/>
                <w:color w:val="auto"/>
                <w:sz w:val="22"/>
                <w:szCs w:val="22"/>
                <w:lang w:val="lv-LV"/>
              </w:rPr>
            </w:pPr>
          </w:p>
          <w:p w:rsidR="00A3260E" w:rsidRPr="00A3260E" w:rsidRDefault="00A3260E" w:rsidP="00A3260E">
            <w:pPr>
              <w:tabs>
                <w:tab w:val="left" w:pos="10440"/>
              </w:tabs>
              <w:ind w:left="-57" w:right="-1"/>
              <w:jc w:val="center"/>
              <w:rPr>
                <w:rFonts w:ascii="Calibri" w:hAnsi="Calibri" w:cs="Times New Roman"/>
                <w:bCs/>
                <w:color w:val="auto"/>
                <w:sz w:val="22"/>
                <w:szCs w:val="22"/>
                <w:lang w:val="lv-LV"/>
              </w:rPr>
            </w:pPr>
            <w:r w:rsidRPr="00A3260E">
              <w:rPr>
                <w:rFonts w:ascii="Calibri" w:hAnsi="Calibri" w:cs="Times New Roman"/>
                <w:bCs/>
                <w:color w:val="auto"/>
                <w:sz w:val="22"/>
                <w:szCs w:val="22"/>
                <w:lang w:val="lv-LV"/>
              </w:rPr>
              <w:t xml:space="preserve">Datu elektroniskā iesniegšana: </w:t>
            </w:r>
            <w:hyperlink r:id="rId7" w:history="1">
              <w:r w:rsidRPr="00A3260E">
                <w:rPr>
                  <w:rFonts w:ascii="Calibri" w:hAnsi="Calibri" w:cs="Times New Roman"/>
                  <w:bCs/>
                  <w:color w:val="auto"/>
                  <w:sz w:val="22"/>
                  <w:szCs w:val="22"/>
                  <w:lang w:val="lv-LV"/>
                </w:rPr>
                <w:t>https</w:t>
              </w:r>
              <w:r w:rsidRPr="00A3260E">
                <w:rPr>
                  <w:rFonts w:ascii="Calibri" w:hAnsi="Calibri" w:cs="Times New Roman"/>
                  <w:color w:val="auto"/>
                  <w:sz w:val="22"/>
                  <w:szCs w:val="22"/>
                  <w:lang w:val="lv-LV"/>
                </w:rPr>
                <w:t>://</w:t>
              </w:r>
              <w:r w:rsidRPr="00A3260E">
                <w:rPr>
                  <w:rFonts w:ascii="Calibri" w:hAnsi="Calibri" w:cs="Times New Roman"/>
                  <w:bCs/>
                  <w:color w:val="auto"/>
                  <w:sz w:val="22"/>
                  <w:szCs w:val="22"/>
                  <w:lang w:val="lv-LV"/>
                </w:rPr>
                <w:t>e.csb.gov.lv</w:t>
              </w:r>
            </w:hyperlink>
          </w:p>
          <w:p w:rsidR="00A3260E" w:rsidRPr="00A3260E" w:rsidRDefault="00A3260E" w:rsidP="00A3260E">
            <w:pPr>
              <w:tabs>
                <w:tab w:val="left" w:pos="10440"/>
              </w:tabs>
              <w:ind w:left="-57" w:right="-1"/>
              <w:jc w:val="center"/>
              <w:rPr>
                <w:rFonts w:ascii="Calibri" w:hAnsi="Calibri" w:cs="Times New Roman"/>
                <w:bCs/>
                <w:color w:val="auto"/>
                <w:lang w:val="lv-LV"/>
              </w:rPr>
            </w:pPr>
          </w:p>
          <w:p w:rsidR="00647BCB" w:rsidRPr="0046799F" w:rsidRDefault="00A3260E" w:rsidP="00A3260E">
            <w:pPr>
              <w:spacing w:before="80"/>
              <w:contextualSpacing/>
              <w:jc w:val="center"/>
              <w:rPr>
                <w:rFonts w:ascii="Calibri" w:hAnsi="Calibri"/>
                <w:b/>
              </w:rPr>
            </w:pPr>
            <w:r w:rsidRPr="00A3260E">
              <w:rPr>
                <w:rFonts w:ascii="Calibri" w:hAnsi="Calibri" w:cs="Times New Roman"/>
                <w:bCs/>
                <w:i/>
                <w:iCs/>
                <w:color w:val="auto"/>
                <w:lang w:val="lv-LV"/>
              </w:rPr>
              <w:t>Konsultācijas par veidlapas aizpildīšanu:</w:t>
            </w:r>
          </w:p>
        </w:tc>
      </w:tr>
      <w:tr w:rsidR="00647BCB" w:rsidRPr="00C80234" w:rsidTr="00A23043">
        <w:trPr>
          <w:trHeight w:val="1435"/>
        </w:trPr>
        <w:tc>
          <w:tcPr>
            <w:tcW w:w="6515" w:type="dxa"/>
            <w:gridSpan w:val="4"/>
            <w:tcBorders>
              <w:bottom w:val="thinThickSmallGap" w:sz="18" w:space="0" w:color="5F497A"/>
            </w:tcBorders>
            <w:shd w:val="clear" w:color="auto" w:fill="auto"/>
            <w:vAlign w:val="center"/>
          </w:tcPr>
          <w:p w:rsidR="00647BCB" w:rsidRPr="00C80234" w:rsidRDefault="00647BCB" w:rsidP="00A23043">
            <w:pPr>
              <w:spacing w:before="120"/>
              <w:jc w:val="center"/>
              <w:rPr>
                <w:rFonts w:ascii="Calibri" w:hAnsi="Calibri" w:cs="Calibri"/>
                <w:b/>
                <w:i/>
                <w:color w:val="5F497A"/>
                <w:sz w:val="40"/>
                <w:szCs w:val="40"/>
                <w:lang w:val="lv-LV"/>
              </w:rPr>
            </w:pPr>
            <w:r w:rsidRPr="00C80234">
              <w:rPr>
                <w:rFonts w:ascii="Calibri" w:hAnsi="Calibri" w:cs="Calibri"/>
                <w:b/>
                <w:i/>
                <w:color w:val="5F497A"/>
                <w:sz w:val="40"/>
                <w:szCs w:val="40"/>
                <w:lang w:val="lv-LV"/>
              </w:rPr>
              <w:t>10-pakalpojumi</w:t>
            </w:r>
          </w:p>
          <w:p w:rsidR="00647BCB" w:rsidRPr="00C80234" w:rsidRDefault="00647BCB" w:rsidP="00A23043">
            <w:pPr>
              <w:jc w:val="center"/>
              <w:rPr>
                <w:rFonts w:ascii="Calibri" w:hAnsi="Calibri"/>
                <w:color w:val="244061"/>
                <w:szCs w:val="24"/>
                <w:lang w:val="lv-LV"/>
              </w:rPr>
            </w:pPr>
            <w:r w:rsidRPr="00C80234">
              <w:rPr>
                <w:rFonts w:ascii="Calibri" w:hAnsi="Calibri" w:cs="Calibri"/>
                <w:b/>
                <w:i/>
                <w:color w:val="5F497A"/>
                <w:szCs w:val="24"/>
                <w:lang w:val="lv-LV"/>
              </w:rPr>
              <w:t>gada</w:t>
            </w:r>
          </w:p>
        </w:tc>
        <w:tc>
          <w:tcPr>
            <w:tcW w:w="236" w:type="dxa"/>
            <w:tcBorders>
              <w:right w:val="double" w:sz="6" w:space="0" w:color="5F497A"/>
            </w:tcBorders>
            <w:vAlign w:val="center"/>
          </w:tcPr>
          <w:p w:rsidR="00647BCB" w:rsidRPr="00C80234" w:rsidRDefault="00647BCB" w:rsidP="00A23043">
            <w:pPr>
              <w:rPr>
                <w:rFonts w:ascii="Calibri" w:hAnsi="Calibri"/>
                <w:sz w:val="16"/>
                <w:szCs w:val="16"/>
                <w:lang w:val="lv-LV"/>
              </w:rPr>
            </w:pPr>
          </w:p>
        </w:tc>
        <w:tc>
          <w:tcPr>
            <w:tcW w:w="3739" w:type="dxa"/>
            <w:gridSpan w:val="2"/>
            <w:vMerge/>
            <w:tcBorders>
              <w:left w:val="double" w:sz="6" w:space="0" w:color="5F497A"/>
              <w:bottom w:val="double" w:sz="6" w:space="0" w:color="5F497A"/>
              <w:right w:val="double" w:sz="6" w:space="0" w:color="5F497A"/>
            </w:tcBorders>
            <w:vAlign w:val="center"/>
          </w:tcPr>
          <w:p w:rsidR="00647BCB" w:rsidRPr="00C80234" w:rsidRDefault="00647BCB" w:rsidP="00A23043">
            <w:pPr>
              <w:rPr>
                <w:rFonts w:ascii="Calibri" w:hAnsi="Calibri"/>
                <w:szCs w:val="24"/>
                <w:lang w:val="lv-LV"/>
              </w:rPr>
            </w:pPr>
          </w:p>
        </w:tc>
      </w:tr>
      <w:tr w:rsidR="00647BCB" w:rsidRPr="00C80234" w:rsidTr="00A23043">
        <w:trPr>
          <w:trHeight w:val="1420"/>
        </w:trPr>
        <w:tc>
          <w:tcPr>
            <w:tcW w:w="6515" w:type="dxa"/>
            <w:gridSpan w:val="4"/>
            <w:tcBorders>
              <w:top w:val="thinThickSmallGap" w:sz="18" w:space="0" w:color="5F497A"/>
            </w:tcBorders>
            <w:vAlign w:val="center"/>
          </w:tcPr>
          <w:p w:rsidR="00647BCB" w:rsidRPr="00C80234" w:rsidRDefault="00647BCB" w:rsidP="00C80234">
            <w:pPr>
              <w:spacing w:before="120"/>
              <w:jc w:val="center"/>
              <w:rPr>
                <w:rFonts w:ascii="Calibri" w:hAnsi="Calibri"/>
                <w:sz w:val="32"/>
                <w:szCs w:val="32"/>
                <w:lang w:val="lv-LV"/>
              </w:rPr>
            </w:pPr>
            <w:r w:rsidRPr="00C80234">
              <w:rPr>
                <w:rFonts w:ascii="Calibri" w:hAnsi="Calibri"/>
                <w:b/>
                <w:sz w:val="32"/>
                <w:szCs w:val="32"/>
                <w:lang w:val="lv-LV"/>
              </w:rPr>
              <w:t>Pārskats par pakalpojumiem 20</w:t>
            </w:r>
            <w:r w:rsidR="00C80234">
              <w:rPr>
                <w:rFonts w:ascii="Calibri" w:hAnsi="Calibri"/>
                <w:b/>
                <w:sz w:val="32"/>
                <w:szCs w:val="32"/>
                <w:lang w:val="lv-LV"/>
              </w:rPr>
              <w:t>__</w:t>
            </w:r>
            <w:r w:rsidRPr="00C80234">
              <w:rPr>
                <w:rFonts w:ascii="Calibri" w:hAnsi="Calibri"/>
                <w:b/>
                <w:sz w:val="32"/>
                <w:szCs w:val="32"/>
                <w:lang w:val="lv-LV"/>
              </w:rPr>
              <w:t>.gadā</w:t>
            </w:r>
          </w:p>
        </w:tc>
        <w:tc>
          <w:tcPr>
            <w:tcW w:w="236" w:type="dxa"/>
            <w:tcBorders>
              <w:right w:val="double" w:sz="6" w:space="0" w:color="5F497A"/>
            </w:tcBorders>
            <w:vAlign w:val="center"/>
          </w:tcPr>
          <w:p w:rsidR="00647BCB" w:rsidRPr="00C80234" w:rsidRDefault="00647BCB" w:rsidP="00A23043">
            <w:pPr>
              <w:rPr>
                <w:rFonts w:ascii="Calibri" w:hAnsi="Calibri"/>
                <w:sz w:val="16"/>
                <w:szCs w:val="16"/>
                <w:lang w:val="lv-LV"/>
              </w:rPr>
            </w:pPr>
          </w:p>
        </w:tc>
        <w:tc>
          <w:tcPr>
            <w:tcW w:w="3739" w:type="dxa"/>
            <w:gridSpan w:val="2"/>
            <w:vMerge/>
            <w:tcBorders>
              <w:left w:val="double" w:sz="6" w:space="0" w:color="5F497A"/>
              <w:bottom w:val="double" w:sz="6" w:space="0" w:color="5F497A"/>
              <w:right w:val="double" w:sz="6" w:space="0" w:color="5F497A"/>
            </w:tcBorders>
            <w:vAlign w:val="center"/>
          </w:tcPr>
          <w:p w:rsidR="00647BCB" w:rsidRPr="00C80234" w:rsidRDefault="00647BCB" w:rsidP="00A23043">
            <w:pPr>
              <w:rPr>
                <w:rFonts w:ascii="Calibri" w:hAnsi="Calibri"/>
                <w:szCs w:val="24"/>
                <w:lang w:val="lv-LV"/>
              </w:rPr>
            </w:pPr>
          </w:p>
        </w:tc>
      </w:tr>
      <w:tr w:rsidR="00647BCB" w:rsidRPr="00C80234" w:rsidTr="00A23043">
        <w:trPr>
          <w:trHeight w:val="360"/>
        </w:trPr>
        <w:tc>
          <w:tcPr>
            <w:tcW w:w="10490" w:type="dxa"/>
            <w:gridSpan w:val="7"/>
            <w:vAlign w:val="center"/>
          </w:tcPr>
          <w:p w:rsidR="00647BCB" w:rsidRPr="00C80234" w:rsidRDefault="00647BCB" w:rsidP="00C80234">
            <w:pPr>
              <w:spacing w:before="120"/>
              <w:rPr>
                <w:rFonts w:ascii="Calibri" w:hAnsi="Calibri"/>
                <w:sz w:val="24"/>
                <w:szCs w:val="24"/>
                <w:lang w:val="lv-LV"/>
              </w:rPr>
            </w:pPr>
            <w:r w:rsidRPr="00C80234">
              <w:rPr>
                <w:rFonts w:ascii="Calibri" w:hAnsi="Calibri"/>
                <w:i/>
                <w:sz w:val="24"/>
                <w:szCs w:val="24"/>
                <w:lang w:val="lv-LV"/>
              </w:rPr>
              <w:t xml:space="preserve">Iesniedz </w:t>
            </w:r>
            <w:r w:rsidRPr="00C80234">
              <w:rPr>
                <w:rFonts w:ascii="Calibri" w:hAnsi="Calibri"/>
                <w:b/>
                <w:i/>
                <w:sz w:val="24"/>
                <w:szCs w:val="24"/>
                <w:lang w:val="lv-LV"/>
              </w:rPr>
              <w:t>līdz 20</w:t>
            </w:r>
            <w:r w:rsidR="00C80234">
              <w:rPr>
                <w:rFonts w:ascii="Calibri" w:hAnsi="Calibri"/>
                <w:b/>
                <w:i/>
                <w:sz w:val="24"/>
                <w:szCs w:val="24"/>
                <w:lang w:val="lv-LV"/>
              </w:rPr>
              <w:t>__.gada __</w:t>
            </w:r>
            <w:r w:rsidRPr="00C80234">
              <w:rPr>
                <w:rFonts w:ascii="Calibri" w:hAnsi="Calibri"/>
                <w:b/>
                <w:i/>
                <w:sz w:val="24"/>
                <w:szCs w:val="24"/>
                <w:lang w:val="lv-LV"/>
              </w:rPr>
              <w:t>.</w:t>
            </w:r>
            <w:r w:rsidR="00C80234">
              <w:rPr>
                <w:rFonts w:ascii="Calibri" w:hAnsi="Calibri"/>
                <w:b/>
                <w:i/>
                <w:sz w:val="24"/>
                <w:szCs w:val="24"/>
                <w:lang w:val="lv-LV"/>
              </w:rPr>
              <w:t>_________</w:t>
            </w:r>
          </w:p>
        </w:tc>
      </w:tr>
      <w:tr w:rsidR="00647BCB" w:rsidRPr="00C80234" w:rsidTr="00A23043">
        <w:tblPrEx>
          <w:tblCellMar>
            <w:left w:w="56" w:type="dxa"/>
            <w:right w:w="56" w:type="dxa"/>
          </w:tblCellMar>
        </w:tblPrEx>
        <w:trPr>
          <w:cantSplit/>
        </w:trPr>
        <w:tc>
          <w:tcPr>
            <w:tcW w:w="10490" w:type="dxa"/>
            <w:gridSpan w:val="7"/>
            <w:vAlign w:val="center"/>
          </w:tcPr>
          <w:p w:rsidR="00647BCB" w:rsidRPr="00C80234" w:rsidRDefault="00647BCB" w:rsidP="00A23043">
            <w:pPr>
              <w:spacing w:before="120"/>
              <w:ind w:left="57"/>
              <w:rPr>
                <w:rFonts w:ascii="Calibri" w:hAnsi="Calibri"/>
                <w:i/>
                <w:color w:val="5F497A"/>
                <w:sz w:val="24"/>
                <w:szCs w:val="24"/>
                <w:lang w:val="lv-LV"/>
              </w:rPr>
            </w:pPr>
            <w:r w:rsidRPr="00C80234">
              <w:rPr>
                <w:rFonts w:ascii="Calibri" w:hAnsi="Calibri"/>
                <w:b/>
                <w:color w:val="5F497A"/>
                <w:sz w:val="24"/>
                <w:szCs w:val="24"/>
                <w:lang w:val="lv-LV"/>
              </w:rPr>
              <w:t>RESPONDENTS</w:t>
            </w: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170" w:right="-27"/>
              <w:rPr>
                <w:rFonts w:ascii="Calibri" w:hAnsi="Calibri"/>
                <w:sz w:val="6"/>
                <w:szCs w:val="6"/>
                <w:lang w:val="lv-LV"/>
              </w:rPr>
            </w:pPr>
          </w:p>
        </w:tc>
        <w:tc>
          <w:tcPr>
            <w:tcW w:w="7941" w:type="dxa"/>
            <w:gridSpan w:val="6"/>
            <w:tcBorders>
              <w:bottom w:val="single" w:sz="8" w:space="0" w:color="5F497A"/>
            </w:tcBorders>
            <w:vAlign w:val="center"/>
          </w:tcPr>
          <w:p w:rsidR="00647BCB" w:rsidRPr="00C80234" w:rsidRDefault="00647BCB" w:rsidP="00A23043">
            <w:pPr>
              <w:ind w:left="170" w:right="-27"/>
              <w:rPr>
                <w:rFonts w:ascii="Calibri" w:hAnsi="Calibri"/>
                <w:sz w:val="6"/>
                <w:szCs w:val="6"/>
                <w:lang w:val="lv-LV"/>
              </w:rPr>
            </w:pPr>
          </w:p>
        </w:tc>
      </w:tr>
      <w:tr w:rsidR="00647BCB" w:rsidRPr="00C80234" w:rsidTr="00A23043">
        <w:tblPrEx>
          <w:tblCellMar>
            <w:left w:w="56" w:type="dxa"/>
            <w:right w:w="56" w:type="dxa"/>
          </w:tblCellMar>
        </w:tblPrEx>
        <w:trPr>
          <w:cantSplit/>
          <w:trHeight w:val="460"/>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228"/>
              <w:rPr>
                <w:rFonts w:ascii="Calibri" w:hAnsi="Calibri"/>
                <w:i/>
                <w:sz w:val="6"/>
                <w:szCs w:val="6"/>
                <w:lang w:val="lv-LV"/>
              </w:rPr>
            </w:pPr>
          </w:p>
        </w:tc>
        <w:tc>
          <w:tcPr>
            <w:tcW w:w="7941" w:type="dxa"/>
            <w:gridSpan w:val="6"/>
            <w:tcBorders>
              <w:top w:val="single" w:sz="8" w:space="0" w:color="5F497A"/>
              <w:bottom w:val="single" w:sz="8" w:space="0" w:color="5F497A"/>
            </w:tcBorders>
            <w:vAlign w:val="center"/>
          </w:tcPr>
          <w:p w:rsidR="00647BCB" w:rsidRPr="00C80234" w:rsidRDefault="00647BCB" w:rsidP="00A23043">
            <w:pPr>
              <w:ind w:left="228"/>
              <w:rPr>
                <w:rFonts w:ascii="Calibri" w:hAnsi="Calibri"/>
                <w:i/>
                <w:sz w:val="6"/>
                <w:szCs w:val="6"/>
                <w:lang w:val="lv-LV"/>
              </w:rPr>
            </w:pPr>
          </w:p>
        </w:tc>
      </w:tr>
      <w:tr w:rsidR="00647BCB" w:rsidRPr="00C80234" w:rsidTr="00A23043">
        <w:tblPrEx>
          <w:tblCellMar>
            <w:left w:w="56" w:type="dxa"/>
            <w:right w:w="56" w:type="dxa"/>
          </w:tblCellMar>
        </w:tblPrEx>
        <w:trPr>
          <w:cantSplit/>
          <w:trHeight w:val="840"/>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647BCB" w:rsidRPr="00C80234" w:rsidRDefault="00647BCB" w:rsidP="00A23043">
            <w:pPr>
              <w:rPr>
                <w:rFonts w:ascii="Calibri" w:hAnsi="Calibri"/>
                <w:sz w:val="22"/>
                <w:szCs w:val="22"/>
                <w:lang w:val="lv-LV"/>
              </w:rPr>
            </w:pP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228"/>
              <w:rPr>
                <w:rFonts w:ascii="Calibri" w:hAnsi="Calibri"/>
                <w:i/>
                <w:sz w:val="6"/>
                <w:szCs w:val="6"/>
                <w:lang w:val="lv-LV"/>
              </w:rPr>
            </w:pPr>
          </w:p>
        </w:tc>
        <w:tc>
          <w:tcPr>
            <w:tcW w:w="7941" w:type="dxa"/>
            <w:gridSpan w:val="6"/>
            <w:tcBorders>
              <w:top w:val="single" w:sz="8" w:space="0" w:color="5F497A"/>
              <w:bottom w:val="single" w:sz="8" w:space="0" w:color="5F497A"/>
            </w:tcBorders>
            <w:vAlign w:val="center"/>
          </w:tcPr>
          <w:p w:rsidR="00647BCB" w:rsidRPr="00C80234" w:rsidRDefault="00647BCB" w:rsidP="00A23043">
            <w:pPr>
              <w:ind w:left="228"/>
              <w:rPr>
                <w:rFonts w:ascii="Calibri" w:hAnsi="Calibri"/>
                <w:i/>
                <w:sz w:val="6"/>
                <w:szCs w:val="6"/>
                <w:lang w:val="lv-LV"/>
              </w:rPr>
            </w:pPr>
          </w:p>
        </w:tc>
      </w:tr>
      <w:tr w:rsidR="00647BCB" w:rsidRPr="00C80234" w:rsidTr="00A23043">
        <w:tblPrEx>
          <w:tblCellMar>
            <w:left w:w="56" w:type="dxa"/>
            <w:right w:w="56" w:type="dxa"/>
          </w:tblCellMar>
        </w:tblPrEx>
        <w:trPr>
          <w:cantSplit/>
          <w:trHeight w:val="460"/>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r>
      <w:tr w:rsidR="00647BCB" w:rsidRPr="00C80234" w:rsidTr="00A23043">
        <w:tblPrEx>
          <w:tblCellMar>
            <w:left w:w="56" w:type="dxa"/>
            <w:right w:w="56" w:type="dxa"/>
          </w:tblCellMar>
        </w:tblPrEx>
        <w:trPr>
          <w:cantSplit/>
          <w:trHeight w:val="75"/>
        </w:trPr>
        <w:tc>
          <w:tcPr>
            <w:tcW w:w="2549" w:type="dxa"/>
            <w:vAlign w:val="center"/>
          </w:tcPr>
          <w:p w:rsidR="00647BCB" w:rsidRPr="00C80234" w:rsidRDefault="00647BCB" w:rsidP="00A23043">
            <w:pPr>
              <w:ind w:left="228" w:right="-78"/>
              <w:rPr>
                <w:rFonts w:ascii="Calibri" w:hAnsi="Calibri"/>
                <w:sz w:val="6"/>
                <w:szCs w:val="6"/>
                <w:lang w:val="lv-LV"/>
              </w:rPr>
            </w:pPr>
          </w:p>
        </w:tc>
        <w:tc>
          <w:tcPr>
            <w:tcW w:w="7941" w:type="dxa"/>
            <w:gridSpan w:val="6"/>
            <w:tcBorders>
              <w:top w:val="single" w:sz="8" w:space="0" w:color="5F497A"/>
              <w:bottom w:val="single" w:sz="8" w:space="0" w:color="5F497A"/>
            </w:tcBorders>
            <w:vAlign w:val="center"/>
          </w:tcPr>
          <w:p w:rsidR="00647BCB" w:rsidRPr="00C80234" w:rsidRDefault="00647BCB" w:rsidP="00A23043">
            <w:pPr>
              <w:rPr>
                <w:rFonts w:ascii="Calibri" w:hAnsi="Calibri"/>
                <w:i/>
                <w:sz w:val="6"/>
                <w:szCs w:val="6"/>
                <w:lang w:val="lv-LV"/>
              </w:rPr>
            </w:pPr>
          </w:p>
        </w:tc>
      </w:tr>
      <w:tr w:rsidR="00647BCB" w:rsidRPr="00C80234" w:rsidTr="00A23043">
        <w:tblPrEx>
          <w:tblCellMar>
            <w:left w:w="56" w:type="dxa"/>
            <w:right w:w="56" w:type="dxa"/>
          </w:tblCellMar>
        </w:tblPrEx>
        <w:trPr>
          <w:cantSplit/>
          <w:trHeight w:val="500"/>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228"/>
              <w:rPr>
                <w:rFonts w:ascii="Calibri" w:hAnsi="Calibri"/>
                <w:sz w:val="6"/>
                <w:szCs w:val="6"/>
                <w:lang w:val="lv-LV"/>
              </w:rPr>
            </w:pPr>
          </w:p>
        </w:tc>
        <w:tc>
          <w:tcPr>
            <w:tcW w:w="7941" w:type="dxa"/>
            <w:gridSpan w:val="6"/>
            <w:tcBorders>
              <w:top w:val="single" w:sz="8" w:space="0" w:color="5F497A"/>
            </w:tcBorders>
            <w:vAlign w:val="center"/>
          </w:tcPr>
          <w:p w:rsidR="00647BCB" w:rsidRPr="00C80234" w:rsidRDefault="00647BCB" w:rsidP="00A23043">
            <w:pPr>
              <w:ind w:left="228"/>
              <w:rPr>
                <w:rFonts w:ascii="Calibri" w:hAnsi="Calibri"/>
                <w:sz w:val="6"/>
                <w:szCs w:val="6"/>
                <w:lang w:val="lv-LV"/>
              </w:rPr>
            </w:pPr>
          </w:p>
        </w:tc>
      </w:tr>
      <w:tr w:rsidR="00647BCB" w:rsidRPr="00C80234" w:rsidTr="00A23043">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c>
          <w:tcPr>
            <w:tcW w:w="940" w:type="dxa"/>
            <w:tcBorders>
              <w:left w:val="single" w:sz="8" w:space="0" w:color="5F497A"/>
              <w:right w:val="single" w:sz="8" w:space="0" w:color="5F497A"/>
            </w:tcBorders>
            <w:vAlign w:val="center"/>
          </w:tcPr>
          <w:p w:rsidR="00647BCB" w:rsidRPr="00C80234" w:rsidRDefault="00647BCB" w:rsidP="00A23043">
            <w:pPr>
              <w:ind w:left="57" w:right="86"/>
              <w:jc w:val="right"/>
              <w:rPr>
                <w:rFonts w:ascii="Calibri" w:hAnsi="Calibri"/>
                <w:sz w:val="22"/>
                <w:szCs w:val="22"/>
                <w:lang w:val="lv-LV"/>
              </w:rPr>
            </w:pPr>
            <w:r w:rsidRPr="00C80234">
              <w:rPr>
                <w:rFonts w:ascii="Calibri" w:hAnsi="Calibri"/>
                <w:sz w:val="22"/>
                <w:szCs w:val="22"/>
                <w:lang w:val="lv-LV"/>
              </w:rPr>
              <w:t>fakss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228"/>
              <w:rPr>
                <w:rFonts w:ascii="Calibri" w:hAnsi="Calibri"/>
                <w:i/>
                <w:sz w:val="6"/>
                <w:szCs w:val="6"/>
                <w:lang w:val="lv-LV"/>
              </w:rPr>
            </w:pPr>
          </w:p>
        </w:tc>
        <w:tc>
          <w:tcPr>
            <w:tcW w:w="7941" w:type="dxa"/>
            <w:gridSpan w:val="6"/>
            <w:tcBorders>
              <w:bottom w:val="single" w:sz="8" w:space="0" w:color="5F497A"/>
            </w:tcBorders>
            <w:vAlign w:val="center"/>
          </w:tcPr>
          <w:p w:rsidR="00647BCB" w:rsidRPr="00C80234" w:rsidRDefault="00647BCB" w:rsidP="00A23043">
            <w:pPr>
              <w:ind w:left="228"/>
              <w:rPr>
                <w:rFonts w:ascii="Calibri" w:hAnsi="Calibri"/>
                <w:i/>
                <w:sz w:val="6"/>
                <w:szCs w:val="6"/>
                <w:lang w:val="lv-LV"/>
              </w:rPr>
            </w:pPr>
          </w:p>
        </w:tc>
      </w:tr>
      <w:tr w:rsidR="00647BCB" w:rsidRPr="00C80234" w:rsidTr="00A23043">
        <w:tblPrEx>
          <w:tblCellMar>
            <w:left w:w="56" w:type="dxa"/>
            <w:right w:w="56" w:type="dxa"/>
          </w:tblCellMar>
        </w:tblPrEx>
        <w:trPr>
          <w:cantSplit/>
          <w:trHeight w:val="454"/>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ind w:left="57"/>
              <w:rPr>
                <w:rFonts w:ascii="Calibri" w:hAnsi="Calibri"/>
                <w:sz w:val="22"/>
                <w:szCs w:val="22"/>
                <w:lang w:val="lv-LV"/>
              </w:rPr>
            </w:pP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228"/>
              <w:rPr>
                <w:rFonts w:ascii="Calibri" w:hAnsi="Calibri"/>
                <w:i/>
                <w:sz w:val="6"/>
                <w:szCs w:val="6"/>
                <w:lang w:val="lv-LV"/>
              </w:rPr>
            </w:pPr>
          </w:p>
        </w:tc>
        <w:tc>
          <w:tcPr>
            <w:tcW w:w="7941" w:type="dxa"/>
            <w:gridSpan w:val="6"/>
            <w:tcBorders>
              <w:top w:val="single" w:sz="8" w:space="0" w:color="5F497A"/>
            </w:tcBorders>
            <w:vAlign w:val="center"/>
          </w:tcPr>
          <w:p w:rsidR="00647BCB" w:rsidRPr="00C80234" w:rsidRDefault="00647BCB" w:rsidP="00A23043">
            <w:pPr>
              <w:ind w:left="228"/>
              <w:rPr>
                <w:rFonts w:ascii="Calibri" w:hAnsi="Calibri"/>
                <w:i/>
                <w:sz w:val="6"/>
                <w:szCs w:val="6"/>
                <w:lang w:val="lv-LV"/>
              </w:rPr>
            </w:pPr>
          </w:p>
        </w:tc>
      </w:tr>
      <w:tr w:rsidR="00647BCB" w:rsidRPr="00C80234" w:rsidTr="00A23043">
        <w:tblPrEx>
          <w:tblCellMar>
            <w:left w:w="56" w:type="dxa"/>
            <w:right w:w="56" w:type="dxa"/>
          </w:tblCellMar>
        </w:tblPrEx>
        <w:trPr>
          <w:cantSplit/>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 xml:space="preserve">Nodokļu maksātāja </w:t>
            </w:r>
            <w:r w:rsidRPr="00C80234">
              <w:rPr>
                <w:rFonts w:ascii="Calibri" w:hAnsi="Calibri"/>
                <w:sz w:val="22"/>
                <w:szCs w:val="22"/>
                <w:lang w:val="lv-LV"/>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c>
          <w:tcPr>
            <w:tcW w:w="3259" w:type="dxa"/>
            <w:tcBorders>
              <w:left w:val="single" w:sz="8" w:space="0" w:color="5F497A"/>
            </w:tcBorders>
            <w:vAlign w:val="center"/>
          </w:tcPr>
          <w:p w:rsidR="00647BCB" w:rsidRPr="00C80234" w:rsidRDefault="00647BCB" w:rsidP="00A23043">
            <w:pPr>
              <w:ind w:left="57"/>
              <w:rPr>
                <w:rFonts w:ascii="Calibri" w:hAnsi="Calibri"/>
                <w:sz w:val="22"/>
                <w:szCs w:val="22"/>
                <w:lang w:val="lv-LV"/>
              </w:rPr>
            </w:pPr>
          </w:p>
        </w:tc>
      </w:tr>
      <w:tr w:rsidR="00647BCB" w:rsidRPr="00C80234" w:rsidTr="00A23043">
        <w:tblPrEx>
          <w:tblCellMar>
            <w:left w:w="56" w:type="dxa"/>
            <w:right w:w="56" w:type="dxa"/>
          </w:tblCellMar>
        </w:tblPrEx>
        <w:trPr>
          <w:cantSplit/>
        </w:trPr>
        <w:tc>
          <w:tcPr>
            <w:tcW w:w="10490" w:type="dxa"/>
            <w:gridSpan w:val="7"/>
            <w:vAlign w:val="center"/>
          </w:tcPr>
          <w:p w:rsidR="00647BCB" w:rsidRPr="00C80234" w:rsidRDefault="00647BCB" w:rsidP="00A23043">
            <w:pPr>
              <w:ind w:left="57"/>
              <w:rPr>
                <w:rFonts w:ascii="Calibri" w:hAnsi="Calibri"/>
                <w:i/>
                <w:sz w:val="6"/>
                <w:szCs w:val="6"/>
                <w:lang w:val="lv-LV"/>
              </w:rPr>
            </w:pPr>
          </w:p>
        </w:tc>
      </w:tr>
      <w:tr w:rsidR="00647BCB" w:rsidRPr="00C80234" w:rsidTr="00A23043">
        <w:tblPrEx>
          <w:tblCellMar>
            <w:left w:w="56" w:type="dxa"/>
            <w:right w:w="56" w:type="dxa"/>
          </w:tblCellMar>
        </w:tblPrEx>
        <w:trPr>
          <w:cantSplit/>
        </w:trPr>
        <w:tc>
          <w:tcPr>
            <w:tcW w:w="10490" w:type="dxa"/>
            <w:gridSpan w:val="7"/>
            <w:vAlign w:val="center"/>
          </w:tcPr>
          <w:p w:rsidR="00647BCB" w:rsidRPr="00C80234" w:rsidRDefault="00647BCB" w:rsidP="00A23043">
            <w:pPr>
              <w:spacing w:before="120"/>
              <w:ind w:left="57"/>
              <w:rPr>
                <w:rFonts w:ascii="Calibri" w:hAnsi="Calibri"/>
                <w:i/>
                <w:color w:val="5F497A"/>
                <w:sz w:val="24"/>
                <w:szCs w:val="24"/>
                <w:lang w:val="lv-LV"/>
              </w:rPr>
            </w:pPr>
            <w:r w:rsidRPr="00C80234">
              <w:rPr>
                <w:rFonts w:ascii="Calibri" w:hAnsi="Calibri"/>
                <w:b/>
                <w:color w:val="5F497A"/>
                <w:sz w:val="24"/>
                <w:szCs w:val="24"/>
                <w:lang w:val="lv-LV"/>
              </w:rPr>
              <w:t>VEIDLAPAS AIZPILDĪTĀJS</w:t>
            </w: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57"/>
              <w:rPr>
                <w:rFonts w:ascii="Calibri" w:hAnsi="Calibri"/>
                <w:i/>
                <w:sz w:val="6"/>
                <w:szCs w:val="6"/>
                <w:lang w:val="lv-LV"/>
              </w:rPr>
            </w:pPr>
          </w:p>
        </w:tc>
        <w:tc>
          <w:tcPr>
            <w:tcW w:w="7941" w:type="dxa"/>
            <w:gridSpan w:val="6"/>
            <w:tcBorders>
              <w:bottom w:val="single" w:sz="8" w:space="0" w:color="5F497A"/>
            </w:tcBorders>
            <w:vAlign w:val="center"/>
          </w:tcPr>
          <w:p w:rsidR="00647BCB" w:rsidRPr="00C80234" w:rsidRDefault="00647BCB" w:rsidP="00A23043">
            <w:pPr>
              <w:ind w:left="57"/>
              <w:rPr>
                <w:rFonts w:ascii="Calibri" w:hAnsi="Calibri"/>
                <w:i/>
                <w:sz w:val="6"/>
                <w:szCs w:val="6"/>
                <w:lang w:val="lv-LV"/>
              </w:rPr>
            </w:pPr>
          </w:p>
        </w:tc>
      </w:tr>
      <w:tr w:rsidR="00647BCB" w:rsidRPr="00C80234" w:rsidTr="00A23043">
        <w:tblPrEx>
          <w:tblCellMar>
            <w:left w:w="56" w:type="dxa"/>
            <w:right w:w="56" w:type="dxa"/>
          </w:tblCellMar>
        </w:tblPrEx>
        <w:trPr>
          <w:cantSplit/>
          <w:trHeight w:val="460"/>
        </w:trPr>
        <w:tc>
          <w:tcPr>
            <w:tcW w:w="2549" w:type="dxa"/>
            <w:tcBorders>
              <w:right w:val="single" w:sz="8" w:space="0" w:color="5F497A"/>
            </w:tcBorders>
            <w:vAlign w:val="center"/>
          </w:tcPr>
          <w:p w:rsidR="00647BCB" w:rsidRPr="00C80234" w:rsidRDefault="00647BCB" w:rsidP="00647BCB">
            <w:pPr>
              <w:ind w:left="170" w:right="-27"/>
              <w:rPr>
                <w:rFonts w:ascii="Calibri" w:hAnsi="Calibri"/>
                <w:sz w:val="22"/>
                <w:szCs w:val="22"/>
                <w:lang w:val="lv-LV"/>
              </w:rPr>
            </w:pPr>
            <w:r w:rsidRPr="00C80234">
              <w:rPr>
                <w:rFonts w:ascii="Calibri" w:hAnsi="Calibri"/>
                <w:sz w:val="22"/>
                <w:szCs w:val="22"/>
                <w:lang w:val="lv-LV"/>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r>
      <w:tr w:rsidR="00647BCB" w:rsidRPr="00C80234" w:rsidTr="00A23043">
        <w:tblPrEx>
          <w:tblCellMar>
            <w:left w:w="56" w:type="dxa"/>
            <w:right w:w="56" w:type="dxa"/>
          </w:tblCellMar>
        </w:tblPrEx>
        <w:trPr>
          <w:cantSplit/>
        </w:trPr>
        <w:tc>
          <w:tcPr>
            <w:tcW w:w="2549" w:type="dxa"/>
            <w:vAlign w:val="center"/>
          </w:tcPr>
          <w:p w:rsidR="00647BCB" w:rsidRPr="00C80234" w:rsidRDefault="00647BCB" w:rsidP="00A23043">
            <w:pPr>
              <w:ind w:left="228"/>
              <w:rPr>
                <w:rFonts w:ascii="Calibri" w:hAnsi="Calibri"/>
                <w:i/>
                <w:sz w:val="6"/>
                <w:szCs w:val="6"/>
                <w:lang w:val="lv-LV"/>
              </w:rPr>
            </w:pPr>
          </w:p>
        </w:tc>
        <w:tc>
          <w:tcPr>
            <w:tcW w:w="7941" w:type="dxa"/>
            <w:gridSpan w:val="6"/>
            <w:tcBorders>
              <w:top w:val="single" w:sz="8" w:space="0" w:color="5F497A"/>
            </w:tcBorders>
            <w:vAlign w:val="center"/>
          </w:tcPr>
          <w:p w:rsidR="00647BCB" w:rsidRPr="00C80234" w:rsidRDefault="00647BCB" w:rsidP="00A23043">
            <w:pPr>
              <w:ind w:left="228"/>
              <w:rPr>
                <w:rFonts w:ascii="Calibri" w:hAnsi="Calibri"/>
                <w:i/>
                <w:sz w:val="6"/>
                <w:szCs w:val="6"/>
                <w:lang w:val="lv-LV"/>
              </w:rPr>
            </w:pPr>
          </w:p>
        </w:tc>
      </w:tr>
      <w:tr w:rsidR="00647BCB" w:rsidRPr="00C80234" w:rsidTr="00A23043">
        <w:tblPrEx>
          <w:tblCellMar>
            <w:left w:w="56" w:type="dxa"/>
            <w:right w:w="56" w:type="dxa"/>
          </w:tblCellMar>
        </w:tblPrEx>
        <w:trPr>
          <w:cantSplit/>
          <w:trHeight w:val="460"/>
        </w:trPr>
        <w:tc>
          <w:tcPr>
            <w:tcW w:w="2549" w:type="dxa"/>
            <w:tcBorders>
              <w:right w:val="single" w:sz="8" w:space="0" w:color="5F497A"/>
            </w:tcBorders>
            <w:vAlign w:val="center"/>
          </w:tcPr>
          <w:p w:rsidR="00647BCB" w:rsidRPr="00C80234" w:rsidRDefault="00647BCB" w:rsidP="00A23043">
            <w:pPr>
              <w:ind w:left="170" w:right="-27"/>
              <w:rPr>
                <w:rFonts w:ascii="Calibri" w:hAnsi="Calibri"/>
                <w:sz w:val="22"/>
                <w:szCs w:val="22"/>
                <w:lang w:val="lv-LV"/>
              </w:rPr>
            </w:pPr>
            <w:r w:rsidRPr="00C80234">
              <w:rPr>
                <w:rFonts w:ascii="Calibri" w:hAnsi="Calibri"/>
                <w:sz w:val="22"/>
                <w:szCs w:val="22"/>
                <w:lang w:val="lv-LV"/>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c>
          <w:tcPr>
            <w:tcW w:w="940" w:type="dxa"/>
            <w:tcBorders>
              <w:left w:val="single" w:sz="8" w:space="0" w:color="5F497A"/>
              <w:right w:val="single" w:sz="8" w:space="0" w:color="5F497A"/>
            </w:tcBorders>
            <w:vAlign w:val="center"/>
          </w:tcPr>
          <w:p w:rsidR="00647BCB" w:rsidRPr="00C80234" w:rsidRDefault="00647BCB" w:rsidP="00A23043">
            <w:pPr>
              <w:ind w:left="57"/>
              <w:jc w:val="right"/>
              <w:rPr>
                <w:rFonts w:ascii="Calibri" w:hAnsi="Calibri"/>
                <w:sz w:val="22"/>
                <w:szCs w:val="22"/>
                <w:lang w:val="lv-LV"/>
              </w:rPr>
            </w:pPr>
            <w:r w:rsidRPr="00C80234">
              <w:rPr>
                <w:rFonts w:ascii="Calibri" w:hAnsi="Calibri"/>
                <w:sz w:val="22"/>
                <w:szCs w:val="22"/>
                <w:lang w:val="lv-LV"/>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647BCB" w:rsidRPr="00C80234" w:rsidRDefault="00647BCB" w:rsidP="00A23043">
            <w:pPr>
              <w:rPr>
                <w:rFonts w:ascii="Calibri" w:hAnsi="Calibri"/>
                <w:sz w:val="22"/>
                <w:szCs w:val="22"/>
                <w:lang w:val="lv-LV"/>
              </w:rPr>
            </w:pPr>
          </w:p>
        </w:tc>
      </w:tr>
    </w:tbl>
    <w:p w:rsidR="004B5651" w:rsidRPr="00C80234" w:rsidRDefault="004B5651" w:rsidP="004B5651">
      <w:pPr>
        <w:jc w:val="both"/>
        <w:rPr>
          <w:rFonts w:cs="Times New Roman"/>
          <w:color w:val="auto"/>
          <w:sz w:val="22"/>
          <w:lang w:val="lv-LV"/>
        </w:rPr>
      </w:pPr>
    </w:p>
    <w:tbl>
      <w:tblPr>
        <w:tblW w:w="10490" w:type="dxa"/>
        <w:tblInd w:w="108" w:type="dxa"/>
        <w:tblLayout w:type="fixed"/>
        <w:tblLook w:val="04A0" w:firstRow="1" w:lastRow="0" w:firstColumn="1" w:lastColumn="0" w:noHBand="0" w:noVBand="1"/>
      </w:tblPr>
      <w:tblGrid>
        <w:gridCol w:w="851"/>
        <w:gridCol w:w="9639"/>
      </w:tblGrid>
      <w:tr w:rsidR="00647BCB" w:rsidRPr="00C80234" w:rsidTr="00A23043">
        <w:trPr>
          <w:trHeight w:val="560"/>
        </w:trPr>
        <w:tc>
          <w:tcPr>
            <w:tcW w:w="851" w:type="dxa"/>
            <w:vAlign w:val="center"/>
          </w:tcPr>
          <w:p w:rsidR="00647BCB" w:rsidRPr="00C80234" w:rsidRDefault="002F39BE" w:rsidP="00A23043">
            <w:pPr>
              <w:spacing w:before="60"/>
              <w:jc w:val="center"/>
              <w:rPr>
                <w:rFonts w:ascii="Calibri" w:hAnsi="Calibri"/>
                <w:color w:val="244061"/>
                <w:szCs w:val="24"/>
                <w:lang w:val="lv-LV"/>
              </w:rPr>
            </w:pPr>
            <w:r w:rsidRPr="00C80234">
              <w:rPr>
                <w:noProof/>
                <w:lang w:val="lv-LV"/>
              </w:rPr>
            </w:r>
            <w:r w:rsidRPr="00C80234">
              <w:rPr>
                <w:lang w:val="lv-LV"/>
              </w:rP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kj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WnlBjW&#10;gUXX+2jxZlKk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MkGmS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647BCB" w:rsidRPr="003C67A1" w:rsidRDefault="00E82212" w:rsidP="001B5B27">
            <w:pPr>
              <w:rPr>
                <w:rFonts w:ascii="Calibri" w:hAnsi="Calibri"/>
                <w:b/>
                <w:sz w:val="22"/>
                <w:szCs w:val="22"/>
                <w:lang w:val="lv-LV"/>
              </w:rPr>
            </w:pPr>
            <w:r w:rsidRPr="003C67A1">
              <w:rPr>
                <w:rFonts w:ascii="Calibri" w:hAnsi="Calibri" w:cs="Calibri"/>
                <w:sz w:val="22"/>
                <w:szCs w:val="22"/>
                <w:lang w:val="lv-LV"/>
              </w:rPr>
              <w:t>Centrālās statistikas pārvaldes informatīvie lauki (aizpilda Centrālā statistikas pārvalde):</w:t>
            </w:r>
          </w:p>
        </w:tc>
      </w:tr>
      <w:tr w:rsidR="001B68BA" w:rsidRPr="00C80234" w:rsidTr="00647BCB">
        <w:trPr>
          <w:trHeight w:val="560"/>
        </w:trPr>
        <w:tc>
          <w:tcPr>
            <w:tcW w:w="10490" w:type="dxa"/>
            <w:gridSpan w:val="2"/>
            <w:vAlign w:val="center"/>
          </w:tcPr>
          <w:p w:rsidR="001B68BA" w:rsidRPr="00C80234" w:rsidRDefault="001B68BA" w:rsidP="00647BCB">
            <w:pPr>
              <w:spacing w:before="60"/>
              <w:rPr>
                <w:rFonts w:ascii="Calibri" w:hAnsi="Calibri"/>
                <w:b/>
                <w:lang w:val="lv-LV"/>
              </w:rPr>
            </w:pPr>
          </w:p>
        </w:tc>
      </w:tr>
    </w:tbl>
    <w:p w:rsidR="001B5B27" w:rsidRPr="00C80234" w:rsidRDefault="001B5B27" w:rsidP="001B5B27">
      <w:pPr>
        <w:spacing w:before="120"/>
        <w:ind w:left="142" w:right="142"/>
        <w:jc w:val="center"/>
        <w:rPr>
          <w:rFonts w:ascii="Calibri" w:hAnsi="Calibri"/>
          <w:b/>
          <w:sz w:val="22"/>
          <w:szCs w:val="22"/>
          <w:lang w:val="lv-LV"/>
        </w:rPr>
      </w:pPr>
    </w:p>
    <w:p w:rsidR="001B5B27" w:rsidRPr="00C80234" w:rsidRDefault="001B5B27" w:rsidP="001B5B27">
      <w:pPr>
        <w:spacing w:before="120"/>
        <w:ind w:left="142" w:right="142"/>
        <w:jc w:val="center"/>
        <w:rPr>
          <w:rFonts w:ascii="Calibri" w:hAnsi="Calibri"/>
          <w:b/>
          <w:sz w:val="22"/>
          <w:szCs w:val="22"/>
          <w:lang w:val="lv-LV"/>
        </w:rPr>
      </w:pPr>
    </w:p>
    <w:p w:rsidR="001B5B27" w:rsidRPr="00C80234" w:rsidRDefault="001B5B27" w:rsidP="001B5B27">
      <w:pPr>
        <w:spacing w:before="120"/>
        <w:ind w:left="142" w:right="142"/>
        <w:jc w:val="center"/>
        <w:rPr>
          <w:rFonts w:ascii="Calibri" w:hAnsi="Calibri"/>
          <w:b/>
          <w:sz w:val="22"/>
          <w:szCs w:val="22"/>
          <w:lang w:val="lv-LV"/>
        </w:rPr>
      </w:pPr>
    </w:p>
    <w:p w:rsidR="00647BCB" w:rsidRPr="00C80234" w:rsidRDefault="00647BCB" w:rsidP="00647BCB">
      <w:pPr>
        <w:spacing w:before="160"/>
        <w:ind w:left="142" w:right="142"/>
        <w:jc w:val="center"/>
        <w:rPr>
          <w:rFonts w:ascii="Calibri" w:hAnsi="Calibri"/>
          <w:b/>
          <w:sz w:val="22"/>
          <w:szCs w:val="22"/>
          <w:lang w:val="lv-LV"/>
        </w:rPr>
      </w:pPr>
      <w:r w:rsidRPr="00C80234">
        <w:rPr>
          <w:rFonts w:ascii="Calibri" w:hAnsi="Calibri"/>
          <w:b/>
          <w:sz w:val="22"/>
          <w:szCs w:val="22"/>
          <w:lang w:val="lv-LV"/>
        </w:rPr>
        <w:t>Centrālā statisti</w:t>
      </w:r>
      <w:r w:rsidR="00357DB5" w:rsidRPr="00C80234">
        <w:rPr>
          <w:rFonts w:ascii="Calibri" w:hAnsi="Calibri"/>
          <w:b/>
          <w:sz w:val="22"/>
          <w:szCs w:val="22"/>
          <w:lang w:val="lv-LV"/>
        </w:rPr>
        <w:t>kas pārvalde saskaņā ar S</w:t>
      </w:r>
      <w:r w:rsidRPr="00C80234">
        <w:rPr>
          <w:rFonts w:ascii="Calibri" w:hAnsi="Calibri"/>
          <w:b/>
          <w:sz w:val="22"/>
          <w:szCs w:val="22"/>
          <w:lang w:val="lv-LV"/>
        </w:rPr>
        <w:t>tatistikas likumu garantē sniegtās informācijas konfidencialitāti</w:t>
      </w:r>
    </w:p>
    <w:tbl>
      <w:tblPr>
        <w:tblW w:w="10665" w:type="dxa"/>
        <w:tblLook w:val="01E0" w:firstRow="1" w:lastRow="1" w:firstColumn="1" w:lastColumn="1" w:noHBand="0" w:noVBand="0"/>
      </w:tblPr>
      <w:tblGrid>
        <w:gridCol w:w="6899"/>
        <w:gridCol w:w="650"/>
        <w:gridCol w:w="2567"/>
        <w:gridCol w:w="549"/>
      </w:tblGrid>
      <w:tr w:rsidR="00596F80" w:rsidRPr="00C80234" w:rsidTr="00B523B1">
        <w:trPr>
          <w:trHeight w:val="493"/>
        </w:trPr>
        <w:tc>
          <w:tcPr>
            <w:tcW w:w="6901" w:type="dxa"/>
            <w:vAlign w:val="center"/>
          </w:tcPr>
          <w:p w:rsidR="00596F80" w:rsidRPr="00C80234" w:rsidRDefault="00596F80" w:rsidP="00C80234">
            <w:pPr>
              <w:rPr>
                <w:rFonts w:ascii="Calibri" w:hAnsi="Calibri"/>
                <w:b/>
                <w:sz w:val="24"/>
                <w:szCs w:val="24"/>
                <w:lang w:val="lv-LV"/>
              </w:rPr>
            </w:pPr>
            <w:r w:rsidRPr="00C80234">
              <w:rPr>
                <w:rFonts w:ascii="Calibri" w:hAnsi="Calibri"/>
                <w:i/>
                <w:caps/>
                <w:lang w:val="lv-LV"/>
              </w:rPr>
              <w:br w:type="column"/>
            </w:r>
            <w:r w:rsidRPr="00C80234">
              <w:rPr>
                <w:rFonts w:ascii="Calibri" w:hAnsi="Calibri"/>
                <w:b/>
                <w:sz w:val="24"/>
                <w:szCs w:val="24"/>
                <w:lang w:val="lv-LV"/>
              </w:rPr>
              <w:t>A.</w:t>
            </w:r>
            <w:r w:rsidR="000B32DC" w:rsidRPr="00C80234">
              <w:rPr>
                <w:rFonts w:ascii="Calibri" w:hAnsi="Calibri"/>
                <w:b/>
                <w:sz w:val="24"/>
                <w:szCs w:val="24"/>
                <w:lang w:val="lv-LV"/>
              </w:rPr>
              <w:t xml:space="preserve">    </w:t>
            </w:r>
            <w:r w:rsidRPr="00C80234">
              <w:rPr>
                <w:rFonts w:ascii="Calibri" w:hAnsi="Calibri"/>
                <w:b/>
                <w:sz w:val="24"/>
                <w:szCs w:val="24"/>
                <w:lang w:val="lv-LV"/>
              </w:rPr>
              <w:t>UZŅĒMUMA NETO APGROZĪJUMS 20</w:t>
            </w:r>
            <w:r w:rsidR="00C80234">
              <w:rPr>
                <w:rFonts w:ascii="Calibri" w:hAnsi="Calibri"/>
                <w:b/>
                <w:sz w:val="24"/>
                <w:szCs w:val="24"/>
                <w:lang w:val="lv-LV"/>
              </w:rPr>
              <w:t>__</w:t>
            </w:r>
            <w:r w:rsidRPr="00C80234">
              <w:rPr>
                <w:rFonts w:ascii="Calibri" w:hAnsi="Calibri"/>
                <w:b/>
                <w:sz w:val="24"/>
                <w:szCs w:val="24"/>
                <w:lang w:val="lv-LV"/>
              </w:rPr>
              <w:t>. gadā</w:t>
            </w:r>
          </w:p>
        </w:tc>
        <w:tc>
          <w:tcPr>
            <w:tcW w:w="650" w:type="dxa"/>
            <w:tcBorders>
              <w:right w:val="single" w:sz="8" w:space="0" w:color="5F497A"/>
            </w:tcBorders>
            <w:vAlign w:val="center"/>
          </w:tcPr>
          <w:p w:rsidR="00596F80" w:rsidRPr="00C80234" w:rsidRDefault="00596F80">
            <w:pPr>
              <w:rPr>
                <w:rFonts w:ascii="Calibri" w:hAnsi="Calibri" w:cs="Times New Roman"/>
                <w:lang w:val="lv-LV"/>
              </w:rPr>
            </w:pPr>
            <w:r w:rsidRPr="00C80234">
              <w:rPr>
                <w:rFonts w:ascii="Calibri" w:hAnsi="Calibri" w:cs="Times New Roman"/>
                <w:lang w:val="lv-LV"/>
              </w:rPr>
              <w:t>(100)</w:t>
            </w:r>
          </w:p>
        </w:tc>
        <w:tc>
          <w:tcPr>
            <w:tcW w:w="2568" w:type="dxa"/>
            <w:tcBorders>
              <w:top w:val="single" w:sz="8" w:space="0" w:color="5F497A"/>
              <w:left w:val="single" w:sz="8" w:space="0" w:color="5F497A"/>
              <w:bottom w:val="single" w:sz="8" w:space="0" w:color="5F497A"/>
              <w:right w:val="single" w:sz="8" w:space="0" w:color="5F497A"/>
            </w:tcBorders>
            <w:vAlign w:val="center"/>
          </w:tcPr>
          <w:p w:rsidR="00596F80" w:rsidRPr="00C80234" w:rsidRDefault="00596F80">
            <w:pPr>
              <w:rPr>
                <w:rFonts w:ascii="Calibri" w:hAnsi="Calibri" w:cs="Times New Roman"/>
                <w:lang w:val="lv-LV"/>
              </w:rPr>
            </w:pPr>
          </w:p>
        </w:tc>
        <w:tc>
          <w:tcPr>
            <w:tcW w:w="546" w:type="dxa"/>
            <w:tcBorders>
              <w:left w:val="single" w:sz="8" w:space="0" w:color="5F497A"/>
            </w:tcBorders>
            <w:vAlign w:val="center"/>
          </w:tcPr>
          <w:p w:rsidR="00596F80" w:rsidRPr="00C80234" w:rsidRDefault="00E554B3">
            <w:pPr>
              <w:rPr>
                <w:rFonts w:ascii="Calibri" w:hAnsi="Calibri" w:cs="Times New Roman"/>
                <w:lang w:val="lv-LV"/>
              </w:rPr>
            </w:pPr>
            <w:r w:rsidRPr="00C80234">
              <w:rPr>
                <w:rFonts w:ascii="Calibri" w:hAnsi="Calibri" w:cs="Times New Roman"/>
                <w:i/>
                <w:sz w:val="18"/>
                <w:szCs w:val="18"/>
                <w:lang w:val="lv-LV"/>
              </w:rPr>
              <w:t>euro</w:t>
            </w:r>
          </w:p>
        </w:tc>
      </w:tr>
    </w:tbl>
    <w:p w:rsidR="00596F80" w:rsidRPr="00C80234" w:rsidRDefault="00596F80">
      <w:pPr>
        <w:pStyle w:val="BodyText"/>
        <w:ind w:left="142" w:right="282"/>
        <w:jc w:val="both"/>
        <w:rPr>
          <w:rFonts w:ascii="Calibri" w:hAnsi="Calibri"/>
          <w:caps w:val="0"/>
          <w:sz w:val="16"/>
          <w:szCs w:val="16"/>
        </w:rPr>
      </w:pPr>
    </w:p>
    <w:p w:rsidR="00596F80" w:rsidRPr="00C80234" w:rsidRDefault="00596F80">
      <w:pPr>
        <w:spacing w:after="80"/>
        <w:rPr>
          <w:rFonts w:ascii="Calibri" w:hAnsi="Calibri" w:cs="Times New Roman"/>
          <w:b/>
          <w:caps/>
          <w:color w:val="auto"/>
          <w:sz w:val="24"/>
          <w:szCs w:val="24"/>
          <w:lang w:val="lv-LV"/>
        </w:rPr>
      </w:pPr>
      <w:r w:rsidRPr="00C80234">
        <w:rPr>
          <w:rFonts w:ascii="Calibri" w:hAnsi="Calibri" w:cs="Times New Roman"/>
          <w:b/>
          <w:caps/>
          <w:color w:val="auto"/>
          <w:sz w:val="24"/>
          <w:szCs w:val="24"/>
          <w:lang w:val="lv-LV"/>
        </w:rPr>
        <w:t xml:space="preserve">B. </w:t>
      </w:r>
      <w:r w:rsidR="000B32DC" w:rsidRPr="00C80234">
        <w:rPr>
          <w:rFonts w:ascii="Calibri" w:hAnsi="Calibri" w:cs="Times New Roman"/>
          <w:b/>
          <w:caps/>
          <w:color w:val="auto"/>
          <w:sz w:val="24"/>
          <w:szCs w:val="24"/>
          <w:lang w:val="lv-LV"/>
        </w:rPr>
        <w:t xml:space="preserve">   </w:t>
      </w:r>
      <w:r w:rsidRPr="00C80234">
        <w:rPr>
          <w:rFonts w:ascii="Calibri" w:hAnsi="Calibri" w:cs="Times New Roman"/>
          <w:b/>
          <w:caps/>
          <w:color w:val="auto"/>
          <w:sz w:val="24"/>
          <w:szCs w:val="24"/>
          <w:lang w:val="lv-LV"/>
        </w:rPr>
        <w:t>Neto apgrozījuma sadalījums pēc klientu atrašanās vietas</w:t>
      </w:r>
    </w:p>
    <w:p w:rsidR="00647BCB" w:rsidRPr="00C80234" w:rsidRDefault="00647BCB" w:rsidP="00647BCB">
      <w:pPr>
        <w:pStyle w:val="BodyText"/>
        <w:spacing w:after="60"/>
        <w:ind w:right="454"/>
        <w:jc w:val="both"/>
        <w:rPr>
          <w:rFonts w:ascii="Calibri" w:hAnsi="Calibri" w:cs="Calibri"/>
          <w:caps w:val="0"/>
        </w:rPr>
      </w:pPr>
      <w:r w:rsidRPr="00C80234">
        <w:rPr>
          <w:rFonts w:ascii="Calibri" w:hAnsi="Calibri" w:cs="Calibri"/>
          <w:caps w:val="0"/>
        </w:rPr>
        <w:t xml:space="preserve">Vēlams aizpildīt </w:t>
      </w:r>
      <w:r w:rsidRPr="00C80234">
        <w:rPr>
          <w:rFonts w:ascii="Calibri" w:hAnsi="Calibri" w:cs="Calibri"/>
          <w:i/>
          <w:caps w:val="0"/>
        </w:rPr>
        <w:t>euro</w:t>
      </w:r>
      <w:r w:rsidRPr="00C80234">
        <w:rPr>
          <w:rFonts w:ascii="Calibri" w:hAnsi="Calibri" w:cs="Calibri"/>
          <w:caps w:val="0"/>
        </w:rPr>
        <w:t>, bet, ja tas nav iespējams, lūdzu, dodiet novērtējumu procentos no kopējā neto apgrozījuma.</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58"/>
        <w:gridCol w:w="2268"/>
        <w:gridCol w:w="1754"/>
        <w:gridCol w:w="1440"/>
        <w:gridCol w:w="4365"/>
      </w:tblGrid>
      <w:tr w:rsidR="00596F80" w:rsidRPr="00C80234" w:rsidTr="00B523B1">
        <w:tblPrEx>
          <w:tblCellMar>
            <w:top w:w="0" w:type="dxa"/>
            <w:bottom w:w="0" w:type="dxa"/>
          </w:tblCellMar>
        </w:tblPrEx>
        <w:tc>
          <w:tcPr>
            <w:tcW w:w="658"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s="Times New Roman"/>
                <w:color w:val="auto"/>
                <w:sz w:val="18"/>
                <w:szCs w:val="18"/>
                <w:lang w:val="lv-LV"/>
              </w:rPr>
            </w:pPr>
            <w:r w:rsidRPr="00C80234">
              <w:rPr>
                <w:rFonts w:ascii="Calibri" w:hAnsi="Calibri" w:cs="Times New Roman"/>
                <w:color w:val="auto"/>
                <w:sz w:val="18"/>
                <w:szCs w:val="18"/>
                <w:lang w:val="lv-LV"/>
              </w:rPr>
              <w:t>Rindas</w:t>
            </w:r>
          </w:p>
          <w:p w:rsidR="00596F80" w:rsidRPr="00C80234" w:rsidRDefault="00596F80">
            <w:pPr>
              <w:ind w:left="-57" w:right="-57"/>
              <w:jc w:val="center"/>
              <w:rPr>
                <w:rFonts w:ascii="Calibri" w:hAnsi="Calibri" w:cs="Times New Roman"/>
                <w:color w:val="auto"/>
                <w:sz w:val="18"/>
                <w:szCs w:val="18"/>
                <w:lang w:val="lv-LV"/>
              </w:rPr>
            </w:pPr>
            <w:r w:rsidRPr="00C80234">
              <w:rPr>
                <w:rFonts w:ascii="Calibri" w:hAnsi="Calibri" w:cs="Times New Roman"/>
                <w:color w:val="auto"/>
                <w:sz w:val="18"/>
                <w:szCs w:val="18"/>
                <w:lang w:val="lv-LV"/>
              </w:rPr>
              <w:t>kods</w:t>
            </w:r>
          </w:p>
        </w:tc>
        <w:tc>
          <w:tcPr>
            <w:tcW w:w="2268"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s="Times New Roman"/>
                <w:b/>
                <w:i/>
                <w:color w:val="auto"/>
                <w:sz w:val="18"/>
                <w:szCs w:val="18"/>
                <w:lang w:val="lv-LV"/>
              </w:rPr>
            </w:pPr>
          </w:p>
        </w:tc>
        <w:tc>
          <w:tcPr>
            <w:tcW w:w="1754" w:type="dxa"/>
            <w:tcBorders>
              <w:top w:val="single" w:sz="12" w:space="0" w:color="5F497A"/>
              <w:bottom w:val="single" w:sz="6" w:space="0" w:color="5F497A"/>
            </w:tcBorders>
            <w:vAlign w:val="center"/>
          </w:tcPr>
          <w:p w:rsidR="00596F80" w:rsidRPr="00C80234" w:rsidRDefault="00647BCB">
            <w:pPr>
              <w:ind w:left="-57" w:right="-57"/>
              <w:jc w:val="center"/>
              <w:rPr>
                <w:rFonts w:ascii="Calibri" w:hAnsi="Calibri" w:cs="Times New Roman"/>
                <w:bCs/>
                <w:color w:val="auto"/>
                <w:sz w:val="18"/>
                <w:szCs w:val="18"/>
                <w:lang w:val="lv-LV"/>
              </w:rPr>
            </w:pPr>
            <w:r w:rsidRPr="00C80234">
              <w:rPr>
                <w:rFonts w:ascii="Calibri" w:hAnsi="Calibri" w:cs="Times New Roman"/>
                <w:i/>
                <w:sz w:val="18"/>
                <w:szCs w:val="18"/>
                <w:lang w:val="lv-LV"/>
              </w:rPr>
              <w:t>euro</w:t>
            </w:r>
          </w:p>
        </w:tc>
        <w:tc>
          <w:tcPr>
            <w:tcW w:w="1440"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 no kopējā neto apgrozījuma</w:t>
            </w:r>
          </w:p>
        </w:tc>
        <w:tc>
          <w:tcPr>
            <w:tcW w:w="4365"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s="Times New Roman"/>
                <w:iCs/>
                <w:color w:val="auto"/>
                <w:sz w:val="18"/>
                <w:szCs w:val="18"/>
                <w:lang w:val="lv-LV"/>
              </w:rPr>
            </w:pPr>
            <w:r w:rsidRPr="00C80234">
              <w:rPr>
                <w:rFonts w:ascii="Calibri" w:hAnsi="Calibri" w:cs="Times New Roman"/>
                <w:iCs/>
                <w:color w:val="auto"/>
                <w:sz w:val="18"/>
                <w:szCs w:val="18"/>
                <w:lang w:val="lv-LV"/>
              </w:rPr>
              <w:t>Paskaidrojumi</w:t>
            </w:r>
          </w:p>
        </w:tc>
      </w:tr>
      <w:tr w:rsidR="00596F80" w:rsidRPr="00C80234" w:rsidTr="00B523B1">
        <w:tblPrEx>
          <w:tblCellMar>
            <w:top w:w="0" w:type="dxa"/>
            <w:bottom w:w="0" w:type="dxa"/>
          </w:tblCellMar>
        </w:tblPrEx>
        <w:tc>
          <w:tcPr>
            <w:tcW w:w="658" w:type="dxa"/>
            <w:tcBorders>
              <w:top w:val="single" w:sz="6" w:space="0" w:color="5F497A"/>
              <w:bottom w:val="single" w:sz="12" w:space="0" w:color="5F497A"/>
            </w:tcBorders>
            <w:vAlign w:val="bottom"/>
          </w:tcPr>
          <w:p w:rsidR="00596F80" w:rsidRPr="00C80234" w:rsidRDefault="00596F80">
            <w:pPr>
              <w:ind w:left="-57" w:right="-57"/>
              <w:jc w:val="center"/>
              <w:rPr>
                <w:rFonts w:ascii="Calibri" w:hAnsi="Calibri" w:cs="Times New Roman"/>
                <w:color w:val="auto"/>
                <w:sz w:val="18"/>
                <w:szCs w:val="18"/>
                <w:lang w:val="lv-LV"/>
              </w:rPr>
            </w:pPr>
            <w:r w:rsidRPr="00C80234">
              <w:rPr>
                <w:rFonts w:ascii="Calibri" w:hAnsi="Calibri" w:cs="Times New Roman"/>
                <w:color w:val="auto"/>
                <w:sz w:val="18"/>
                <w:szCs w:val="18"/>
                <w:lang w:val="lv-LV"/>
              </w:rPr>
              <w:t>A</w:t>
            </w:r>
          </w:p>
        </w:tc>
        <w:tc>
          <w:tcPr>
            <w:tcW w:w="2268" w:type="dxa"/>
            <w:tcBorders>
              <w:top w:val="single" w:sz="6" w:space="0" w:color="5F497A"/>
              <w:bottom w:val="single" w:sz="12" w:space="0" w:color="5F497A"/>
            </w:tcBorders>
            <w:vAlign w:val="bottom"/>
          </w:tcPr>
          <w:p w:rsidR="00596F80" w:rsidRPr="00C80234" w:rsidRDefault="00596F80">
            <w:pPr>
              <w:ind w:left="-57" w:right="-57"/>
              <w:jc w:val="center"/>
              <w:rPr>
                <w:rFonts w:ascii="Calibri" w:hAnsi="Calibri" w:cs="Times New Roman"/>
                <w:iCs/>
                <w:color w:val="auto"/>
                <w:sz w:val="18"/>
                <w:szCs w:val="18"/>
                <w:lang w:val="lv-LV"/>
              </w:rPr>
            </w:pPr>
            <w:r w:rsidRPr="00C80234">
              <w:rPr>
                <w:rFonts w:ascii="Calibri" w:hAnsi="Calibri" w:cs="Times New Roman"/>
                <w:iCs/>
                <w:color w:val="auto"/>
                <w:sz w:val="18"/>
                <w:szCs w:val="18"/>
                <w:lang w:val="lv-LV"/>
              </w:rPr>
              <w:t>B</w:t>
            </w:r>
          </w:p>
        </w:tc>
        <w:tc>
          <w:tcPr>
            <w:tcW w:w="1754" w:type="dxa"/>
            <w:tcBorders>
              <w:top w:val="single" w:sz="6" w:space="0" w:color="5F497A"/>
              <w:bottom w:val="single" w:sz="12" w:space="0" w:color="5F497A"/>
            </w:tcBorders>
            <w:vAlign w:val="bottom"/>
          </w:tcPr>
          <w:p w:rsidR="00596F80" w:rsidRPr="00C80234" w:rsidRDefault="00596F80">
            <w:pPr>
              <w:ind w:left="-57" w:right="-57"/>
              <w:jc w:val="center"/>
              <w:rPr>
                <w:rFonts w:ascii="Calibri" w:hAnsi="Calibri" w:cs="Times New Roman"/>
                <w:color w:val="auto"/>
                <w:sz w:val="18"/>
                <w:szCs w:val="18"/>
                <w:lang w:val="lv-LV"/>
              </w:rPr>
            </w:pPr>
            <w:r w:rsidRPr="00C80234">
              <w:rPr>
                <w:rFonts w:ascii="Calibri" w:hAnsi="Calibri" w:cs="Times New Roman"/>
                <w:color w:val="auto"/>
                <w:sz w:val="18"/>
                <w:szCs w:val="18"/>
                <w:lang w:val="lv-LV"/>
              </w:rPr>
              <w:t>1</w:t>
            </w:r>
          </w:p>
        </w:tc>
        <w:tc>
          <w:tcPr>
            <w:tcW w:w="1440" w:type="dxa"/>
            <w:tcBorders>
              <w:top w:val="single" w:sz="6" w:space="0" w:color="5F497A"/>
              <w:bottom w:val="single" w:sz="12" w:space="0" w:color="5F497A"/>
            </w:tcBorders>
            <w:vAlign w:val="bottom"/>
          </w:tcPr>
          <w:p w:rsidR="00596F80" w:rsidRPr="00C80234" w:rsidRDefault="00596F80">
            <w:pPr>
              <w:ind w:left="-57" w:right="-57"/>
              <w:jc w:val="center"/>
              <w:rPr>
                <w:rFonts w:ascii="Calibri" w:hAnsi="Calibri" w:cs="Times New Roman"/>
                <w:color w:val="auto"/>
                <w:sz w:val="18"/>
                <w:szCs w:val="18"/>
                <w:lang w:val="lv-LV"/>
              </w:rPr>
            </w:pPr>
            <w:r w:rsidRPr="00C80234">
              <w:rPr>
                <w:rFonts w:ascii="Calibri" w:hAnsi="Calibri" w:cs="Times New Roman"/>
                <w:color w:val="auto"/>
                <w:sz w:val="18"/>
                <w:szCs w:val="18"/>
                <w:lang w:val="lv-LV"/>
              </w:rPr>
              <w:t>2</w:t>
            </w:r>
          </w:p>
        </w:tc>
        <w:tc>
          <w:tcPr>
            <w:tcW w:w="4365" w:type="dxa"/>
            <w:tcBorders>
              <w:top w:val="single" w:sz="6" w:space="0" w:color="5F497A"/>
              <w:bottom w:val="single" w:sz="12" w:space="0" w:color="5F497A"/>
            </w:tcBorders>
            <w:vAlign w:val="bottom"/>
          </w:tcPr>
          <w:p w:rsidR="00596F80" w:rsidRPr="00C80234" w:rsidRDefault="00596F80">
            <w:pPr>
              <w:ind w:left="-57" w:right="-57"/>
              <w:jc w:val="center"/>
              <w:rPr>
                <w:rFonts w:ascii="Calibri" w:hAnsi="Calibri" w:cs="Times New Roman"/>
                <w:color w:val="auto"/>
                <w:sz w:val="18"/>
                <w:szCs w:val="18"/>
                <w:lang w:val="lv-LV"/>
              </w:rPr>
            </w:pPr>
            <w:r w:rsidRPr="00C80234">
              <w:rPr>
                <w:rFonts w:ascii="Calibri" w:hAnsi="Calibri" w:cs="Times New Roman"/>
                <w:color w:val="auto"/>
                <w:sz w:val="18"/>
                <w:szCs w:val="18"/>
                <w:lang w:val="lv-LV"/>
              </w:rPr>
              <w:t>C</w:t>
            </w:r>
          </w:p>
        </w:tc>
      </w:tr>
      <w:tr w:rsidR="00596F80" w:rsidRPr="00C80234" w:rsidTr="00B523B1">
        <w:tblPrEx>
          <w:tblCellMar>
            <w:top w:w="0" w:type="dxa"/>
            <w:bottom w:w="0" w:type="dxa"/>
          </w:tblCellMar>
        </w:tblPrEx>
        <w:trPr>
          <w:cantSplit/>
        </w:trPr>
        <w:tc>
          <w:tcPr>
            <w:tcW w:w="658" w:type="dxa"/>
            <w:tcBorders>
              <w:top w:val="single" w:sz="12" w:space="0" w:color="5F497A"/>
            </w:tcBorders>
            <w:vAlign w:val="center"/>
          </w:tcPr>
          <w:p w:rsidR="00596F80" w:rsidRPr="00C80234" w:rsidRDefault="00596F80">
            <w:pPr>
              <w:ind w:left="-57" w:right="-57"/>
              <w:jc w:val="center"/>
              <w:rPr>
                <w:rFonts w:ascii="Calibri" w:hAnsi="Calibri" w:cs="Times New Roman"/>
                <w:color w:val="auto"/>
                <w:lang w:val="lv-LV"/>
              </w:rPr>
            </w:pPr>
          </w:p>
        </w:tc>
        <w:tc>
          <w:tcPr>
            <w:tcW w:w="2268" w:type="dxa"/>
            <w:tcBorders>
              <w:top w:val="single" w:sz="12" w:space="0" w:color="5F497A"/>
            </w:tcBorders>
            <w:vAlign w:val="center"/>
          </w:tcPr>
          <w:p w:rsidR="00596F80" w:rsidRPr="00C80234" w:rsidRDefault="00596F80">
            <w:pPr>
              <w:ind w:right="-113"/>
              <w:rPr>
                <w:rFonts w:ascii="Calibri" w:hAnsi="Calibri" w:cs="Times New Roman"/>
                <w:bCs/>
                <w:i/>
                <w:lang w:val="lv-LV"/>
              </w:rPr>
            </w:pPr>
            <w:r w:rsidRPr="00C80234">
              <w:rPr>
                <w:rFonts w:ascii="Calibri" w:hAnsi="Calibri" w:cs="Times New Roman"/>
                <w:i/>
                <w:lang w:val="lv-LV"/>
              </w:rPr>
              <w:t xml:space="preserve">No kopējā neto apgrozījuma (100.rinda) </w:t>
            </w:r>
            <w:r w:rsidRPr="00C80234">
              <w:rPr>
                <w:rFonts w:ascii="Calibri" w:hAnsi="Calibri" w:cs="Times New Roman"/>
                <w:bCs/>
                <w:i/>
                <w:lang w:val="lv-LV"/>
              </w:rPr>
              <w:t>realizēts klientiem:</w:t>
            </w:r>
          </w:p>
        </w:tc>
        <w:tc>
          <w:tcPr>
            <w:tcW w:w="1754" w:type="dxa"/>
            <w:tcBorders>
              <w:top w:val="single" w:sz="12" w:space="0" w:color="5F497A"/>
            </w:tcBorders>
            <w:vAlign w:val="center"/>
          </w:tcPr>
          <w:p w:rsidR="00596F80" w:rsidRPr="00C80234" w:rsidRDefault="00596F80">
            <w:pPr>
              <w:jc w:val="center"/>
              <w:rPr>
                <w:rFonts w:ascii="Calibri" w:hAnsi="Calibri" w:cs="Times New Roman"/>
                <w:bCs/>
                <w:color w:val="auto"/>
                <w:lang w:val="lv-LV"/>
              </w:rPr>
            </w:pPr>
            <w:r w:rsidRPr="00C80234">
              <w:rPr>
                <w:rFonts w:ascii="Calibri" w:hAnsi="Calibri" w:cs="Times New Roman"/>
                <w:bCs/>
                <w:color w:val="auto"/>
                <w:lang w:val="lv-LV"/>
              </w:rPr>
              <w:t>X</w:t>
            </w:r>
          </w:p>
        </w:tc>
        <w:tc>
          <w:tcPr>
            <w:tcW w:w="1440" w:type="dxa"/>
            <w:tcBorders>
              <w:top w:val="single" w:sz="12" w:space="0" w:color="5F497A"/>
            </w:tcBorders>
            <w:vAlign w:val="center"/>
          </w:tcPr>
          <w:p w:rsidR="00596F80" w:rsidRPr="00C80234" w:rsidRDefault="00596F80">
            <w:pPr>
              <w:jc w:val="center"/>
              <w:rPr>
                <w:rFonts w:ascii="Calibri" w:hAnsi="Calibri" w:cs="Times New Roman"/>
                <w:color w:val="auto"/>
                <w:lang w:val="lv-LV"/>
              </w:rPr>
            </w:pPr>
            <w:r w:rsidRPr="00C80234">
              <w:rPr>
                <w:rFonts w:ascii="Calibri" w:hAnsi="Calibri" w:cs="Times New Roman"/>
                <w:color w:val="auto"/>
                <w:lang w:val="lv-LV"/>
              </w:rPr>
              <w:t>100</w:t>
            </w:r>
            <w:r w:rsidR="007C6ABD" w:rsidRPr="00C80234">
              <w:rPr>
                <w:rFonts w:ascii="Calibri" w:hAnsi="Calibri" w:cs="Times New Roman"/>
                <w:color w:val="auto"/>
                <w:lang w:val="lv-LV"/>
              </w:rPr>
              <w:t xml:space="preserve"> %</w:t>
            </w:r>
          </w:p>
        </w:tc>
        <w:tc>
          <w:tcPr>
            <w:tcW w:w="4365" w:type="dxa"/>
            <w:tcBorders>
              <w:top w:val="single" w:sz="12" w:space="0" w:color="5F497A"/>
            </w:tcBorders>
            <w:vAlign w:val="center"/>
          </w:tcPr>
          <w:p w:rsidR="00596F80" w:rsidRPr="00C80234" w:rsidRDefault="00596F80">
            <w:pPr>
              <w:rPr>
                <w:rFonts w:ascii="Calibri" w:hAnsi="Calibri" w:cs="Times New Roman"/>
                <w:color w:val="auto"/>
                <w:sz w:val="16"/>
                <w:lang w:val="lv-LV"/>
              </w:rPr>
            </w:pPr>
            <w:r w:rsidRPr="00C80234">
              <w:rPr>
                <w:rFonts w:ascii="Calibri" w:hAnsi="Calibri" w:cs="Times New Roman"/>
                <w:color w:val="auto"/>
                <w:sz w:val="16"/>
                <w:lang w:val="lv-LV"/>
              </w:rPr>
              <w:t>1.ailē 210.+220.+230.rinda = uzņēmuma kopējais neto apgrozījums (100.r</w:t>
            </w:r>
            <w:r w:rsidR="005B5D02" w:rsidRPr="00C80234">
              <w:rPr>
                <w:rFonts w:ascii="Calibri" w:hAnsi="Calibri" w:cs="Times New Roman"/>
                <w:color w:val="auto"/>
                <w:sz w:val="16"/>
                <w:lang w:val="lv-LV"/>
              </w:rPr>
              <w:t>inda</w:t>
            </w:r>
            <w:r w:rsidRPr="00C80234">
              <w:rPr>
                <w:rFonts w:ascii="Calibri" w:hAnsi="Calibri" w:cs="Times New Roman"/>
                <w:color w:val="auto"/>
                <w:sz w:val="16"/>
                <w:lang w:val="lv-LV"/>
              </w:rPr>
              <w:t>)</w:t>
            </w:r>
          </w:p>
          <w:p w:rsidR="00596F80" w:rsidRPr="00C80234" w:rsidRDefault="00596F80">
            <w:pPr>
              <w:rPr>
                <w:rFonts w:ascii="Calibri" w:hAnsi="Calibri" w:cs="Times New Roman"/>
                <w:color w:val="auto"/>
                <w:sz w:val="16"/>
                <w:lang w:val="lv-LV"/>
              </w:rPr>
            </w:pPr>
            <w:r w:rsidRPr="00C80234">
              <w:rPr>
                <w:rFonts w:ascii="Calibri" w:hAnsi="Calibri" w:cs="Times New Roman"/>
                <w:color w:val="auto"/>
                <w:sz w:val="16"/>
                <w:lang w:val="lv-LV"/>
              </w:rPr>
              <w:t>2.ailē 210.+220.+230.rinda = 100 %</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ind w:left="-57" w:right="-57"/>
              <w:jc w:val="center"/>
              <w:rPr>
                <w:rFonts w:ascii="Calibri" w:hAnsi="Calibri" w:cs="Times New Roman"/>
                <w:color w:val="auto"/>
                <w:lang w:val="lv-LV"/>
              </w:rPr>
            </w:pPr>
            <w:r w:rsidRPr="00C80234">
              <w:rPr>
                <w:rFonts w:ascii="Calibri" w:hAnsi="Calibri" w:cs="Times New Roman"/>
                <w:color w:val="auto"/>
                <w:lang w:val="lv-LV"/>
              </w:rPr>
              <w:t>210</w:t>
            </w:r>
          </w:p>
        </w:tc>
        <w:tc>
          <w:tcPr>
            <w:tcW w:w="2268" w:type="dxa"/>
            <w:vAlign w:val="center"/>
          </w:tcPr>
          <w:p w:rsidR="00596F80" w:rsidRPr="00C80234" w:rsidRDefault="00596F80">
            <w:pPr>
              <w:ind w:left="176" w:right="-113"/>
              <w:rPr>
                <w:rFonts w:ascii="Calibri" w:hAnsi="Calibri" w:cs="Times New Roman"/>
                <w:bCs/>
                <w:iCs/>
                <w:color w:val="auto"/>
                <w:lang w:val="lv-LV"/>
              </w:rPr>
            </w:pPr>
            <w:r w:rsidRPr="00C80234">
              <w:rPr>
                <w:rFonts w:ascii="Calibri" w:hAnsi="Calibri" w:cs="Times New Roman"/>
                <w:bCs/>
                <w:iCs/>
                <w:color w:val="auto"/>
                <w:lang w:val="lv-LV"/>
              </w:rPr>
              <w:t>Latvijā (rezidentiem)</w:t>
            </w:r>
          </w:p>
        </w:tc>
        <w:tc>
          <w:tcPr>
            <w:tcW w:w="1754" w:type="dxa"/>
            <w:vAlign w:val="center"/>
          </w:tcPr>
          <w:p w:rsidR="00596F80" w:rsidRPr="00C80234" w:rsidRDefault="00596F80">
            <w:pPr>
              <w:rPr>
                <w:rFonts w:ascii="Calibri" w:hAnsi="Calibri" w:cs="Times New Roman"/>
                <w:bCs/>
                <w:color w:val="auto"/>
                <w:sz w:val="22"/>
                <w:lang w:val="lv-LV"/>
              </w:rPr>
            </w:pPr>
          </w:p>
        </w:tc>
        <w:tc>
          <w:tcPr>
            <w:tcW w:w="1440" w:type="dxa"/>
            <w:vAlign w:val="center"/>
          </w:tcPr>
          <w:p w:rsidR="00596F80" w:rsidRPr="00C80234" w:rsidRDefault="00596F80">
            <w:pPr>
              <w:ind w:left="-288" w:firstLine="108"/>
              <w:jc w:val="center"/>
              <w:rPr>
                <w:rFonts w:ascii="Calibri" w:hAnsi="Calibri" w:cs="Times New Roman"/>
                <w:color w:val="auto"/>
                <w:sz w:val="22"/>
                <w:lang w:val="lv-LV"/>
              </w:rPr>
            </w:pPr>
          </w:p>
        </w:tc>
        <w:tc>
          <w:tcPr>
            <w:tcW w:w="4365" w:type="dxa"/>
            <w:vAlign w:val="center"/>
          </w:tcPr>
          <w:p w:rsidR="00596F80" w:rsidRPr="00C80234" w:rsidRDefault="00596F80">
            <w:pPr>
              <w:rPr>
                <w:rFonts w:ascii="Calibri" w:hAnsi="Calibri" w:cs="Times New Roman"/>
                <w:color w:val="auto"/>
                <w:sz w:val="16"/>
                <w:lang w:val="lv-LV"/>
              </w:rPr>
            </w:pPr>
            <w:r w:rsidRPr="00C80234">
              <w:rPr>
                <w:rFonts w:ascii="Calibri" w:hAnsi="Calibri" w:cs="Times New Roman"/>
                <w:color w:val="auto"/>
                <w:sz w:val="16"/>
                <w:lang w:val="lv-LV"/>
              </w:rPr>
              <w:t>Vienību uzskata par kādas valsts rezidentu vienību, ja tā ilgstošā laika periodā (gadu vai ilgāk) veic ekonomisko darbību šajā teritorijā</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ind w:left="-57" w:right="-57"/>
              <w:jc w:val="center"/>
              <w:rPr>
                <w:rFonts w:ascii="Calibri" w:hAnsi="Calibri" w:cs="Times New Roman"/>
                <w:color w:val="auto"/>
                <w:lang w:val="lv-LV"/>
              </w:rPr>
            </w:pPr>
            <w:r w:rsidRPr="00C80234">
              <w:rPr>
                <w:rFonts w:ascii="Calibri" w:hAnsi="Calibri" w:cs="Times New Roman"/>
                <w:color w:val="auto"/>
                <w:lang w:val="lv-LV"/>
              </w:rPr>
              <w:t>220</w:t>
            </w:r>
          </w:p>
        </w:tc>
        <w:tc>
          <w:tcPr>
            <w:tcW w:w="2268" w:type="dxa"/>
            <w:vAlign w:val="center"/>
          </w:tcPr>
          <w:p w:rsidR="00596F80" w:rsidRPr="00C80234" w:rsidRDefault="00596F80">
            <w:pPr>
              <w:ind w:left="176" w:right="-113"/>
              <w:rPr>
                <w:rFonts w:ascii="Calibri" w:hAnsi="Calibri" w:cs="Times New Roman"/>
                <w:bCs/>
                <w:iCs/>
                <w:color w:val="auto"/>
                <w:lang w:val="lv-LV"/>
              </w:rPr>
            </w:pPr>
            <w:r w:rsidRPr="00C80234">
              <w:rPr>
                <w:rFonts w:ascii="Calibri" w:hAnsi="Calibri" w:cs="Times New Roman"/>
                <w:bCs/>
                <w:iCs/>
                <w:color w:val="auto"/>
                <w:lang w:val="lv-LV"/>
              </w:rPr>
              <w:t>Eiropas Savienībā</w:t>
            </w:r>
          </w:p>
        </w:tc>
        <w:tc>
          <w:tcPr>
            <w:tcW w:w="1754" w:type="dxa"/>
            <w:vAlign w:val="center"/>
          </w:tcPr>
          <w:p w:rsidR="00596F80" w:rsidRPr="00C80234" w:rsidRDefault="00596F80">
            <w:pPr>
              <w:rPr>
                <w:rFonts w:ascii="Calibri" w:hAnsi="Calibri" w:cs="Times New Roman"/>
                <w:bCs/>
                <w:color w:val="auto"/>
                <w:sz w:val="22"/>
                <w:lang w:val="lv-LV"/>
              </w:rPr>
            </w:pPr>
          </w:p>
        </w:tc>
        <w:tc>
          <w:tcPr>
            <w:tcW w:w="1440" w:type="dxa"/>
            <w:vAlign w:val="center"/>
          </w:tcPr>
          <w:p w:rsidR="00596F80" w:rsidRPr="00C80234" w:rsidRDefault="00596F80">
            <w:pPr>
              <w:rPr>
                <w:rFonts w:ascii="Calibri" w:hAnsi="Calibri" w:cs="Times New Roman"/>
                <w:color w:val="auto"/>
                <w:sz w:val="22"/>
                <w:lang w:val="lv-LV"/>
              </w:rPr>
            </w:pPr>
          </w:p>
        </w:tc>
        <w:tc>
          <w:tcPr>
            <w:tcW w:w="4365" w:type="dxa"/>
            <w:vAlign w:val="center"/>
          </w:tcPr>
          <w:p w:rsidR="00596F80" w:rsidRPr="00C80234" w:rsidRDefault="00596F80">
            <w:pPr>
              <w:rPr>
                <w:rFonts w:ascii="Calibri" w:hAnsi="Calibri" w:cs="Times New Roman"/>
                <w:color w:val="auto"/>
                <w:sz w:val="16"/>
                <w:u w:val="single"/>
                <w:lang w:val="lv-LV"/>
              </w:rPr>
            </w:pPr>
            <w:r w:rsidRPr="00C80234">
              <w:rPr>
                <w:rFonts w:ascii="Calibri" w:hAnsi="Calibri" w:cs="Times New Roman"/>
                <w:color w:val="auto"/>
                <w:sz w:val="16"/>
                <w:lang w:val="lv-LV"/>
              </w:rPr>
              <w:t xml:space="preserve">Austrija, Beļģija, Bulgārija, Čehija, Dānija, Francija, Grieķija, </w:t>
            </w:r>
            <w:r w:rsidR="001B68BA" w:rsidRPr="00C80234">
              <w:rPr>
                <w:rFonts w:ascii="Calibri" w:hAnsi="Calibri" w:cs="Times New Roman"/>
                <w:color w:val="auto"/>
                <w:sz w:val="16"/>
                <w:lang w:val="lv-LV"/>
              </w:rPr>
              <w:t xml:space="preserve">Horvātija, </w:t>
            </w:r>
            <w:r w:rsidRPr="00C80234">
              <w:rPr>
                <w:rFonts w:ascii="Calibri" w:hAnsi="Calibri" w:cs="Times New Roman"/>
                <w:color w:val="auto"/>
                <w:sz w:val="16"/>
                <w:lang w:val="lv-LV"/>
              </w:rPr>
              <w:t>Igaunija, Itālija, Īrija, Kipra, Lielbritānija, Lietuva, Luksemburga, Malta, Nīderlande, Polija, Portugāle, Rumānija, Slovākija, Slovēnija, Somija, Spānija, Ungārija, Vācija, Zviedrija</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ind w:left="-57" w:right="-57"/>
              <w:jc w:val="center"/>
              <w:rPr>
                <w:rFonts w:ascii="Calibri" w:hAnsi="Calibri" w:cs="Times New Roman"/>
                <w:color w:val="auto"/>
                <w:lang w:val="lv-LV"/>
              </w:rPr>
            </w:pPr>
            <w:r w:rsidRPr="00C80234">
              <w:rPr>
                <w:rFonts w:ascii="Calibri" w:hAnsi="Calibri" w:cs="Times New Roman"/>
                <w:color w:val="auto"/>
                <w:lang w:val="lv-LV"/>
              </w:rPr>
              <w:t>230</w:t>
            </w:r>
          </w:p>
        </w:tc>
        <w:tc>
          <w:tcPr>
            <w:tcW w:w="2268" w:type="dxa"/>
            <w:vAlign w:val="center"/>
          </w:tcPr>
          <w:p w:rsidR="00596F80" w:rsidRPr="00C80234" w:rsidRDefault="00596F80">
            <w:pPr>
              <w:ind w:left="176" w:right="-113"/>
              <w:rPr>
                <w:rFonts w:ascii="Calibri" w:hAnsi="Calibri" w:cs="Times New Roman"/>
                <w:bCs/>
                <w:iCs/>
                <w:color w:val="auto"/>
                <w:lang w:val="lv-LV"/>
              </w:rPr>
            </w:pPr>
            <w:r w:rsidRPr="00C80234">
              <w:rPr>
                <w:rFonts w:ascii="Calibri" w:hAnsi="Calibri" w:cs="Times New Roman"/>
                <w:bCs/>
                <w:iCs/>
                <w:color w:val="auto"/>
                <w:lang w:val="lv-LV"/>
              </w:rPr>
              <w:t>ārpus Eiropas Savienības</w:t>
            </w:r>
          </w:p>
        </w:tc>
        <w:tc>
          <w:tcPr>
            <w:tcW w:w="1754" w:type="dxa"/>
            <w:vAlign w:val="center"/>
          </w:tcPr>
          <w:p w:rsidR="00596F80" w:rsidRPr="00C80234" w:rsidRDefault="00596F80">
            <w:pPr>
              <w:rPr>
                <w:rFonts w:ascii="Calibri" w:hAnsi="Calibri" w:cs="Times New Roman"/>
                <w:bCs/>
                <w:color w:val="auto"/>
                <w:sz w:val="22"/>
                <w:lang w:val="lv-LV"/>
              </w:rPr>
            </w:pPr>
          </w:p>
        </w:tc>
        <w:tc>
          <w:tcPr>
            <w:tcW w:w="1440" w:type="dxa"/>
            <w:vAlign w:val="center"/>
          </w:tcPr>
          <w:p w:rsidR="00596F80" w:rsidRPr="00C80234" w:rsidRDefault="00596F80">
            <w:pPr>
              <w:rPr>
                <w:rFonts w:ascii="Calibri" w:hAnsi="Calibri" w:cs="Times New Roman"/>
                <w:color w:val="auto"/>
                <w:sz w:val="22"/>
                <w:lang w:val="lv-LV"/>
              </w:rPr>
            </w:pPr>
          </w:p>
        </w:tc>
        <w:tc>
          <w:tcPr>
            <w:tcW w:w="4365" w:type="dxa"/>
            <w:vAlign w:val="center"/>
          </w:tcPr>
          <w:p w:rsidR="00596F80" w:rsidRPr="00C80234" w:rsidRDefault="00596F80">
            <w:pPr>
              <w:rPr>
                <w:rFonts w:ascii="Calibri" w:hAnsi="Calibri" w:cs="Times New Roman"/>
                <w:color w:val="auto"/>
                <w:sz w:val="16"/>
                <w:lang w:val="lv-LV"/>
              </w:rPr>
            </w:pPr>
            <w:r w:rsidRPr="00C80234">
              <w:rPr>
                <w:rFonts w:ascii="Calibri" w:hAnsi="Calibri" w:cs="Times New Roman"/>
                <w:color w:val="auto"/>
                <w:sz w:val="16"/>
                <w:lang w:val="lv-LV"/>
              </w:rPr>
              <w:t>1.ailē 230.rinda = uzņēmuma kopējais neto apgrozījums (100.rinda) – 210. – 220.rinda</w:t>
            </w:r>
          </w:p>
          <w:p w:rsidR="00596F80" w:rsidRPr="00C80234" w:rsidRDefault="00596F80" w:rsidP="00386A79">
            <w:pPr>
              <w:rPr>
                <w:rFonts w:ascii="Calibri" w:hAnsi="Calibri" w:cs="Times New Roman"/>
                <w:color w:val="auto"/>
                <w:sz w:val="16"/>
                <w:lang w:val="lv-LV"/>
              </w:rPr>
            </w:pPr>
            <w:r w:rsidRPr="00C80234">
              <w:rPr>
                <w:rFonts w:ascii="Calibri" w:hAnsi="Calibri" w:cs="Times New Roman"/>
                <w:color w:val="auto"/>
                <w:sz w:val="16"/>
                <w:lang w:val="lv-LV"/>
              </w:rPr>
              <w:t xml:space="preserve">2.ailē 230. </w:t>
            </w:r>
            <w:r w:rsidR="00386A79" w:rsidRPr="00C80234">
              <w:rPr>
                <w:rFonts w:ascii="Calibri" w:hAnsi="Calibri" w:cs="Times New Roman"/>
                <w:color w:val="auto"/>
                <w:sz w:val="16"/>
                <w:lang w:val="lv-LV"/>
              </w:rPr>
              <w:t>r</w:t>
            </w:r>
            <w:r w:rsidRPr="00C80234">
              <w:rPr>
                <w:rFonts w:ascii="Calibri" w:hAnsi="Calibri" w:cs="Times New Roman"/>
                <w:color w:val="auto"/>
                <w:sz w:val="16"/>
                <w:lang w:val="lv-LV"/>
              </w:rPr>
              <w:t>inda</w:t>
            </w:r>
            <w:r w:rsidR="00386A79" w:rsidRPr="00C80234">
              <w:rPr>
                <w:rFonts w:ascii="Calibri" w:hAnsi="Calibri" w:cs="Times New Roman"/>
                <w:color w:val="auto"/>
                <w:sz w:val="16"/>
                <w:lang w:val="lv-LV"/>
              </w:rPr>
              <w:t xml:space="preserve"> </w:t>
            </w:r>
            <w:r w:rsidRPr="00C80234">
              <w:rPr>
                <w:rFonts w:ascii="Calibri" w:hAnsi="Calibri" w:cs="Times New Roman"/>
                <w:color w:val="auto"/>
                <w:sz w:val="16"/>
                <w:lang w:val="lv-LV"/>
              </w:rPr>
              <w:t>= 100 % – 210. – 220.rinda</w:t>
            </w:r>
          </w:p>
        </w:tc>
      </w:tr>
    </w:tbl>
    <w:p w:rsidR="00596F80" w:rsidRPr="00C80234" w:rsidRDefault="00596F80">
      <w:pPr>
        <w:rPr>
          <w:rFonts w:ascii="Calibri" w:hAnsi="Calibri" w:cs="Times New Roman"/>
          <w:lang w:val="lv-LV"/>
        </w:rPr>
      </w:pPr>
    </w:p>
    <w:p w:rsidR="00596F80" w:rsidRPr="00C80234" w:rsidRDefault="00596F80">
      <w:pPr>
        <w:rPr>
          <w:rFonts w:ascii="Calibri" w:hAnsi="Calibri" w:cs="Times New Roman"/>
          <w:b/>
          <w:caps/>
          <w:color w:val="auto"/>
          <w:sz w:val="24"/>
          <w:lang w:val="lv-LV"/>
        </w:rPr>
      </w:pPr>
      <w:r w:rsidRPr="00C80234">
        <w:rPr>
          <w:rFonts w:ascii="Calibri" w:hAnsi="Calibri" w:cs="Times New Roman"/>
          <w:b/>
          <w:bCs/>
          <w:color w:val="auto"/>
          <w:sz w:val="24"/>
          <w:lang w:val="lv-LV"/>
        </w:rPr>
        <w:t xml:space="preserve">C.  </w:t>
      </w:r>
      <w:r w:rsidR="000B32DC" w:rsidRPr="00C80234">
        <w:rPr>
          <w:rFonts w:ascii="Calibri" w:hAnsi="Calibri" w:cs="Times New Roman"/>
          <w:b/>
          <w:bCs/>
          <w:color w:val="auto"/>
          <w:sz w:val="24"/>
          <w:lang w:val="lv-LV"/>
        </w:rPr>
        <w:t xml:space="preserve">  </w:t>
      </w:r>
      <w:r w:rsidRPr="00C80234">
        <w:rPr>
          <w:rFonts w:ascii="Calibri" w:hAnsi="Calibri" w:cs="Times New Roman"/>
          <w:b/>
          <w:caps/>
          <w:color w:val="auto"/>
          <w:sz w:val="24"/>
          <w:lang w:val="lv-LV"/>
        </w:rPr>
        <w:t xml:space="preserve">Neto apgrozījuma sadalījums PA pakalpojumu veidiem </w:t>
      </w:r>
    </w:p>
    <w:p w:rsidR="00647BCB" w:rsidRPr="00C80234" w:rsidRDefault="00647BCB" w:rsidP="00647BCB">
      <w:pPr>
        <w:pStyle w:val="BodyText"/>
        <w:spacing w:after="60"/>
        <w:ind w:right="454"/>
        <w:jc w:val="both"/>
        <w:rPr>
          <w:rFonts w:ascii="Calibri" w:hAnsi="Calibri" w:cs="Calibri"/>
          <w:caps w:val="0"/>
        </w:rPr>
      </w:pPr>
      <w:r w:rsidRPr="00C80234">
        <w:rPr>
          <w:rFonts w:ascii="Calibri" w:hAnsi="Calibri" w:cs="Calibri"/>
          <w:caps w:val="0"/>
        </w:rPr>
        <w:t xml:space="preserve">Vēlams aizpildīt </w:t>
      </w:r>
      <w:r w:rsidRPr="00C80234">
        <w:rPr>
          <w:rFonts w:ascii="Calibri" w:hAnsi="Calibri" w:cs="Calibri"/>
          <w:i/>
          <w:caps w:val="0"/>
        </w:rPr>
        <w:t>euro</w:t>
      </w:r>
      <w:r w:rsidRPr="00C80234">
        <w:rPr>
          <w:rFonts w:ascii="Calibri" w:hAnsi="Calibri" w:cs="Calibri"/>
          <w:caps w:val="0"/>
        </w:rPr>
        <w:t>, bet, ja tas nav iespējams, lūdzu, dodiet novērtējumu procentos no kopējā neto apgrozījuma.</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58"/>
        <w:gridCol w:w="2268"/>
        <w:gridCol w:w="1750"/>
        <w:gridCol w:w="1441"/>
        <w:gridCol w:w="4368"/>
      </w:tblGrid>
      <w:tr w:rsidR="00596F80" w:rsidRPr="00C80234" w:rsidTr="00B523B1">
        <w:tblPrEx>
          <w:tblCellMar>
            <w:top w:w="0" w:type="dxa"/>
            <w:bottom w:w="0" w:type="dxa"/>
          </w:tblCellMar>
        </w:tblPrEx>
        <w:tc>
          <w:tcPr>
            <w:tcW w:w="658"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olor w:val="auto"/>
                <w:sz w:val="18"/>
                <w:szCs w:val="18"/>
                <w:lang w:val="lv-LV"/>
              </w:rPr>
            </w:pPr>
            <w:r w:rsidRPr="00C80234">
              <w:rPr>
                <w:rFonts w:ascii="Calibri" w:hAnsi="Calibri"/>
                <w:color w:val="auto"/>
                <w:sz w:val="18"/>
                <w:szCs w:val="18"/>
                <w:lang w:val="lv-LV"/>
              </w:rPr>
              <w:t>Rindas kods</w:t>
            </w:r>
          </w:p>
        </w:tc>
        <w:tc>
          <w:tcPr>
            <w:tcW w:w="2268"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p>
        </w:tc>
        <w:tc>
          <w:tcPr>
            <w:tcW w:w="1750" w:type="dxa"/>
            <w:tcBorders>
              <w:top w:val="single" w:sz="12" w:space="0" w:color="5F497A"/>
              <w:bottom w:val="single" w:sz="6" w:space="0" w:color="5F497A"/>
            </w:tcBorders>
            <w:vAlign w:val="center"/>
          </w:tcPr>
          <w:p w:rsidR="00596F80" w:rsidRPr="00C80234" w:rsidRDefault="00647BCB">
            <w:pPr>
              <w:ind w:left="-57" w:right="-57"/>
              <w:jc w:val="center"/>
              <w:rPr>
                <w:rFonts w:ascii="Calibri" w:hAnsi="Calibri" w:cs="Times New Roman"/>
                <w:bCs/>
                <w:color w:val="auto"/>
                <w:sz w:val="18"/>
                <w:szCs w:val="18"/>
                <w:lang w:val="lv-LV"/>
              </w:rPr>
            </w:pPr>
            <w:r w:rsidRPr="00C80234">
              <w:rPr>
                <w:rFonts w:ascii="Calibri" w:hAnsi="Calibri" w:cs="Times New Roman"/>
                <w:i/>
                <w:sz w:val="18"/>
                <w:szCs w:val="18"/>
                <w:lang w:val="lv-LV"/>
              </w:rPr>
              <w:t>euro</w:t>
            </w:r>
          </w:p>
        </w:tc>
        <w:tc>
          <w:tcPr>
            <w:tcW w:w="1441"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 no kopējā neto apgrozījuma</w:t>
            </w:r>
          </w:p>
        </w:tc>
        <w:tc>
          <w:tcPr>
            <w:tcW w:w="4368" w:type="dxa"/>
            <w:tcBorders>
              <w:top w:val="single" w:sz="12" w:space="0" w:color="5F497A"/>
              <w:bottom w:val="single" w:sz="6"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iCs/>
                <w:color w:val="auto"/>
                <w:sz w:val="18"/>
                <w:szCs w:val="18"/>
                <w:lang w:val="lv-LV"/>
              </w:rPr>
              <w:t>Paskaidrojumi</w:t>
            </w:r>
          </w:p>
        </w:tc>
      </w:tr>
      <w:tr w:rsidR="00596F80" w:rsidRPr="00C80234" w:rsidTr="00B523B1">
        <w:tblPrEx>
          <w:tblCellMar>
            <w:top w:w="0" w:type="dxa"/>
            <w:bottom w:w="0" w:type="dxa"/>
          </w:tblCellMar>
        </w:tblPrEx>
        <w:tc>
          <w:tcPr>
            <w:tcW w:w="658" w:type="dxa"/>
            <w:tcBorders>
              <w:top w:val="single" w:sz="6" w:space="0" w:color="5F497A"/>
              <w:bottom w:val="single" w:sz="12"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A</w:t>
            </w:r>
          </w:p>
        </w:tc>
        <w:tc>
          <w:tcPr>
            <w:tcW w:w="2268" w:type="dxa"/>
            <w:tcBorders>
              <w:top w:val="single" w:sz="6" w:space="0" w:color="5F497A"/>
              <w:bottom w:val="single" w:sz="12"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B</w:t>
            </w:r>
          </w:p>
        </w:tc>
        <w:tc>
          <w:tcPr>
            <w:tcW w:w="1750" w:type="dxa"/>
            <w:tcBorders>
              <w:top w:val="single" w:sz="6" w:space="0" w:color="5F497A"/>
              <w:bottom w:val="single" w:sz="12"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1</w:t>
            </w:r>
          </w:p>
        </w:tc>
        <w:tc>
          <w:tcPr>
            <w:tcW w:w="1441" w:type="dxa"/>
            <w:tcBorders>
              <w:top w:val="single" w:sz="6" w:space="0" w:color="5F497A"/>
              <w:bottom w:val="single" w:sz="12"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2</w:t>
            </w:r>
          </w:p>
        </w:tc>
        <w:tc>
          <w:tcPr>
            <w:tcW w:w="4368" w:type="dxa"/>
            <w:tcBorders>
              <w:top w:val="single" w:sz="6" w:space="0" w:color="5F497A"/>
              <w:bottom w:val="single" w:sz="12" w:space="0" w:color="5F497A"/>
            </w:tcBorders>
            <w:vAlign w:val="center"/>
          </w:tcPr>
          <w:p w:rsidR="00596F80" w:rsidRPr="00C80234" w:rsidRDefault="00596F80">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C</w:t>
            </w:r>
          </w:p>
        </w:tc>
      </w:tr>
      <w:tr w:rsidR="00596F80" w:rsidRPr="00C80234" w:rsidTr="00B523B1">
        <w:tblPrEx>
          <w:tblCellMar>
            <w:top w:w="0" w:type="dxa"/>
            <w:bottom w:w="0" w:type="dxa"/>
          </w:tblCellMar>
        </w:tblPrEx>
        <w:trPr>
          <w:cantSplit/>
        </w:trPr>
        <w:tc>
          <w:tcPr>
            <w:tcW w:w="658" w:type="dxa"/>
            <w:tcBorders>
              <w:top w:val="single" w:sz="12" w:space="0" w:color="5F497A"/>
            </w:tcBorders>
            <w:vAlign w:val="center"/>
          </w:tcPr>
          <w:p w:rsidR="00596F80" w:rsidRPr="00C80234" w:rsidRDefault="00596F80">
            <w:pPr>
              <w:jc w:val="center"/>
              <w:rPr>
                <w:rFonts w:ascii="Calibri" w:hAnsi="Calibri"/>
                <w:color w:val="auto"/>
                <w:lang w:val="lv-LV"/>
              </w:rPr>
            </w:pPr>
          </w:p>
        </w:tc>
        <w:tc>
          <w:tcPr>
            <w:tcW w:w="2268" w:type="dxa"/>
            <w:tcBorders>
              <w:top w:val="single" w:sz="12" w:space="0" w:color="5F497A"/>
            </w:tcBorders>
            <w:vAlign w:val="center"/>
          </w:tcPr>
          <w:p w:rsidR="00596F80" w:rsidRPr="00C80234" w:rsidRDefault="00596F80">
            <w:pPr>
              <w:ind w:right="-94"/>
              <w:rPr>
                <w:rFonts w:ascii="Calibri" w:hAnsi="Calibri"/>
                <w:bCs/>
                <w:i/>
                <w:color w:val="auto"/>
                <w:lang w:val="lv-LV"/>
              </w:rPr>
            </w:pPr>
            <w:r w:rsidRPr="00C80234">
              <w:rPr>
                <w:rFonts w:ascii="Calibri" w:hAnsi="Calibri"/>
                <w:bCs/>
                <w:i/>
                <w:color w:val="auto"/>
                <w:lang w:val="lv-LV"/>
              </w:rPr>
              <w:t>No kopējā neto apgrozījuma (100.rinda):</w:t>
            </w:r>
          </w:p>
        </w:tc>
        <w:tc>
          <w:tcPr>
            <w:tcW w:w="1750" w:type="dxa"/>
            <w:tcBorders>
              <w:top w:val="single" w:sz="12" w:space="0" w:color="5F497A"/>
            </w:tcBorders>
            <w:vAlign w:val="center"/>
          </w:tcPr>
          <w:p w:rsidR="00596F80" w:rsidRPr="00C80234" w:rsidRDefault="00596F80">
            <w:pPr>
              <w:jc w:val="center"/>
              <w:rPr>
                <w:rFonts w:ascii="Calibri" w:hAnsi="Calibri" w:cs="Times New Roman"/>
                <w:color w:val="auto"/>
                <w:lang w:val="lv-LV"/>
              </w:rPr>
            </w:pPr>
            <w:r w:rsidRPr="00C80234">
              <w:rPr>
                <w:rFonts w:ascii="Calibri" w:hAnsi="Calibri" w:cs="Times New Roman"/>
                <w:color w:val="auto"/>
                <w:lang w:val="lv-LV"/>
              </w:rPr>
              <w:t>X</w:t>
            </w:r>
          </w:p>
        </w:tc>
        <w:tc>
          <w:tcPr>
            <w:tcW w:w="1441" w:type="dxa"/>
            <w:tcBorders>
              <w:top w:val="single" w:sz="12" w:space="0" w:color="5F497A"/>
            </w:tcBorders>
            <w:vAlign w:val="center"/>
          </w:tcPr>
          <w:p w:rsidR="00596F80" w:rsidRPr="00C80234" w:rsidRDefault="00596F80">
            <w:pPr>
              <w:jc w:val="center"/>
              <w:rPr>
                <w:rFonts w:ascii="Calibri" w:hAnsi="Calibri" w:cs="Times New Roman"/>
                <w:bCs/>
                <w:color w:val="auto"/>
                <w:lang w:val="lv-LV"/>
              </w:rPr>
            </w:pPr>
            <w:r w:rsidRPr="00C80234">
              <w:rPr>
                <w:rFonts w:ascii="Calibri" w:hAnsi="Calibri" w:cs="Times New Roman"/>
                <w:color w:val="auto"/>
                <w:lang w:val="lv-LV"/>
              </w:rPr>
              <w:t>100</w:t>
            </w:r>
            <w:r w:rsidR="007C6ABD" w:rsidRPr="00C80234">
              <w:rPr>
                <w:rFonts w:ascii="Calibri" w:hAnsi="Calibri" w:cs="Times New Roman"/>
                <w:color w:val="auto"/>
                <w:lang w:val="lv-LV"/>
              </w:rPr>
              <w:t xml:space="preserve"> %</w:t>
            </w:r>
            <w:r w:rsidRPr="00C80234">
              <w:rPr>
                <w:rFonts w:ascii="Calibri" w:hAnsi="Calibri" w:cs="Times New Roman"/>
                <w:color w:val="auto"/>
                <w:lang w:val="lv-LV"/>
              </w:rPr>
              <w:t xml:space="preserve"> </w:t>
            </w:r>
          </w:p>
        </w:tc>
        <w:tc>
          <w:tcPr>
            <w:tcW w:w="4368" w:type="dxa"/>
            <w:tcBorders>
              <w:top w:val="single" w:sz="12" w:space="0" w:color="5F497A"/>
            </w:tcBorders>
            <w:vAlign w:val="center"/>
          </w:tcPr>
          <w:p w:rsidR="00596F80" w:rsidRPr="00C80234" w:rsidRDefault="00596F80">
            <w:pPr>
              <w:pStyle w:val="BodyText2"/>
              <w:tabs>
                <w:tab w:val="clear" w:pos="3916"/>
              </w:tabs>
              <w:rPr>
                <w:rFonts w:ascii="Calibri" w:hAnsi="Calibri" w:cs="Arial Unicode MS"/>
                <w:color w:val="auto"/>
              </w:rPr>
            </w:pPr>
            <w:r w:rsidRPr="00C80234">
              <w:rPr>
                <w:rFonts w:ascii="Calibri" w:hAnsi="Calibri" w:cs="Arial Unicode MS"/>
                <w:color w:val="auto"/>
              </w:rPr>
              <w:t>1.ailē  310.+ 320.+ 330.+ 340.r</w:t>
            </w:r>
            <w:r w:rsidR="005B5D02" w:rsidRPr="00C80234">
              <w:rPr>
                <w:rFonts w:ascii="Calibri" w:hAnsi="Calibri" w:cs="Arial Unicode MS"/>
                <w:color w:val="auto"/>
              </w:rPr>
              <w:t>inda</w:t>
            </w:r>
            <w:r w:rsidRPr="00C80234">
              <w:rPr>
                <w:rFonts w:ascii="Calibri" w:hAnsi="Calibri" w:cs="Arial Unicode MS"/>
                <w:color w:val="auto"/>
              </w:rPr>
              <w:t xml:space="preserve"> = uzņēmuma kopējais neto apgrozījums (100.r</w:t>
            </w:r>
            <w:r w:rsidR="005B5D02" w:rsidRPr="00C80234">
              <w:rPr>
                <w:rFonts w:ascii="Calibri" w:hAnsi="Calibri" w:cs="Arial Unicode MS"/>
                <w:color w:val="auto"/>
              </w:rPr>
              <w:t>inda</w:t>
            </w:r>
            <w:r w:rsidRPr="00C80234">
              <w:rPr>
                <w:rFonts w:ascii="Calibri" w:hAnsi="Calibri" w:cs="Arial Unicode MS"/>
                <w:color w:val="auto"/>
              </w:rPr>
              <w:t>)</w:t>
            </w:r>
          </w:p>
          <w:p w:rsidR="00596F80" w:rsidRPr="00C80234" w:rsidRDefault="00596F80" w:rsidP="005B5D02">
            <w:pPr>
              <w:rPr>
                <w:rFonts w:ascii="Calibri" w:hAnsi="Calibri"/>
                <w:bCs/>
                <w:color w:val="auto"/>
                <w:sz w:val="16"/>
                <w:lang w:val="lv-LV"/>
              </w:rPr>
            </w:pPr>
            <w:r w:rsidRPr="00C80234">
              <w:rPr>
                <w:rFonts w:ascii="Calibri" w:hAnsi="Calibri"/>
                <w:color w:val="auto"/>
                <w:sz w:val="16"/>
                <w:lang w:val="lv-LV"/>
              </w:rPr>
              <w:t>2.ailē  310.+ 320.+ 330.+ 340. = 100 %</w:t>
            </w:r>
          </w:p>
        </w:tc>
      </w:tr>
      <w:tr w:rsidR="00596F80" w:rsidRPr="00C80234" w:rsidTr="00B523B1">
        <w:tblPrEx>
          <w:tblCellMar>
            <w:top w:w="0" w:type="dxa"/>
            <w:bottom w:w="0" w:type="dxa"/>
          </w:tblCellMar>
        </w:tblPrEx>
        <w:trPr>
          <w:cantSplit/>
        </w:trPr>
        <w:tc>
          <w:tcPr>
            <w:tcW w:w="658" w:type="dxa"/>
            <w:tcBorders>
              <w:bottom w:val="single" w:sz="6" w:space="0" w:color="5F497A"/>
            </w:tcBorders>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310</w:t>
            </w:r>
          </w:p>
        </w:tc>
        <w:tc>
          <w:tcPr>
            <w:tcW w:w="2268" w:type="dxa"/>
            <w:tcBorders>
              <w:bottom w:val="single" w:sz="6" w:space="0" w:color="5F497A"/>
            </w:tcBorders>
            <w:vAlign w:val="center"/>
          </w:tcPr>
          <w:p w:rsidR="00596F80" w:rsidRPr="00C80234" w:rsidRDefault="00566ED7">
            <w:pPr>
              <w:ind w:right="-94"/>
              <w:rPr>
                <w:rFonts w:ascii="Calibri" w:hAnsi="Calibri" w:cs="Times New Roman"/>
                <w:color w:val="auto"/>
                <w:sz w:val="18"/>
                <w:lang w:val="lv-LV"/>
              </w:rPr>
            </w:pPr>
            <w:r w:rsidRPr="00C80234">
              <w:rPr>
                <w:rFonts w:ascii="Calibri" w:hAnsi="Calibri" w:cs="Times New Roman"/>
                <w:color w:val="auto"/>
                <w:sz w:val="18"/>
                <w:lang w:val="lv-LV"/>
              </w:rPr>
              <w:t>i</w:t>
            </w:r>
            <w:r w:rsidR="00596F80" w:rsidRPr="00C80234">
              <w:rPr>
                <w:rFonts w:ascii="Calibri" w:hAnsi="Calibri" w:cs="Times New Roman"/>
                <w:color w:val="auto"/>
                <w:sz w:val="18"/>
                <w:lang w:val="lv-LV"/>
              </w:rPr>
              <w:t>nženiertehniskie pakalpojumi (311+312+313+314+315+ +316+317+318+319)</w:t>
            </w:r>
          </w:p>
        </w:tc>
        <w:tc>
          <w:tcPr>
            <w:tcW w:w="1750" w:type="dxa"/>
            <w:tcBorders>
              <w:bottom w:val="single" w:sz="6" w:space="0" w:color="5F497A"/>
            </w:tcBorders>
            <w:vAlign w:val="center"/>
          </w:tcPr>
          <w:p w:rsidR="00596F80" w:rsidRPr="00C80234" w:rsidRDefault="00596F80">
            <w:pPr>
              <w:rPr>
                <w:rFonts w:ascii="Calibri" w:hAnsi="Calibri" w:cs="Times New Roman"/>
                <w:color w:val="auto"/>
                <w:sz w:val="22"/>
                <w:lang w:val="lv-LV"/>
              </w:rPr>
            </w:pPr>
          </w:p>
        </w:tc>
        <w:tc>
          <w:tcPr>
            <w:tcW w:w="1441" w:type="dxa"/>
            <w:tcBorders>
              <w:bottom w:val="single" w:sz="6" w:space="0" w:color="5F497A"/>
            </w:tcBorders>
            <w:vAlign w:val="center"/>
          </w:tcPr>
          <w:p w:rsidR="00596F80" w:rsidRPr="00C80234" w:rsidRDefault="00596F80">
            <w:pPr>
              <w:rPr>
                <w:rFonts w:ascii="Calibri" w:hAnsi="Calibri" w:cs="Times New Roman"/>
                <w:color w:val="auto"/>
                <w:lang w:val="lv-LV"/>
              </w:rPr>
            </w:pPr>
          </w:p>
        </w:tc>
        <w:tc>
          <w:tcPr>
            <w:tcW w:w="4368" w:type="dxa"/>
            <w:tcBorders>
              <w:bottom w:val="single" w:sz="6" w:space="0" w:color="5F497A"/>
            </w:tcBorders>
            <w:vAlign w:val="center"/>
          </w:tcPr>
          <w:p w:rsidR="00596F80" w:rsidRPr="00C80234" w:rsidRDefault="00596F80">
            <w:pPr>
              <w:rPr>
                <w:rFonts w:ascii="Calibri" w:hAnsi="Calibri"/>
                <w:color w:val="auto"/>
                <w:sz w:val="16"/>
                <w:lang w:val="lv-LV"/>
              </w:rPr>
            </w:pPr>
          </w:p>
        </w:tc>
      </w:tr>
      <w:tr w:rsidR="00E9794B" w:rsidRPr="00C80234" w:rsidTr="00B523B1">
        <w:tblPrEx>
          <w:tblCellMar>
            <w:top w:w="0" w:type="dxa"/>
            <w:bottom w:w="0" w:type="dxa"/>
          </w:tblCellMar>
        </w:tblPrEx>
        <w:trPr>
          <w:cantSplit/>
        </w:trPr>
        <w:tc>
          <w:tcPr>
            <w:tcW w:w="658" w:type="dxa"/>
            <w:tcBorders>
              <w:top w:val="single" w:sz="6" w:space="0" w:color="5F497A"/>
              <w:bottom w:val="nil"/>
            </w:tcBorders>
            <w:vAlign w:val="center"/>
          </w:tcPr>
          <w:p w:rsidR="00E9794B" w:rsidRPr="00C80234" w:rsidRDefault="00E9794B">
            <w:pPr>
              <w:jc w:val="center"/>
              <w:rPr>
                <w:rFonts w:ascii="Calibri" w:hAnsi="Calibri"/>
                <w:color w:val="auto"/>
                <w:lang w:val="lv-LV"/>
              </w:rPr>
            </w:pPr>
          </w:p>
        </w:tc>
        <w:tc>
          <w:tcPr>
            <w:tcW w:w="2268" w:type="dxa"/>
            <w:tcBorders>
              <w:top w:val="single" w:sz="6" w:space="0" w:color="5F497A"/>
              <w:bottom w:val="nil"/>
            </w:tcBorders>
            <w:vAlign w:val="center"/>
          </w:tcPr>
          <w:p w:rsidR="00E9794B" w:rsidRPr="00C80234" w:rsidRDefault="00E9794B">
            <w:pPr>
              <w:ind w:left="227" w:right="-94"/>
              <w:rPr>
                <w:rFonts w:ascii="Calibri" w:hAnsi="Calibri"/>
                <w:color w:val="auto"/>
                <w:lang w:val="lv-LV"/>
              </w:rPr>
            </w:pPr>
            <w:r w:rsidRPr="00C80234">
              <w:rPr>
                <w:rFonts w:ascii="Calibri" w:hAnsi="Calibri"/>
                <w:color w:val="auto"/>
                <w:lang w:val="lv-LV"/>
              </w:rPr>
              <w:t>tai skaitā:</w:t>
            </w:r>
            <w:r w:rsidRPr="00C80234">
              <w:rPr>
                <w:rFonts w:ascii="Calibri" w:hAnsi="Calibri"/>
                <w:lang w:val="lv-LV"/>
              </w:rPr>
              <w:t xml:space="preserve"> </w:t>
            </w:r>
          </w:p>
        </w:tc>
        <w:tc>
          <w:tcPr>
            <w:tcW w:w="1750" w:type="dxa"/>
            <w:tcBorders>
              <w:top w:val="single" w:sz="6" w:space="0" w:color="5F497A"/>
              <w:bottom w:val="nil"/>
            </w:tcBorders>
            <w:vAlign w:val="center"/>
          </w:tcPr>
          <w:p w:rsidR="00E9794B" w:rsidRPr="00C80234" w:rsidRDefault="00E9794B">
            <w:pPr>
              <w:rPr>
                <w:rFonts w:ascii="Calibri" w:hAnsi="Calibri" w:cs="Times New Roman"/>
                <w:color w:val="auto"/>
                <w:sz w:val="22"/>
                <w:lang w:val="lv-LV"/>
              </w:rPr>
            </w:pPr>
          </w:p>
        </w:tc>
        <w:tc>
          <w:tcPr>
            <w:tcW w:w="1441" w:type="dxa"/>
            <w:tcBorders>
              <w:top w:val="single" w:sz="6" w:space="0" w:color="5F497A"/>
              <w:bottom w:val="nil"/>
            </w:tcBorders>
            <w:vAlign w:val="center"/>
          </w:tcPr>
          <w:p w:rsidR="00E9794B" w:rsidRPr="00C80234" w:rsidRDefault="00E9794B">
            <w:pPr>
              <w:rPr>
                <w:rFonts w:ascii="Calibri" w:hAnsi="Calibri" w:cs="Times New Roman"/>
                <w:color w:val="auto"/>
                <w:lang w:val="lv-LV"/>
              </w:rPr>
            </w:pPr>
          </w:p>
        </w:tc>
        <w:tc>
          <w:tcPr>
            <w:tcW w:w="4368" w:type="dxa"/>
            <w:tcBorders>
              <w:top w:val="single" w:sz="6" w:space="0" w:color="5F497A"/>
              <w:bottom w:val="nil"/>
            </w:tcBorders>
            <w:vAlign w:val="center"/>
          </w:tcPr>
          <w:p w:rsidR="00E9794B" w:rsidRPr="00C80234" w:rsidRDefault="00E9794B" w:rsidP="00105845">
            <w:pPr>
              <w:autoSpaceDE w:val="0"/>
              <w:autoSpaceDN w:val="0"/>
              <w:adjustRightInd w:val="0"/>
              <w:rPr>
                <w:rFonts w:ascii="Calibri" w:hAnsi="Calibri"/>
                <w:color w:val="auto"/>
                <w:sz w:val="16"/>
                <w:lang w:val="lv-LV"/>
              </w:rPr>
            </w:pPr>
          </w:p>
        </w:tc>
      </w:tr>
      <w:tr w:rsidR="00E9794B" w:rsidRPr="00C80234" w:rsidTr="00B523B1">
        <w:tblPrEx>
          <w:tblCellMar>
            <w:top w:w="0" w:type="dxa"/>
            <w:bottom w:w="0" w:type="dxa"/>
          </w:tblCellMar>
        </w:tblPrEx>
        <w:trPr>
          <w:cantSplit/>
          <w:trHeight w:val="1831"/>
        </w:trPr>
        <w:tc>
          <w:tcPr>
            <w:tcW w:w="658" w:type="dxa"/>
            <w:tcBorders>
              <w:top w:val="nil"/>
            </w:tcBorders>
            <w:vAlign w:val="center"/>
          </w:tcPr>
          <w:p w:rsidR="00E9794B" w:rsidRPr="00C80234" w:rsidRDefault="00E9794B">
            <w:pPr>
              <w:jc w:val="center"/>
              <w:rPr>
                <w:rFonts w:ascii="Calibri" w:hAnsi="Calibri"/>
                <w:color w:val="auto"/>
                <w:lang w:val="lv-LV"/>
              </w:rPr>
            </w:pPr>
            <w:r w:rsidRPr="00C80234">
              <w:rPr>
                <w:rFonts w:ascii="Calibri" w:hAnsi="Calibri"/>
                <w:color w:val="auto"/>
                <w:lang w:val="lv-LV"/>
              </w:rPr>
              <w:t>311</w:t>
            </w:r>
          </w:p>
        </w:tc>
        <w:tc>
          <w:tcPr>
            <w:tcW w:w="2268" w:type="dxa"/>
            <w:tcBorders>
              <w:top w:val="nil"/>
            </w:tcBorders>
            <w:vAlign w:val="center"/>
          </w:tcPr>
          <w:p w:rsidR="00E9794B" w:rsidRPr="00C80234" w:rsidRDefault="00E9794B">
            <w:pPr>
              <w:ind w:left="113" w:right="-94"/>
              <w:rPr>
                <w:rFonts w:ascii="Calibri" w:hAnsi="Calibri"/>
                <w:color w:val="auto"/>
                <w:lang w:val="lv-LV"/>
              </w:rPr>
            </w:pPr>
            <w:r w:rsidRPr="00C80234">
              <w:rPr>
                <w:rFonts w:ascii="Calibri" w:hAnsi="Calibri"/>
                <w:lang w:val="lv-LV"/>
              </w:rPr>
              <w:t xml:space="preserve">inženiertehnisko konsultāciju pakalpojumi </w:t>
            </w:r>
          </w:p>
        </w:tc>
        <w:tc>
          <w:tcPr>
            <w:tcW w:w="1750" w:type="dxa"/>
            <w:tcBorders>
              <w:top w:val="nil"/>
            </w:tcBorders>
            <w:vAlign w:val="center"/>
          </w:tcPr>
          <w:p w:rsidR="00E9794B" w:rsidRPr="00C80234" w:rsidRDefault="00E9794B">
            <w:pPr>
              <w:rPr>
                <w:rFonts w:ascii="Calibri" w:hAnsi="Calibri" w:cs="Times New Roman"/>
                <w:color w:val="auto"/>
                <w:sz w:val="22"/>
                <w:lang w:val="lv-LV"/>
              </w:rPr>
            </w:pPr>
          </w:p>
        </w:tc>
        <w:tc>
          <w:tcPr>
            <w:tcW w:w="1441" w:type="dxa"/>
            <w:tcBorders>
              <w:top w:val="nil"/>
            </w:tcBorders>
            <w:vAlign w:val="center"/>
          </w:tcPr>
          <w:p w:rsidR="00E9794B" w:rsidRPr="00C80234" w:rsidRDefault="00E9794B">
            <w:pPr>
              <w:rPr>
                <w:rFonts w:ascii="Calibri" w:hAnsi="Calibri" w:cs="Times New Roman"/>
                <w:color w:val="auto"/>
                <w:lang w:val="lv-LV"/>
              </w:rPr>
            </w:pPr>
          </w:p>
        </w:tc>
        <w:tc>
          <w:tcPr>
            <w:tcW w:w="4368" w:type="dxa"/>
            <w:tcBorders>
              <w:top w:val="nil"/>
            </w:tcBorders>
            <w:vAlign w:val="center"/>
          </w:tcPr>
          <w:p w:rsidR="00105845" w:rsidRPr="00C80234" w:rsidRDefault="00105845" w:rsidP="00105845">
            <w:pPr>
              <w:autoSpaceDE w:val="0"/>
              <w:autoSpaceDN w:val="0"/>
              <w:adjustRightInd w:val="0"/>
              <w:rPr>
                <w:rFonts w:ascii="Calibri" w:hAnsi="Calibri" w:cs="Times New Roman"/>
                <w:color w:val="auto"/>
                <w:szCs w:val="24"/>
                <w:lang w:val="lv-LV"/>
              </w:rPr>
            </w:pPr>
            <w:r w:rsidRPr="00C80234">
              <w:rPr>
                <w:rFonts w:ascii="Calibri" w:hAnsi="Calibri"/>
                <w:color w:val="auto"/>
                <w:sz w:val="16"/>
                <w:lang w:val="lv-LV"/>
              </w:rPr>
              <w:t>No projektēšanas neatkarīga klientu konsultēšana  pielietojamo tehnoloģiju un metožu jautājumos, iekļaujot projektu analīzi, pārbaudi un auditu.</w:t>
            </w:r>
            <w:r w:rsidRPr="00C80234">
              <w:rPr>
                <w:rFonts w:ascii="Calibri" w:hAnsi="Calibri" w:cs="Times New Roman"/>
                <w:color w:val="auto"/>
                <w:szCs w:val="24"/>
                <w:lang w:val="lv-LV"/>
              </w:rPr>
              <w:t xml:space="preserve"> </w:t>
            </w:r>
          </w:p>
          <w:p w:rsidR="00105845" w:rsidRPr="00C80234" w:rsidRDefault="00105845" w:rsidP="00105845">
            <w:pPr>
              <w:tabs>
                <w:tab w:val="left" w:pos="0"/>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Calibri" w:hAnsi="Calibri"/>
                <w:color w:val="auto"/>
                <w:sz w:val="16"/>
                <w:lang w:val="lv-LV"/>
              </w:rPr>
            </w:pPr>
            <w:r w:rsidRPr="00C80234">
              <w:rPr>
                <w:rFonts w:ascii="Calibri" w:hAnsi="Calibri" w:cs="Times New Roman"/>
                <w:sz w:val="16"/>
                <w:lang w:val="lv-LV"/>
              </w:rPr>
              <w:t>Pierādījumu nodrošināšana no liecinieka puses, kurš, balstoties uz savu pozitīvo pieredzi, apmācību, prasmēm vai zināšanām inženierzinātnēs, ir atzīts par kvalificētu, lai paustu kompetentu viedokli par šīm tēmām.</w:t>
            </w:r>
          </w:p>
          <w:p w:rsidR="00105845" w:rsidRPr="00C80234" w:rsidRDefault="00105845" w:rsidP="00105845">
            <w:pPr>
              <w:rPr>
                <w:rFonts w:ascii="Calibri" w:hAnsi="Calibri"/>
                <w:color w:val="auto"/>
                <w:sz w:val="16"/>
                <w:lang w:val="lv-LV"/>
              </w:rPr>
            </w:pPr>
            <w:r w:rsidRPr="00C80234">
              <w:rPr>
                <w:rFonts w:ascii="Calibri" w:hAnsi="Calibri"/>
                <w:color w:val="auto"/>
                <w:sz w:val="16"/>
                <w:lang w:val="lv-LV"/>
              </w:rPr>
              <w:t>Projekta vai tā atsevišķu daļu iespējamo neveiksmju un to cēloņu izpētīšana.</w:t>
            </w:r>
          </w:p>
          <w:p w:rsidR="00E9794B" w:rsidRPr="00C80234" w:rsidRDefault="00105845" w:rsidP="00105845">
            <w:pPr>
              <w:rPr>
                <w:rFonts w:ascii="Calibri" w:hAnsi="Calibri"/>
                <w:color w:val="auto"/>
                <w:sz w:val="16"/>
                <w:lang w:val="lv-LV"/>
              </w:rPr>
            </w:pPr>
            <w:r w:rsidRPr="00C80234">
              <w:rPr>
                <w:rFonts w:ascii="Calibri" w:hAnsi="Calibri"/>
                <w:color w:val="auto"/>
                <w:sz w:val="16"/>
                <w:lang w:val="lv-LV"/>
              </w:rPr>
              <w:t>Neietver padomus, pētījumus un ziņojumus, kas sniegti projekta ietvaros.</w:t>
            </w:r>
          </w:p>
        </w:tc>
      </w:tr>
      <w:tr w:rsidR="00596F80" w:rsidRPr="00C80234" w:rsidTr="00B523B1">
        <w:tblPrEx>
          <w:tblCellMar>
            <w:top w:w="0" w:type="dxa"/>
            <w:bottom w:w="0" w:type="dxa"/>
          </w:tblCellMar>
        </w:tblPrEx>
        <w:trPr>
          <w:cantSplit/>
          <w:trHeight w:val="1158"/>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312</w:t>
            </w:r>
          </w:p>
        </w:tc>
        <w:tc>
          <w:tcPr>
            <w:tcW w:w="2268" w:type="dxa"/>
            <w:vAlign w:val="center"/>
          </w:tcPr>
          <w:p w:rsidR="00596F80" w:rsidRPr="00C80234" w:rsidRDefault="00596F80">
            <w:pPr>
              <w:ind w:left="113" w:right="-94"/>
              <w:rPr>
                <w:rFonts w:ascii="Calibri" w:hAnsi="Calibri"/>
                <w:color w:val="auto"/>
                <w:lang w:val="lv-LV"/>
              </w:rPr>
            </w:pPr>
            <w:r w:rsidRPr="00C80234">
              <w:rPr>
                <w:rFonts w:ascii="Calibri" w:hAnsi="Calibri"/>
                <w:color w:val="auto"/>
                <w:lang w:val="lv-LV"/>
              </w:rPr>
              <w:t>inženiertehniskie pakalpojumi būvprojektiem</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Inženierprojektēšana dzīvojamām, komerciālām un sabiedriskām ēkām; konsultācijas saistītas ar projekta izstrādi. Padomu sniegšanas pakalpojumi, kas saitīti ar noteiktiem dzīvojamo, komerciālo un sabiedrisko ēku projektiem.</w:t>
            </w:r>
          </w:p>
          <w:p w:rsidR="00596F80" w:rsidRPr="00C80234" w:rsidRDefault="00596F80">
            <w:pPr>
              <w:rPr>
                <w:rFonts w:ascii="Calibri" w:hAnsi="Calibri"/>
                <w:color w:val="auto"/>
                <w:sz w:val="16"/>
                <w:lang w:val="lv-LV"/>
              </w:rPr>
            </w:pPr>
            <w:r w:rsidRPr="00C80234">
              <w:rPr>
                <w:rFonts w:ascii="Calibri" w:hAnsi="Calibri"/>
                <w:color w:val="auto"/>
                <w:sz w:val="16"/>
                <w:lang w:val="lv-LV"/>
              </w:rPr>
              <w:t>Neietver inženiertehniskos padomu sniegšanas pakalpojumus, kas nav saistīti ar noteiktu projektu.</w:t>
            </w:r>
          </w:p>
        </w:tc>
      </w:tr>
      <w:tr w:rsidR="00596F80" w:rsidRPr="00C80234" w:rsidTr="00B523B1">
        <w:tblPrEx>
          <w:tblCellMar>
            <w:top w:w="0" w:type="dxa"/>
            <w:bottom w:w="0" w:type="dxa"/>
          </w:tblCellMar>
        </w:tblPrEx>
        <w:trPr>
          <w:cantSplit/>
          <w:trHeight w:val="1174"/>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313</w:t>
            </w:r>
          </w:p>
        </w:tc>
        <w:tc>
          <w:tcPr>
            <w:tcW w:w="2268" w:type="dxa"/>
            <w:vAlign w:val="center"/>
          </w:tcPr>
          <w:p w:rsidR="00596F80" w:rsidRPr="00C80234" w:rsidRDefault="00596F80">
            <w:pPr>
              <w:ind w:left="113" w:right="-94"/>
              <w:rPr>
                <w:rFonts w:ascii="Calibri" w:hAnsi="Calibri"/>
                <w:color w:val="auto"/>
                <w:lang w:val="lv-LV"/>
              </w:rPr>
            </w:pPr>
            <w:r w:rsidRPr="00C80234">
              <w:rPr>
                <w:rFonts w:ascii="Calibri" w:hAnsi="Calibri"/>
                <w:color w:val="auto"/>
                <w:lang w:val="lv-LV"/>
              </w:rPr>
              <w:t>inženiertehniskie pakalpojumi enerģētikas projektiem</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Inženiertehniskie pakalpojumi elektroenerģijas ražošanas objektiem, kuri ražo enerģiju izmantojot ogles, gāzi, kodolenerģiju, ūdens enerģiju, kā arī saules, vēja, ģeotermālo, u.c. enerģiju.  Inženiertehniskie pakalpojumi, kas saistīti ar virszemes un pazemes elektrības pārvades un izplatīšanas līnijām.</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314</w:t>
            </w:r>
          </w:p>
        </w:tc>
        <w:tc>
          <w:tcPr>
            <w:tcW w:w="2268" w:type="dxa"/>
            <w:vAlign w:val="center"/>
          </w:tcPr>
          <w:p w:rsidR="00596F80" w:rsidRPr="00C80234" w:rsidRDefault="00596F80">
            <w:pPr>
              <w:ind w:left="113" w:right="-94"/>
              <w:rPr>
                <w:rFonts w:ascii="Calibri" w:hAnsi="Calibri"/>
                <w:color w:val="auto"/>
                <w:lang w:val="lv-LV"/>
              </w:rPr>
            </w:pPr>
            <w:r w:rsidRPr="00C80234">
              <w:rPr>
                <w:rFonts w:ascii="Calibri" w:hAnsi="Calibri"/>
                <w:color w:val="auto"/>
                <w:lang w:val="lv-LV"/>
              </w:rPr>
              <w:t>inženiertehniskie  pakalpojumi transporta projektiem</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Inženiertehniskie pakalpojumi (ieskaitot izpēti, plānošanu un rasējumus)  ceļu un ielu būvei, tiltiem, tuneļiem, dzelzceļiem, ostām, lidostām u.c.</w:t>
            </w:r>
          </w:p>
        </w:tc>
      </w:tr>
      <w:tr w:rsidR="00596F80" w:rsidRPr="00C80234" w:rsidTr="00B523B1">
        <w:tblPrEx>
          <w:tblCellMar>
            <w:top w:w="0" w:type="dxa"/>
            <w:bottom w:w="0" w:type="dxa"/>
          </w:tblCellMar>
        </w:tblPrEx>
        <w:trPr>
          <w:cantSplit/>
          <w:trHeight w:val="1580"/>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315</w:t>
            </w:r>
          </w:p>
        </w:tc>
        <w:tc>
          <w:tcPr>
            <w:tcW w:w="2268" w:type="dxa"/>
            <w:vAlign w:val="center"/>
          </w:tcPr>
          <w:p w:rsidR="00596F80" w:rsidRPr="00C80234" w:rsidRDefault="00596F80">
            <w:pPr>
              <w:ind w:left="113" w:right="-94"/>
              <w:rPr>
                <w:rFonts w:ascii="Calibri" w:hAnsi="Calibri"/>
                <w:color w:val="auto"/>
                <w:lang w:val="lv-LV"/>
              </w:rPr>
            </w:pPr>
            <w:r w:rsidRPr="00C80234">
              <w:rPr>
                <w:rFonts w:ascii="Calibri" w:hAnsi="Calibri"/>
                <w:color w:val="auto"/>
                <w:lang w:val="lv-LV"/>
              </w:rPr>
              <w:t xml:space="preserve">inženiertehniskie pakalpojumi atkritumu (bīstamo un nebīstamo) apsaimniekošanas projektiem </w:t>
            </w:r>
          </w:p>
        </w:tc>
        <w:tc>
          <w:tcPr>
            <w:tcW w:w="1750" w:type="dxa"/>
            <w:vAlign w:val="center"/>
          </w:tcPr>
          <w:p w:rsidR="00596F80" w:rsidRPr="00C80234" w:rsidRDefault="00596F80">
            <w:pPr>
              <w:rPr>
                <w:rFonts w:ascii="Calibri" w:hAnsi="Calibri"/>
                <w:color w:val="auto"/>
                <w:sz w:val="22"/>
                <w:lang w:val="lv-LV"/>
              </w:rPr>
            </w:pPr>
          </w:p>
        </w:tc>
        <w:tc>
          <w:tcPr>
            <w:tcW w:w="1441" w:type="dxa"/>
            <w:vAlign w:val="center"/>
          </w:tcPr>
          <w:p w:rsidR="00596F80" w:rsidRPr="00C80234" w:rsidRDefault="00596F80">
            <w:pPr>
              <w:rPr>
                <w:rFonts w:ascii="Calibri" w:hAnsi="Calibri" w:cs="Times New Roman"/>
                <w:color w:val="auto"/>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 xml:space="preserve">Inženiertehniskie pakalpojumi  mājsaimniecību un rūpniecisko atkritumu savākšanai un glabāšanai (pārstrāde, atkārtotās izlietošanas iespējas, glabāšanas vietu izvēle, pārsūtīšanas stacijas); apstrādes atlikumu  drošai atgriešanai vidē vai  pašvaldību  sistēmās. </w:t>
            </w:r>
          </w:p>
          <w:p w:rsidR="00596F80" w:rsidRPr="00C80234" w:rsidRDefault="00596F80">
            <w:pPr>
              <w:rPr>
                <w:rFonts w:ascii="Calibri" w:hAnsi="Calibri"/>
                <w:color w:val="auto"/>
                <w:sz w:val="16"/>
                <w:lang w:val="lv-LV"/>
              </w:rPr>
            </w:pPr>
            <w:r w:rsidRPr="00C80234">
              <w:rPr>
                <w:rFonts w:ascii="Calibri" w:hAnsi="Calibri"/>
                <w:color w:val="auto"/>
                <w:sz w:val="16"/>
                <w:lang w:val="lv-LV"/>
              </w:rPr>
              <w:t>Inženiertehniskie pakalpojumi  bīstamo atkritumu (kodolenerģijas atkritumi, ķīmiskie atkritumi u.c.) savākšanai un uzglabāšanai, piesārņoto vietu attīrīšana.</w:t>
            </w:r>
          </w:p>
        </w:tc>
      </w:tr>
    </w:tbl>
    <w:p w:rsidR="00105845" w:rsidRPr="00C80234" w:rsidRDefault="00105845">
      <w:pPr>
        <w:jc w:val="right"/>
        <w:rPr>
          <w:rFonts w:ascii="Calibri" w:hAnsi="Calibri"/>
          <w:i/>
          <w:lang w:val="lv-LV"/>
        </w:rPr>
      </w:pPr>
    </w:p>
    <w:p w:rsidR="00596F80" w:rsidRPr="00C80234" w:rsidRDefault="000647AB">
      <w:pPr>
        <w:jc w:val="right"/>
        <w:rPr>
          <w:rFonts w:ascii="Calibri" w:hAnsi="Calibri"/>
          <w:i/>
          <w:lang w:val="lv-LV"/>
        </w:rPr>
      </w:pPr>
      <w:r w:rsidRPr="00C80234">
        <w:rPr>
          <w:rFonts w:ascii="Calibri" w:hAnsi="Calibri"/>
          <w:i/>
          <w:lang w:val="lv-LV"/>
        </w:rPr>
        <w:t xml:space="preserve"> </w:t>
      </w:r>
      <w:r w:rsidR="00596F80" w:rsidRPr="00C80234">
        <w:rPr>
          <w:rFonts w:ascii="Calibri" w:hAnsi="Calibri"/>
          <w:i/>
          <w:lang w:val="lv-LV"/>
        </w:rPr>
        <w:t>(C. iedaļas turpinājums)</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58"/>
        <w:gridCol w:w="2268"/>
        <w:gridCol w:w="1750"/>
        <w:gridCol w:w="1441"/>
        <w:gridCol w:w="4368"/>
      </w:tblGrid>
      <w:tr w:rsidR="004B5651" w:rsidRPr="00C80234" w:rsidTr="00B523B1">
        <w:tblPrEx>
          <w:tblCellMar>
            <w:top w:w="0" w:type="dxa"/>
            <w:bottom w:w="0" w:type="dxa"/>
          </w:tblCellMar>
        </w:tblPrEx>
        <w:tc>
          <w:tcPr>
            <w:tcW w:w="658" w:type="dxa"/>
            <w:tcBorders>
              <w:top w:val="single" w:sz="12" w:space="0" w:color="5F497A"/>
              <w:bottom w:val="single" w:sz="6" w:space="0" w:color="5F497A"/>
            </w:tcBorders>
            <w:vAlign w:val="center"/>
          </w:tcPr>
          <w:p w:rsidR="004B5651" w:rsidRPr="00C80234" w:rsidRDefault="004B5651" w:rsidP="00FA21B1">
            <w:pPr>
              <w:ind w:left="-57" w:right="-57"/>
              <w:jc w:val="center"/>
              <w:rPr>
                <w:rFonts w:ascii="Calibri" w:hAnsi="Calibri"/>
                <w:color w:val="auto"/>
                <w:sz w:val="18"/>
                <w:szCs w:val="18"/>
                <w:lang w:val="lv-LV"/>
              </w:rPr>
            </w:pPr>
            <w:r w:rsidRPr="00C80234">
              <w:rPr>
                <w:rFonts w:ascii="Calibri" w:hAnsi="Calibri"/>
                <w:color w:val="auto"/>
                <w:sz w:val="18"/>
                <w:szCs w:val="18"/>
                <w:lang w:val="lv-LV"/>
              </w:rPr>
              <w:t>Rindas kods</w:t>
            </w:r>
          </w:p>
        </w:tc>
        <w:tc>
          <w:tcPr>
            <w:tcW w:w="2268" w:type="dxa"/>
            <w:tcBorders>
              <w:top w:val="single" w:sz="12" w:space="0" w:color="5F497A"/>
              <w:bottom w:val="single" w:sz="6"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p>
        </w:tc>
        <w:tc>
          <w:tcPr>
            <w:tcW w:w="1750" w:type="dxa"/>
            <w:tcBorders>
              <w:top w:val="single" w:sz="12" w:space="0" w:color="5F497A"/>
              <w:bottom w:val="single" w:sz="6" w:space="0" w:color="5F497A"/>
            </w:tcBorders>
            <w:vAlign w:val="center"/>
          </w:tcPr>
          <w:p w:rsidR="004B5651" w:rsidRPr="00C80234" w:rsidRDefault="00647BCB" w:rsidP="00FA21B1">
            <w:pPr>
              <w:ind w:left="-57" w:right="-57"/>
              <w:jc w:val="center"/>
              <w:rPr>
                <w:rFonts w:ascii="Calibri" w:hAnsi="Calibri" w:cs="Times New Roman"/>
                <w:bCs/>
                <w:color w:val="auto"/>
                <w:sz w:val="18"/>
                <w:szCs w:val="18"/>
                <w:lang w:val="lv-LV"/>
              </w:rPr>
            </w:pPr>
            <w:r w:rsidRPr="00C80234">
              <w:rPr>
                <w:rFonts w:ascii="Calibri" w:hAnsi="Calibri" w:cs="Times New Roman"/>
                <w:i/>
                <w:sz w:val="18"/>
                <w:szCs w:val="18"/>
                <w:lang w:val="lv-LV"/>
              </w:rPr>
              <w:t>euro</w:t>
            </w:r>
          </w:p>
        </w:tc>
        <w:tc>
          <w:tcPr>
            <w:tcW w:w="1441" w:type="dxa"/>
            <w:tcBorders>
              <w:top w:val="single" w:sz="12" w:space="0" w:color="5F497A"/>
              <w:bottom w:val="single" w:sz="6"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 no kopējā neto apgrozījuma</w:t>
            </w:r>
          </w:p>
        </w:tc>
        <w:tc>
          <w:tcPr>
            <w:tcW w:w="4368" w:type="dxa"/>
            <w:tcBorders>
              <w:top w:val="single" w:sz="12" w:space="0" w:color="5F497A"/>
              <w:bottom w:val="single" w:sz="6"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r w:rsidRPr="00C80234">
              <w:rPr>
                <w:rFonts w:ascii="Calibri" w:hAnsi="Calibri" w:cs="Times New Roman"/>
                <w:iCs/>
                <w:color w:val="auto"/>
                <w:sz w:val="18"/>
                <w:szCs w:val="18"/>
                <w:lang w:val="lv-LV"/>
              </w:rPr>
              <w:t>Paskaidrojumi</w:t>
            </w:r>
          </w:p>
        </w:tc>
      </w:tr>
      <w:tr w:rsidR="004B5651" w:rsidRPr="00C80234" w:rsidTr="00B523B1">
        <w:tblPrEx>
          <w:tblCellMar>
            <w:top w:w="0" w:type="dxa"/>
            <w:bottom w:w="0" w:type="dxa"/>
          </w:tblCellMar>
        </w:tblPrEx>
        <w:tc>
          <w:tcPr>
            <w:tcW w:w="658" w:type="dxa"/>
            <w:tcBorders>
              <w:top w:val="single" w:sz="6" w:space="0" w:color="5F497A"/>
              <w:bottom w:val="single" w:sz="12"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A</w:t>
            </w:r>
          </w:p>
        </w:tc>
        <w:tc>
          <w:tcPr>
            <w:tcW w:w="2268" w:type="dxa"/>
            <w:tcBorders>
              <w:top w:val="single" w:sz="6" w:space="0" w:color="5F497A"/>
              <w:bottom w:val="single" w:sz="12"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B</w:t>
            </w:r>
          </w:p>
        </w:tc>
        <w:tc>
          <w:tcPr>
            <w:tcW w:w="1750" w:type="dxa"/>
            <w:tcBorders>
              <w:top w:val="single" w:sz="6" w:space="0" w:color="5F497A"/>
              <w:bottom w:val="single" w:sz="12"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1</w:t>
            </w:r>
          </w:p>
        </w:tc>
        <w:tc>
          <w:tcPr>
            <w:tcW w:w="1441" w:type="dxa"/>
            <w:tcBorders>
              <w:top w:val="single" w:sz="6" w:space="0" w:color="5F497A"/>
              <w:bottom w:val="single" w:sz="12"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2</w:t>
            </w:r>
          </w:p>
        </w:tc>
        <w:tc>
          <w:tcPr>
            <w:tcW w:w="4368" w:type="dxa"/>
            <w:tcBorders>
              <w:top w:val="single" w:sz="6" w:space="0" w:color="5F497A"/>
              <w:bottom w:val="single" w:sz="12" w:space="0" w:color="5F497A"/>
            </w:tcBorders>
            <w:vAlign w:val="center"/>
          </w:tcPr>
          <w:p w:rsidR="004B5651" w:rsidRPr="00C80234" w:rsidRDefault="004B5651" w:rsidP="00FA21B1">
            <w:pPr>
              <w:ind w:left="-57" w:right="-57"/>
              <w:jc w:val="center"/>
              <w:rPr>
                <w:rFonts w:ascii="Calibri" w:hAnsi="Calibri" w:cs="Times New Roman"/>
                <w:bCs/>
                <w:color w:val="auto"/>
                <w:sz w:val="18"/>
                <w:szCs w:val="18"/>
                <w:lang w:val="lv-LV"/>
              </w:rPr>
            </w:pPr>
            <w:r w:rsidRPr="00C80234">
              <w:rPr>
                <w:rFonts w:ascii="Calibri" w:hAnsi="Calibri" w:cs="Times New Roman"/>
                <w:bCs/>
                <w:color w:val="auto"/>
                <w:sz w:val="18"/>
                <w:szCs w:val="18"/>
                <w:lang w:val="lv-LV"/>
              </w:rPr>
              <w:t>C</w:t>
            </w:r>
          </w:p>
        </w:tc>
      </w:tr>
      <w:tr w:rsidR="00596F80" w:rsidRPr="00C80234" w:rsidTr="00B523B1">
        <w:tblPrEx>
          <w:tblCellMar>
            <w:top w:w="0" w:type="dxa"/>
            <w:bottom w:w="0" w:type="dxa"/>
          </w:tblCellMar>
        </w:tblPrEx>
        <w:trPr>
          <w:cantSplit/>
        </w:trPr>
        <w:tc>
          <w:tcPr>
            <w:tcW w:w="658" w:type="dxa"/>
            <w:tcBorders>
              <w:top w:val="single" w:sz="12" w:space="0" w:color="5F497A"/>
            </w:tcBorders>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316</w:t>
            </w:r>
          </w:p>
        </w:tc>
        <w:tc>
          <w:tcPr>
            <w:tcW w:w="2268" w:type="dxa"/>
            <w:tcBorders>
              <w:top w:val="single" w:sz="12" w:space="0" w:color="5F497A"/>
            </w:tcBorders>
            <w:vAlign w:val="center"/>
          </w:tcPr>
          <w:p w:rsidR="00596F80" w:rsidRPr="00C80234" w:rsidRDefault="00596F80">
            <w:pPr>
              <w:tabs>
                <w:tab w:val="left" w:pos="252"/>
              </w:tabs>
              <w:ind w:left="113" w:right="-94"/>
              <w:rPr>
                <w:rFonts w:ascii="Calibri" w:hAnsi="Calibri"/>
                <w:color w:val="auto"/>
                <w:lang w:val="lv-LV"/>
              </w:rPr>
            </w:pPr>
            <w:r w:rsidRPr="00C80234">
              <w:rPr>
                <w:rFonts w:ascii="Calibri" w:hAnsi="Calibri"/>
                <w:color w:val="auto"/>
                <w:lang w:val="lv-LV"/>
              </w:rPr>
              <w:t>inženiertehniskie pakalpojumi ūdens, kanalizācijas un notekūdeņu projektiem</w:t>
            </w:r>
          </w:p>
        </w:tc>
        <w:tc>
          <w:tcPr>
            <w:tcW w:w="1750" w:type="dxa"/>
            <w:tcBorders>
              <w:top w:val="single" w:sz="12" w:space="0" w:color="5F497A"/>
            </w:tcBorders>
            <w:vAlign w:val="center"/>
          </w:tcPr>
          <w:p w:rsidR="00596F80" w:rsidRPr="00C80234" w:rsidRDefault="00596F80">
            <w:pPr>
              <w:rPr>
                <w:rFonts w:ascii="Calibri" w:hAnsi="Calibri" w:cs="Times New Roman"/>
                <w:color w:val="auto"/>
                <w:sz w:val="22"/>
                <w:lang w:val="lv-LV"/>
              </w:rPr>
            </w:pPr>
          </w:p>
        </w:tc>
        <w:tc>
          <w:tcPr>
            <w:tcW w:w="1441" w:type="dxa"/>
            <w:tcBorders>
              <w:top w:val="single" w:sz="12" w:space="0" w:color="5F497A"/>
            </w:tcBorders>
            <w:vAlign w:val="center"/>
          </w:tcPr>
          <w:p w:rsidR="00596F80" w:rsidRPr="00C80234" w:rsidRDefault="00596F80">
            <w:pPr>
              <w:rPr>
                <w:rFonts w:ascii="Calibri" w:hAnsi="Calibri" w:cs="Times New Roman"/>
                <w:color w:val="auto"/>
                <w:lang w:val="lv-LV"/>
              </w:rPr>
            </w:pPr>
          </w:p>
        </w:tc>
        <w:tc>
          <w:tcPr>
            <w:tcW w:w="4368" w:type="dxa"/>
            <w:tcBorders>
              <w:top w:val="single" w:sz="12" w:space="0" w:color="5F497A"/>
            </w:tcBorders>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 xml:space="preserve">Ūdens savākšana, uzkrāšana, apstrāde, piegāde (dzeramā ūdens piegādes sistēmas, sūkņu stacijas, rezervuāri, vētras nesto ūdeņu novadīšana, drenāžas sistēmas, notekūdeņu savākšana, irigācijas un cauruļvadu sistēmas). </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317</w:t>
            </w:r>
          </w:p>
        </w:tc>
        <w:tc>
          <w:tcPr>
            <w:tcW w:w="2268" w:type="dxa"/>
            <w:vAlign w:val="center"/>
          </w:tcPr>
          <w:p w:rsidR="00596F80" w:rsidRPr="00C80234" w:rsidRDefault="00596F80">
            <w:pPr>
              <w:ind w:left="113" w:right="-94"/>
              <w:rPr>
                <w:rFonts w:ascii="Calibri" w:hAnsi="Calibri"/>
                <w:color w:val="auto"/>
                <w:sz w:val="18"/>
                <w:lang w:val="lv-LV"/>
              </w:rPr>
            </w:pPr>
            <w:r w:rsidRPr="00C80234">
              <w:rPr>
                <w:rFonts w:ascii="Calibri" w:hAnsi="Calibri"/>
                <w:color w:val="auto"/>
                <w:lang w:val="lv-LV"/>
              </w:rPr>
              <w:t>inženiertehniskie pakalpojumi rūpniecības un ražošanas projektiem</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 xml:space="preserve">Fizikālu inženiertehnisku likumu un principu pielietošana mašīnu, materiālu, instrumentu, struktūru, procesu un sistēmu konstruēšanai, izstrādāšanai un pielietošanai. Iekļauj pakalpojumus, kas  saistīti ar  rūpnieciskām iespējām un procesiem  un   ražošanas produktu dizainu. </w:t>
            </w:r>
          </w:p>
          <w:p w:rsidR="00596F80" w:rsidRPr="00C80234" w:rsidRDefault="00596F80">
            <w:pPr>
              <w:rPr>
                <w:rFonts w:ascii="Calibri" w:hAnsi="Calibri"/>
                <w:color w:val="auto"/>
                <w:sz w:val="16"/>
                <w:lang w:val="lv-LV"/>
              </w:rPr>
            </w:pPr>
            <w:r w:rsidRPr="00C80234">
              <w:rPr>
                <w:rFonts w:ascii="Calibri" w:hAnsi="Calibri"/>
                <w:color w:val="auto"/>
                <w:sz w:val="16"/>
                <w:lang w:val="lv-LV"/>
              </w:rPr>
              <w:t>Neietver rūpniecības ēku projektēšanas pakalpojumus.</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318</w:t>
            </w:r>
          </w:p>
        </w:tc>
        <w:tc>
          <w:tcPr>
            <w:tcW w:w="2268" w:type="dxa"/>
            <w:vAlign w:val="center"/>
          </w:tcPr>
          <w:p w:rsidR="00596F80" w:rsidRPr="00C80234" w:rsidRDefault="00596F80">
            <w:pPr>
              <w:ind w:left="113" w:right="-94"/>
              <w:rPr>
                <w:rFonts w:ascii="Calibri" w:hAnsi="Calibri"/>
                <w:color w:val="auto"/>
                <w:lang w:val="lv-LV"/>
              </w:rPr>
            </w:pPr>
            <w:r w:rsidRPr="00C80234">
              <w:rPr>
                <w:rFonts w:ascii="Calibri" w:hAnsi="Calibri"/>
                <w:color w:val="auto"/>
                <w:lang w:val="lv-LV"/>
              </w:rPr>
              <w:t>inženiertehniskie pakalpojumi telekomunikāciju un apraides projektiem</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sz w:val="22"/>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 xml:space="preserve">Iekļauj inženiertehniskos pakalpojumus skaņas un datu pārraides sistēmām  pa vadiem vai kabeļiem, īsviļņiem  vai garviļņiem  (vadu telefonu sistēmas, satelītu radio sistēmas, sistēmas radio vai  televīzijas pārraidēm). </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319</w:t>
            </w:r>
          </w:p>
        </w:tc>
        <w:tc>
          <w:tcPr>
            <w:tcW w:w="2268" w:type="dxa"/>
            <w:vAlign w:val="center"/>
          </w:tcPr>
          <w:p w:rsidR="00596F80" w:rsidRPr="00C80234" w:rsidRDefault="00596F80">
            <w:pPr>
              <w:ind w:left="113" w:right="-94"/>
              <w:rPr>
                <w:rFonts w:ascii="Calibri" w:hAnsi="Calibri"/>
                <w:color w:val="auto"/>
                <w:lang w:val="lv-LV"/>
              </w:rPr>
            </w:pPr>
            <w:r w:rsidRPr="00C80234">
              <w:rPr>
                <w:rFonts w:ascii="Calibri" w:hAnsi="Calibri"/>
                <w:color w:val="auto"/>
                <w:lang w:val="lv-LV"/>
              </w:rPr>
              <w:t>inženiertehniskie pakalpojumi citiem projektiem</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sz w:val="22"/>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Ietver inženiertehniskos pakalpojumus, kas saistīti ar dabasgāzes un tvaika sadali, citiem sanitārajiem projektiem, kas nav citur klasificēti, inženiertehniskos pakalpojumus, kas saistīti ar sistēmām, procesiem, produktiem, kas nav citur klasificēti, ieskaitot  ar tiem saistīto projektēšanu, plānošanu un pētījumus.</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 xml:space="preserve">320 </w:t>
            </w:r>
          </w:p>
        </w:tc>
        <w:tc>
          <w:tcPr>
            <w:tcW w:w="2268" w:type="dxa"/>
            <w:vAlign w:val="center"/>
          </w:tcPr>
          <w:p w:rsidR="00596F80" w:rsidRPr="00C80234" w:rsidRDefault="00566ED7">
            <w:pPr>
              <w:ind w:right="-94"/>
              <w:rPr>
                <w:rFonts w:ascii="Calibri" w:hAnsi="Calibri"/>
                <w:color w:val="auto"/>
                <w:sz w:val="18"/>
                <w:lang w:val="lv-LV"/>
              </w:rPr>
            </w:pPr>
            <w:r w:rsidRPr="00C80234">
              <w:rPr>
                <w:rFonts w:ascii="Calibri" w:hAnsi="Calibri"/>
                <w:color w:val="auto"/>
                <w:lang w:val="lv-LV"/>
              </w:rPr>
              <w:t>p</w:t>
            </w:r>
            <w:r w:rsidR="00596F80" w:rsidRPr="00C80234">
              <w:rPr>
                <w:rFonts w:ascii="Calibri" w:hAnsi="Calibri"/>
                <w:color w:val="auto"/>
                <w:lang w:val="lv-LV"/>
              </w:rPr>
              <w:t>rojektu vadības pakalpojumi būvprojektiem</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 xml:space="preserve">Projekta vadības pakalpojumi klienta interesēs sekmīgai projekta pabeigšanai, iekļaujot projekta finansēšanas un  dizaina jautājumus, vajadzīgos konkursus, projekta vadību un kontroli, piesaistot inženierus un arhitektus. </w:t>
            </w:r>
          </w:p>
          <w:p w:rsidR="00596F80" w:rsidRPr="00C80234" w:rsidRDefault="00596F80">
            <w:pPr>
              <w:rPr>
                <w:rFonts w:ascii="Calibri" w:hAnsi="Calibri"/>
                <w:color w:val="auto"/>
                <w:sz w:val="16"/>
                <w:lang w:val="lv-LV"/>
              </w:rPr>
            </w:pPr>
            <w:r w:rsidRPr="00C80234">
              <w:rPr>
                <w:rFonts w:ascii="Calibri" w:hAnsi="Calibri"/>
                <w:color w:val="auto"/>
                <w:sz w:val="16"/>
                <w:lang w:val="lv-LV"/>
              </w:rPr>
              <w:t>Neietver vispārējus celtniecības darbus.</w:t>
            </w:r>
          </w:p>
        </w:tc>
      </w:tr>
      <w:tr w:rsidR="00596F80" w:rsidRPr="00C80234" w:rsidTr="00B523B1">
        <w:tblPrEx>
          <w:tblCellMar>
            <w:top w:w="0" w:type="dxa"/>
            <w:bottom w:w="0" w:type="dxa"/>
          </w:tblCellMar>
        </w:tblPrEx>
        <w:trPr>
          <w:cantSplit/>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330</w:t>
            </w:r>
          </w:p>
        </w:tc>
        <w:tc>
          <w:tcPr>
            <w:tcW w:w="2268" w:type="dxa"/>
            <w:vAlign w:val="center"/>
          </w:tcPr>
          <w:p w:rsidR="00596F80" w:rsidRPr="00C80234" w:rsidRDefault="00566ED7">
            <w:pPr>
              <w:ind w:right="-94"/>
              <w:rPr>
                <w:rFonts w:ascii="Calibri" w:hAnsi="Calibri"/>
                <w:color w:val="auto"/>
                <w:lang w:val="lv-LV"/>
              </w:rPr>
            </w:pPr>
            <w:r w:rsidRPr="00C80234">
              <w:rPr>
                <w:rFonts w:ascii="Calibri" w:hAnsi="Calibri"/>
                <w:color w:val="auto"/>
                <w:lang w:val="lv-LV"/>
              </w:rPr>
              <w:t>ģ</w:t>
            </w:r>
            <w:r w:rsidR="00596F80" w:rsidRPr="00C80234">
              <w:rPr>
                <w:rFonts w:ascii="Calibri" w:hAnsi="Calibri"/>
                <w:color w:val="auto"/>
                <w:lang w:val="lv-LV"/>
              </w:rPr>
              <w:t xml:space="preserve">eoloģiskie, ģeofiziskie un cita veida izpētes un konsultāciju pakalpojumi </w:t>
            </w:r>
          </w:p>
        </w:tc>
        <w:tc>
          <w:tcPr>
            <w:tcW w:w="1750" w:type="dxa"/>
            <w:vAlign w:val="center"/>
          </w:tcPr>
          <w:p w:rsidR="00596F80" w:rsidRPr="00C80234" w:rsidRDefault="00596F80">
            <w:pPr>
              <w:rPr>
                <w:rFonts w:ascii="Calibri" w:hAnsi="Calibri" w:cs="Times New Roman"/>
                <w:color w:val="auto"/>
                <w:sz w:val="22"/>
                <w:lang w:val="lv-LV"/>
              </w:rPr>
            </w:pPr>
          </w:p>
        </w:tc>
        <w:tc>
          <w:tcPr>
            <w:tcW w:w="1441" w:type="dxa"/>
            <w:vAlign w:val="center"/>
          </w:tcPr>
          <w:p w:rsidR="00596F80" w:rsidRPr="00C80234" w:rsidRDefault="00596F80">
            <w:pPr>
              <w:rPr>
                <w:rFonts w:ascii="Calibri" w:hAnsi="Calibri" w:cs="Times New Roman"/>
                <w:color w:val="auto"/>
                <w:sz w:val="22"/>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Ģeoloģisku, ģeofizisku, ģeoķīmisku konsultāciju pakalpojumi, minerālu izpētes, novērtēšanas pakalpojumi un padomi to izmantošanai, virsmas mērīšanas pakalpojumi, karšu izgatavošana.</w:t>
            </w:r>
          </w:p>
        </w:tc>
      </w:tr>
      <w:tr w:rsidR="00596F80" w:rsidRPr="00C80234" w:rsidTr="00B523B1">
        <w:tblPrEx>
          <w:tblCellMar>
            <w:top w:w="0" w:type="dxa"/>
            <w:bottom w:w="0" w:type="dxa"/>
          </w:tblCellMar>
        </w:tblPrEx>
        <w:trPr>
          <w:cantSplit/>
          <w:trHeight w:val="661"/>
        </w:trPr>
        <w:tc>
          <w:tcPr>
            <w:tcW w:w="658" w:type="dxa"/>
            <w:vAlign w:val="center"/>
          </w:tcPr>
          <w:p w:rsidR="00596F80" w:rsidRPr="00C80234" w:rsidRDefault="00596F80">
            <w:pPr>
              <w:jc w:val="center"/>
              <w:rPr>
                <w:rFonts w:ascii="Calibri" w:hAnsi="Calibri"/>
                <w:color w:val="auto"/>
                <w:lang w:val="lv-LV"/>
              </w:rPr>
            </w:pPr>
            <w:r w:rsidRPr="00C80234">
              <w:rPr>
                <w:rFonts w:ascii="Calibri" w:hAnsi="Calibri"/>
                <w:color w:val="auto"/>
                <w:lang w:val="lv-LV"/>
              </w:rPr>
              <w:t>340</w:t>
            </w:r>
          </w:p>
        </w:tc>
        <w:tc>
          <w:tcPr>
            <w:tcW w:w="2268" w:type="dxa"/>
            <w:vAlign w:val="center"/>
          </w:tcPr>
          <w:p w:rsidR="00596F80" w:rsidRPr="00C80234" w:rsidRDefault="00566ED7">
            <w:pPr>
              <w:ind w:right="-94"/>
              <w:rPr>
                <w:rFonts w:ascii="Calibri" w:hAnsi="Calibri"/>
                <w:color w:val="auto"/>
                <w:sz w:val="18"/>
                <w:lang w:val="lv-LV"/>
              </w:rPr>
            </w:pPr>
            <w:r w:rsidRPr="00C80234">
              <w:rPr>
                <w:rFonts w:ascii="Calibri" w:hAnsi="Calibri"/>
                <w:color w:val="auto"/>
                <w:lang w:val="lv-LV"/>
              </w:rPr>
              <w:t>c</w:t>
            </w:r>
            <w:r w:rsidR="00596F80" w:rsidRPr="00C80234">
              <w:rPr>
                <w:rFonts w:ascii="Calibri" w:hAnsi="Calibri"/>
                <w:color w:val="auto"/>
                <w:lang w:val="lv-LV"/>
              </w:rPr>
              <w:t xml:space="preserve">iti darbības veidi </w:t>
            </w:r>
            <w:r w:rsidR="00596F80" w:rsidRPr="00C80234">
              <w:rPr>
                <w:rFonts w:ascii="Calibri" w:hAnsi="Calibri"/>
                <w:color w:val="auto"/>
                <w:sz w:val="18"/>
                <w:lang w:val="lv-LV"/>
              </w:rPr>
              <w:t xml:space="preserve"> </w:t>
            </w:r>
          </w:p>
        </w:tc>
        <w:tc>
          <w:tcPr>
            <w:tcW w:w="1750" w:type="dxa"/>
            <w:vAlign w:val="center"/>
          </w:tcPr>
          <w:p w:rsidR="00596F80" w:rsidRPr="00C80234" w:rsidRDefault="00596F80">
            <w:pPr>
              <w:rPr>
                <w:rFonts w:ascii="Calibri" w:hAnsi="Calibri"/>
                <w:color w:val="auto"/>
                <w:sz w:val="22"/>
                <w:lang w:val="lv-LV"/>
              </w:rPr>
            </w:pPr>
          </w:p>
        </w:tc>
        <w:tc>
          <w:tcPr>
            <w:tcW w:w="1441" w:type="dxa"/>
            <w:vAlign w:val="center"/>
          </w:tcPr>
          <w:p w:rsidR="00596F80" w:rsidRPr="00C80234" w:rsidRDefault="00596F80">
            <w:pPr>
              <w:rPr>
                <w:rFonts w:ascii="Calibri" w:hAnsi="Calibri" w:cs="Times New Roman"/>
                <w:color w:val="auto"/>
                <w:lang w:val="lv-LV"/>
              </w:rPr>
            </w:pPr>
          </w:p>
        </w:tc>
        <w:tc>
          <w:tcPr>
            <w:tcW w:w="4368" w:type="dxa"/>
            <w:vAlign w:val="center"/>
          </w:tcPr>
          <w:p w:rsidR="00596F80" w:rsidRPr="00C80234" w:rsidRDefault="00596F80">
            <w:pPr>
              <w:rPr>
                <w:rFonts w:ascii="Calibri" w:hAnsi="Calibri"/>
                <w:color w:val="auto"/>
                <w:sz w:val="16"/>
                <w:lang w:val="lv-LV"/>
              </w:rPr>
            </w:pPr>
            <w:r w:rsidRPr="00C80234">
              <w:rPr>
                <w:rFonts w:ascii="Calibri" w:hAnsi="Calibri"/>
                <w:color w:val="auto"/>
                <w:sz w:val="16"/>
                <w:lang w:val="lv-LV"/>
              </w:rPr>
              <w:t xml:space="preserve">Ietver ieņēmumus no darbības veidiem, kas  nav minēti, bet ietilpst uzņēmuma neto apgrozījumā.  </w:t>
            </w:r>
          </w:p>
        </w:tc>
      </w:tr>
    </w:tbl>
    <w:p w:rsidR="00105845" w:rsidRPr="00C80234" w:rsidRDefault="00105845" w:rsidP="00105845">
      <w:pPr>
        <w:ind w:right="-86"/>
        <w:rPr>
          <w:rFonts w:ascii="Calibri" w:hAnsi="Calibri" w:cs="Calibri"/>
          <w:color w:val="auto"/>
          <w:sz w:val="16"/>
          <w:szCs w:val="16"/>
          <w:lang w:val="lv-LV"/>
        </w:rPr>
      </w:pPr>
    </w:p>
    <w:tbl>
      <w:tblPr>
        <w:tblW w:w="0" w:type="auto"/>
        <w:tblLook w:val="01E0" w:firstRow="1" w:lastRow="1" w:firstColumn="1" w:lastColumn="1" w:noHBand="0" w:noVBand="0"/>
      </w:tblPr>
      <w:tblGrid>
        <w:gridCol w:w="4644"/>
        <w:gridCol w:w="850"/>
        <w:gridCol w:w="236"/>
        <w:gridCol w:w="851"/>
      </w:tblGrid>
      <w:tr w:rsidR="00105845" w:rsidRPr="00C80234" w:rsidTr="00105845">
        <w:trPr>
          <w:trHeight w:val="475"/>
        </w:trPr>
        <w:tc>
          <w:tcPr>
            <w:tcW w:w="4644" w:type="dxa"/>
            <w:tcBorders>
              <w:right w:val="single" w:sz="8" w:space="0" w:color="5F497A"/>
            </w:tcBorders>
            <w:vAlign w:val="center"/>
          </w:tcPr>
          <w:p w:rsidR="00105845" w:rsidRPr="00C80234" w:rsidRDefault="00105845" w:rsidP="00105845">
            <w:pPr>
              <w:ind w:right="-86"/>
              <w:rPr>
                <w:rFonts w:ascii="Calibri" w:hAnsi="Calibri" w:cs="Calibri"/>
                <w:color w:val="auto"/>
                <w:lang w:val="lv-LV"/>
              </w:rPr>
            </w:pPr>
            <w:r w:rsidRPr="00C80234">
              <w:rPr>
                <w:rFonts w:ascii="Calibri" w:hAnsi="Calibri" w:cs="Calibri"/>
                <w:color w:val="auto"/>
                <w:lang w:val="lv-LV"/>
              </w:rPr>
              <w:t xml:space="preserve">Lūdzu, norādiet </w:t>
            </w:r>
            <w:r w:rsidR="005C484B" w:rsidRPr="00437198">
              <w:rPr>
                <w:rFonts w:ascii="Calibri" w:hAnsi="Calibri" w:cs="Calibri"/>
                <w:lang w:val="la-Latn"/>
              </w:rPr>
              <w:t>veidlapas</w:t>
            </w:r>
            <w:r w:rsidRPr="00C80234">
              <w:rPr>
                <w:rFonts w:ascii="Calibri" w:hAnsi="Calibri" w:cs="Calibri"/>
                <w:color w:val="auto"/>
                <w:lang w:val="lv-LV"/>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rsidR="00105845" w:rsidRPr="00C80234" w:rsidRDefault="00105845" w:rsidP="00105845">
            <w:pPr>
              <w:jc w:val="center"/>
              <w:rPr>
                <w:rFonts w:ascii="Calibri" w:hAnsi="Calibri" w:cs="Calibri"/>
                <w:color w:val="auto"/>
                <w:lang w:val="lv-LV"/>
              </w:rPr>
            </w:pPr>
          </w:p>
        </w:tc>
        <w:tc>
          <w:tcPr>
            <w:tcW w:w="236" w:type="dxa"/>
            <w:tcBorders>
              <w:left w:val="single" w:sz="8" w:space="0" w:color="5F497A"/>
              <w:right w:val="single" w:sz="8" w:space="0" w:color="5F497A"/>
            </w:tcBorders>
            <w:vAlign w:val="center"/>
          </w:tcPr>
          <w:p w:rsidR="00105845" w:rsidRPr="00C80234" w:rsidRDefault="00105845" w:rsidP="00105845">
            <w:pPr>
              <w:ind w:left="-113" w:right="-113"/>
              <w:jc w:val="center"/>
              <w:rPr>
                <w:rFonts w:ascii="Calibri" w:hAnsi="Calibri" w:cs="Calibri"/>
                <w:color w:val="auto"/>
                <w:lang w:val="lv-LV"/>
              </w:rPr>
            </w:pPr>
          </w:p>
        </w:tc>
        <w:tc>
          <w:tcPr>
            <w:tcW w:w="851" w:type="dxa"/>
            <w:tcBorders>
              <w:top w:val="single" w:sz="8" w:space="0" w:color="5F497A"/>
              <w:left w:val="single" w:sz="8" w:space="0" w:color="5F497A"/>
              <w:bottom w:val="single" w:sz="8" w:space="0" w:color="5F497A"/>
              <w:right w:val="single" w:sz="8" w:space="0" w:color="5F497A"/>
            </w:tcBorders>
            <w:vAlign w:val="center"/>
          </w:tcPr>
          <w:p w:rsidR="00105845" w:rsidRPr="00C80234" w:rsidRDefault="00105845" w:rsidP="00105845">
            <w:pPr>
              <w:jc w:val="center"/>
              <w:rPr>
                <w:rFonts w:ascii="Calibri" w:hAnsi="Calibri" w:cs="Calibri"/>
                <w:color w:val="auto"/>
                <w:lang w:val="lv-LV"/>
              </w:rPr>
            </w:pPr>
          </w:p>
        </w:tc>
      </w:tr>
    </w:tbl>
    <w:p w:rsidR="00105845" w:rsidRPr="00C80234" w:rsidRDefault="00105845" w:rsidP="00105845">
      <w:pPr>
        <w:tabs>
          <w:tab w:val="center" w:pos="4962"/>
          <w:tab w:val="center" w:pos="6047"/>
        </w:tabs>
        <w:ind w:right="-86"/>
        <w:rPr>
          <w:rFonts w:ascii="Calibri" w:hAnsi="Calibri" w:cs="Calibri"/>
          <w:color w:val="auto"/>
          <w:lang w:val="lv-LV"/>
        </w:rPr>
      </w:pPr>
      <w:r w:rsidRPr="00C80234">
        <w:rPr>
          <w:rFonts w:ascii="Calibri" w:hAnsi="Calibri" w:cs="Calibri"/>
          <w:color w:val="auto"/>
          <w:lang w:val="lv-LV"/>
        </w:rPr>
        <w:tab/>
        <w:t xml:space="preserve">stundas </w:t>
      </w:r>
      <w:r w:rsidRPr="00C80234">
        <w:rPr>
          <w:rFonts w:ascii="Calibri" w:hAnsi="Calibri" w:cs="Calibri"/>
          <w:color w:val="auto"/>
          <w:lang w:val="lv-LV"/>
        </w:rPr>
        <w:tab/>
        <w:t>minūtes</w:t>
      </w:r>
    </w:p>
    <w:p w:rsidR="00105845" w:rsidRPr="00C80234" w:rsidRDefault="00C73935" w:rsidP="00105845">
      <w:pPr>
        <w:ind w:right="21"/>
        <w:rPr>
          <w:rFonts w:ascii="Calibri" w:hAnsi="Calibri" w:cs="Calibri"/>
          <w:color w:val="auto"/>
          <w:sz w:val="16"/>
          <w:szCs w:val="16"/>
          <w:lang w:val="lv-LV"/>
        </w:rPr>
      </w:pPr>
      <w:r>
        <w:rPr>
          <w:rFonts w:ascii="Calibri" w:hAnsi="Calibri" w:cs="Calibri"/>
          <w:color w:val="auto"/>
          <w:sz w:val="16"/>
          <w:szCs w:val="16"/>
          <w:lang w:val="lv-LV"/>
        </w:rPr>
        <w:br w:type="page"/>
      </w:r>
    </w:p>
    <w:p w:rsidR="00C73935" w:rsidRPr="00A94F9E" w:rsidRDefault="00C73935" w:rsidP="00C73935">
      <w:pPr>
        <w:rPr>
          <w:rFonts w:cs="Times New Roman"/>
          <w:sz w:val="24"/>
          <w:szCs w:val="24"/>
        </w:rPr>
      </w:pPr>
      <w:r w:rsidRPr="00A94F9E">
        <w:rPr>
          <w:rFonts w:cs="Times New Roman"/>
          <w:sz w:val="24"/>
          <w:szCs w:val="24"/>
        </w:rPr>
        <w:t>20__. gada _____. __________________</w:t>
      </w:r>
      <w:r w:rsidRPr="00A94F9E">
        <w:rPr>
          <w:rFonts w:cs="Times New Roman"/>
          <w:sz w:val="24"/>
          <w:szCs w:val="24"/>
        </w:rPr>
        <w:tab/>
        <w:t xml:space="preserve"> </w:t>
      </w:r>
      <w:r w:rsidRPr="00A94F9E">
        <w:rPr>
          <w:rFonts w:cs="Times New Roman"/>
          <w:sz w:val="24"/>
          <w:szCs w:val="24"/>
        </w:rPr>
        <w:tab/>
        <w:t xml:space="preserve"> Vadītājs _____________________________________</w:t>
      </w:r>
    </w:p>
    <w:p w:rsidR="00C73935" w:rsidRPr="00A94F9E" w:rsidRDefault="00C73935" w:rsidP="00C73935">
      <w:pPr>
        <w:tabs>
          <w:tab w:val="left" w:pos="5040"/>
        </w:tabs>
        <w:ind w:right="21"/>
        <w:rPr>
          <w:rFonts w:cs="Times New Roman"/>
          <w:sz w:val="24"/>
          <w:szCs w:val="24"/>
        </w:rPr>
      </w:pPr>
      <w:r w:rsidRPr="00A94F9E">
        <w:rPr>
          <w:rFonts w:cs="Times New Roman"/>
          <w:sz w:val="24"/>
          <w:szCs w:val="24"/>
        </w:rPr>
        <w:tab/>
        <w:t xml:space="preserve">                                    /Vārds, uzvārds, paraksts/*</w:t>
      </w:r>
    </w:p>
    <w:p w:rsidR="00C73935" w:rsidRPr="00A94F9E" w:rsidRDefault="00C73935" w:rsidP="00C73935">
      <w:pPr>
        <w:tabs>
          <w:tab w:val="left" w:pos="5040"/>
        </w:tabs>
        <w:spacing w:before="240"/>
        <w:ind w:right="23"/>
        <w:rPr>
          <w:rFonts w:cs="Times New Roman"/>
          <w:b/>
          <w:color w:val="5F497A"/>
          <w:sz w:val="28"/>
          <w:szCs w:val="28"/>
        </w:rPr>
      </w:pPr>
    </w:p>
    <w:p w:rsidR="00C73935" w:rsidRPr="00A94F9E" w:rsidRDefault="00C73935" w:rsidP="00C73935">
      <w:pPr>
        <w:tabs>
          <w:tab w:val="left" w:pos="6804"/>
        </w:tabs>
        <w:rPr>
          <w:rFonts w:cs="Times New Roman"/>
          <w:sz w:val="28"/>
          <w:szCs w:val="28"/>
        </w:rPr>
      </w:pPr>
      <w:r w:rsidRPr="00A94F9E">
        <w:rPr>
          <w:rFonts w:cs="Times New Roman"/>
          <w:sz w:val="28"/>
          <w:szCs w:val="28"/>
        </w:rPr>
        <w:t>* Dokumenta rekvizītu “datums” un “paraksts” neaizpilda, ja elektroniskais dokuments ir noformēts atbilstoši elektronisko dokumentu noformēšanai normatīvajos aktos noteiktajām prasībām.</w:t>
      </w:r>
    </w:p>
    <w:p w:rsidR="004B0912" w:rsidRDefault="004B0912" w:rsidP="004B0912">
      <w:pPr>
        <w:tabs>
          <w:tab w:val="left" w:pos="6804"/>
        </w:tabs>
        <w:ind w:firstLine="720"/>
        <w:rPr>
          <w:sz w:val="28"/>
          <w:szCs w:val="28"/>
        </w:rPr>
      </w:pPr>
    </w:p>
    <w:p w:rsidR="004B0912" w:rsidRDefault="004B0912" w:rsidP="004B0912">
      <w:pPr>
        <w:tabs>
          <w:tab w:val="left" w:pos="6804"/>
        </w:tabs>
        <w:ind w:firstLine="720"/>
        <w:rPr>
          <w:sz w:val="28"/>
          <w:szCs w:val="28"/>
        </w:rPr>
      </w:pPr>
    </w:p>
    <w:p w:rsidR="004B0912" w:rsidRDefault="004B0912" w:rsidP="004B0912">
      <w:pPr>
        <w:tabs>
          <w:tab w:val="left" w:pos="6804"/>
        </w:tabs>
        <w:ind w:firstLine="720"/>
        <w:rPr>
          <w:sz w:val="28"/>
          <w:szCs w:val="28"/>
        </w:rPr>
      </w:pPr>
    </w:p>
    <w:p w:rsidR="004B0912" w:rsidRPr="005D3283" w:rsidRDefault="004B0912" w:rsidP="004B0912">
      <w:pPr>
        <w:ind w:firstLine="720"/>
        <w:rPr>
          <w:bCs/>
          <w:sz w:val="28"/>
          <w:szCs w:val="28"/>
        </w:rPr>
      </w:pPr>
      <w:r w:rsidRPr="005D3283">
        <w:rPr>
          <w:bCs/>
          <w:sz w:val="28"/>
          <w:szCs w:val="28"/>
        </w:rPr>
        <w:t>Ministru prezidenta biedrs,</w:t>
      </w:r>
    </w:p>
    <w:p w:rsidR="004B0912" w:rsidRPr="005D3283" w:rsidRDefault="004B0912" w:rsidP="004B0912">
      <w:pPr>
        <w:tabs>
          <w:tab w:val="left" w:pos="6521"/>
        </w:tabs>
        <w:ind w:firstLine="720"/>
        <w:rPr>
          <w:sz w:val="28"/>
          <w:szCs w:val="28"/>
        </w:rPr>
      </w:pPr>
      <w:r w:rsidRPr="005D3283">
        <w:rPr>
          <w:bCs/>
          <w:sz w:val="28"/>
          <w:szCs w:val="28"/>
        </w:rPr>
        <w:t>ekonomikas ministrs</w:t>
      </w:r>
      <w:r w:rsidRPr="005D3283">
        <w:rPr>
          <w:bCs/>
          <w:sz w:val="28"/>
          <w:szCs w:val="28"/>
        </w:rPr>
        <w:tab/>
      </w:r>
      <w:r w:rsidRPr="005D3283">
        <w:rPr>
          <w:sz w:val="28"/>
          <w:szCs w:val="28"/>
        </w:rPr>
        <w:t>A</w:t>
      </w:r>
      <w:r>
        <w:rPr>
          <w:sz w:val="28"/>
          <w:szCs w:val="28"/>
        </w:rPr>
        <w:t xml:space="preserve">rvils </w:t>
      </w:r>
      <w:r w:rsidRPr="005D3283">
        <w:rPr>
          <w:sz w:val="28"/>
          <w:szCs w:val="28"/>
        </w:rPr>
        <w:t>Ašeradens</w:t>
      </w:r>
    </w:p>
    <w:p w:rsidR="00C73935" w:rsidRPr="00A94F9E" w:rsidRDefault="00C73935" w:rsidP="004B0912">
      <w:pPr>
        <w:tabs>
          <w:tab w:val="left" w:pos="6804"/>
        </w:tabs>
        <w:ind w:left="360"/>
        <w:rPr>
          <w:rFonts w:cs="Times New Roman"/>
          <w:bCs/>
          <w:sz w:val="28"/>
          <w:szCs w:val="28"/>
          <w:highlight w:val="yellow"/>
        </w:rPr>
      </w:pPr>
    </w:p>
    <w:sectPr w:rsidR="00C73935" w:rsidRPr="00A94F9E" w:rsidSect="00C73935">
      <w:headerReference w:type="even" r:id="rId8"/>
      <w:headerReference w:type="default" r:id="rId9"/>
      <w:footerReference w:type="even" r:id="rId10"/>
      <w:footerReference w:type="default" r:id="rId11"/>
      <w:headerReference w:type="first" r:id="rId12"/>
      <w:footerReference w:type="first" r:id="rId13"/>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258E" w:rsidRDefault="0096258E">
      <w:r>
        <w:separator/>
      </w:r>
    </w:p>
  </w:endnote>
  <w:endnote w:type="continuationSeparator" w:id="0">
    <w:p w:rsidR="0096258E" w:rsidRDefault="00962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5B27" w:rsidRPr="00C45150" w:rsidRDefault="001B5B27" w:rsidP="001B5B27">
    <w:pPr>
      <w:pStyle w:val="Footer"/>
      <w:tabs>
        <w:tab w:val="clear" w:pos="4153"/>
        <w:tab w:val="clear" w:pos="8306"/>
        <w:tab w:val="right" w:pos="10490"/>
      </w:tabs>
      <w:rPr>
        <w:rFonts w:ascii="Calibri" w:hAnsi="Calibri" w:cs="Calibri"/>
        <w:color w:val="5F497A"/>
      </w:rPr>
    </w:pPr>
    <w:r w:rsidRPr="00C45150">
      <w:rPr>
        <w:rFonts w:ascii="Calibri" w:hAnsi="Calibri" w:cs="Calibri"/>
        <w:color w:val="5F497A"/>
      </w:rPr>
      <w:fldChar w:fldCharType="begin"/>
    </w:r>
    <w:r w:rsidRPr="00C45150">
      <w:rPr>
        <w:rFonts w:ascii="Calibri" w:hAnsi="Calibri" w:cs="Calibri"/>
        <w:color w:val="5F497A"/>
      </w:rPr>
      <w:instrText xml:space="preserve"> PAGE   \* MERGEFORMAT </w:instrText>
    </w:r>
    <w:r w:rsidRPr="00C45150">
      <w:rPr>
        <w:rFonts w:ascii="Calibri" w:hAnsi="Calibri" w:cs="Calibri"/>
        <w:color w:val="5F497A"/>
      </w:rPr>
      <w:fldChar w:fldCharType="separate"/>
    </w:r>
    <w:r w:rsidR="00C73935">
      <w:rPr>
        <w:rFonts w:ascii="Calibri" w:hAnsi="Calibri" w:cs="Calibri"/>
        <w:noProof/>
        <w:color w:val="5F497A"/>
      </w:rPr>
      <w:t>2</w:t>
    </w:r>
    <w:r w:rsidRPr="00C45150">
      <w:rPr>
        <w:rFonts w:ascii="Calibri" w:hAnsi="Calibri" w:cs="Calibri"/>
        <w:noProof/>
        <w:color w:val="5F497A"/>
      </w:rPr>
      <w:fldChar w:fldCharType="end"/>
    </w:r>
    <w:r w:rsidRPr="00C45150">
      <w:rPr>
        <w:rFonts w:ascii="Calibri" w:hAnsi="Calibri" w:cs="Calibri"/>
        <w:noProof/>
        <w:color w:val="5F497A"/>
      </w:rPr>
      <w:tab/>
    </w:r>
    <w:r w:rsidR="00105845">
      <w:rPr>
        <w:rFonts w:ascii="Calibri" w:hAnsi="Calibri" w:cs="Calibri"/>
        <w:i/>
        <w:noProof/>
        <w:color w:val="5F497A"/>
      </w:rPr>
      <w:t>10</w:t>
    </w:r>
    <w:r w:rsidRPr="00C45150">
      <w:rPr>
        <w:rFonts w:ascii="Calibri" w:hAnsi="Calibri" w:cs="Calibri"/>
        <w:i/>
        <w:color w:val="5F497A"/>
      </w:rPr>
      <w:t>-</w:t>
    </w:r>
    <w:r>
      <w:rPr>
        <w:rFonts w:ascii="Calibri" w:hAnsi="Calibri" w:cs="Calibri"/>
        <w:i/>
        <w:color w:val="5F497A"/>
      </w:rPr>
      <w:t>pakalpojumi</w:t>
    </w:r>
    <w:r w:rsidRPr="00C45150">
      <w:rPr>
        <w:rFonts w:ascii="Calibri" w:hAnsi="Calibri" w:cs="Calibri"/>
        <w:i/>
        <w:color w:val="5F497A"/>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0BE6" w:rsidRDefault="00C70BE6">
    <w:pPr>
      <w:pStyle w:val="Footer"/>
    </w:pPr>
    <w:r w:rsidRPr="00DD0B33">
      <w:rPr>
        <w:sz w:val="16"/>
        <w:szCs w:val="16"/>
      </w:rPr>
      <w:t>N2735_6p</w:t>
    </w:r>
    <w:r>
      <w:rPr>
        <w:sz w:val="16"/>
        <w:szCs w:val="16"/>
      </w:rPr>
      <w:t>59</w:t>
    </w:r>
    <w:r w:rsidRPr="00DD0B33">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0BE6" w:rsidRDefault="00C70BE6">
    <w:pPr>
      <w:pStyle w:val="Footer"/>
    </w:pPr>
    <w:r w:rsidRPr="00DD0B33">
      <w:rPr>
        <w:sz w:val="16"/>
        <w:szCs w:val="16"/>
      </w:rPr>
      <w:t>N2735_6p</w:t>
    </w:r>
    <w:r>
      <w:rPr>
        <w:sz w:val="16"/>
        <w:szCs w:val="16"/>
      </w:rPr>
      <w:t>59</w:t>
    </w:r>
    <w:r w:rsidRPr="00DD0B33">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258E" w:rsidRDefault="0096258E">
      <w:r>
        <w:separator/>
      </w:r>
    </w:p>
  </w:footnote>
  <w:footnote w:type="continuationSeparator" w:id="0">
    <w:p w:rsidR="0096258E" w:rsidRDefault="00962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935" w:rsidRDefault="00C73935">
    <w:pPr>
      <w:pStyle w:val="Header"/>
      <w:jc w:val="center"/>
    </w:pPr>
    <w:r>
      <w:fldChar w:fldCharType="begin"/>
    </w:r>
    <w:r>
      <w:instrText xml:space="preserve"> PAGE   \* MERGEFORMAT </w:instrText>
    </w:r>
    <w:r>
      <w:fldChar w:fldCharType="separate"/>
    </w:r>
    <w:r>
      <w:rPr>
        <w:noProof/>
      </w:rPr>
      <w:t>2</w:t>
    </w:r>
    <w:r>
      <w:rPr>
        <w:noProof/>
      </w:rPr>
      <w:fldChar w:fldCharType="end"/>
    </w:r>
  </w:p>
  <w:p w:rsidR="00C73935" w:rsidRDefault="00C739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935" w:rsidRDefault="00C73935">
    <w:pPr>
      <w:pStyle w:val="Header"/>
      <w:jc w:val="center"/>
    </w:pPr>
    <w:r>
      <w:fldChar w:fldCharType="begin"/>
    </w:r>
    <w:r>
      <w:instrText xml:space="preserve"> PAGE   \* MERGEFORMAT </w:instrText>
    </w:r>
    <w:r>
      <w:fldChar w:fldCharType="separate"/>
    </w:r>
    <w:r w:rsidR="00CC25A6">
      <w:rPr>
        <w:noProof/>
      </w:rPr>
      <w:t>4</w:t>
    </w:r>
    <w:r>
      <w:rPr>
        <w:noProof/>
      </w:rPr>
      <w:fldChar w:fldCharType="end"/>
    </w:r>
  </w:p>
  <w:p w:rsidR="00C73935" w:rsidRDefault="00C739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0BE6" w:rsidRDefault="00C70B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E084C"/>
    <w:multiLevelType w:val="hybridMultilevel"/>
    <w:tmpl w:val="BA283CAE"/>
    <w:lvl w:ilvl="0" w:tplc="668C7930">
      <w:start w:val="5"/>
      <w:numFmt w:val="upperRoman"/>
      <w:lvlText w:val="%1."/>
      <w:lvlJc w:val="left"/>
      <w:pPr>
        <w:tabs>
          <w:tab w:val="num" w:pos="862"/>
        </w:tabs>
        <w:ind w:left="862" w:hanging="72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1F0708EA"/>
    <w:multiLevelType w:val="multilevel"/>
    <w:tmpl w:val="34D2A79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0D003E3"/>
    <w:multiLevelType w:val="hybridMultilevel"/>
    <w:tmpl w:val="557E3C5A"/>
    <w:lvl w:ilvl="0" w:tplc="04090001">
      <w:numFmt w:val="bullet"/>
      <w:lvlText w:val=""/>
      <w:lvlJc w:val="left"/>
      <w:pPr>
        <w:tabs>
          <w:tab w:val="num" w:pos="720"/>
        </w:tabs>
        <w:ind w:left="720" w:hanging="360"/>
      </w:pPr>
      <w:rPr>
        <w:rFonts w:ascii="Symbol" w:eastAsia="Times New Roman" w:hAnsi="Symbol" w:cs="Times New Roman" w:hint="default"/>
      </w:rPr>
    </w:lvl>
    <w:lvl w:ilvl="1" w:tplc="D6340034">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E37AA0"/>
    <w:multiLevelType w:val="hybridMultilevel"/>
    <w:tmpl w:val="24AC4B8E"/>
    <w:lvl w:ilvl="0" w:tplc="F1025A64">
      <w:start w:val="6"/>
      <w:numFmt w:val="upperLetter"/>
      <w:lvlText w:val="%1."/>
      <w:lvlJc w:val="left"/>
      <w:pPr>
        <w:tabs>
          <w:tab w:val="num" w:pos="502"/>
        </w:tabs>
        <w:ind w:left="502" w:hanging="360"/>
      </w:pPr>
      <w:rPr>
        <w:rFonts w:hint="default"/>
        <w:b w:val="0"/>
        <w:sz w:val="20"/>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6"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7"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8" w15:restartNumberingAfterBreak="0">
    <w:nsid w:val="574F4CD8"/>
    <w:multiLevelType w:val="multilevel"/>
    <w:tmpl w:val="85F6C910"/>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622"/>
        </w:tabs>
        <w:ind w:left="622" w:hanging="360"/>
      </w:pPr>
      <w:rPr>
        <w:rFonts w:hint="default"/>
      </w:rPr>
    </w:lvl>
    <w:lvl w:ilvl="2">
      <w:start w:val="1"/>
      <w:numFmt w:val="decimal"/>
      <w:lvlText w:val="%1.%2.%3."/>
      <w:lvlJc w:val="left"/>
      <w:pPr>
        <w:tabs>
          <w:tab w:val="num" w:pos="1244"/>
        </w:tabs>
        <w:ind w:left="1244" w:hanging="720"/>
      </w:pPr>
      <w:rPr>
        <w:rFonts w:hint="default"/>
      </w:rPr>
    </w:lvl>
    <w:lvl w:ilvl="3">
      <w:start w:val="1"/>
      <w:numFmt w:val="decimal"/>
      <w:lvlText w:val="%1.%2.%3.%4."/>
      <w:lvlJc w:val="left"/>
      <w:pPr>
        <w:tabs>
          <w:tab w:val="num" w:pos="1506"/>
        </w:tabs>
        <w:ind w:left="1506" w:hanging="720"/>
      </w:pPr>
      <w:rPr>
        <w:rFonts w:hint="default"/>
      </w:rPr>
    </w:lvl>
    <w:lvl w:ilvl="4">
      <w:start w:val="1"/>
      <w:numFmt w:val="decimal"/>
      <w:lvlText w:val="%1.%2.%3.%4.%5."/>
      <w:lvlJc w:val="left"/>
      <w:pPr>
        <w:tabs>
          <w:tab w:val="num" w:pos="2128"/>
        </w:tabs>
        <w:ind w:left="2128" w:hanging="1080"/>
      </w:pPr>
      <w:rPr>
        <w:rFonts w:hint="default"/>
      </w:rPr>
    </w:lvl>
    <w:lvl w:ilvl="5">
      <w:start w:val="1"/>
      <w:numFmt w:val="decimal"/>
      <w:lvlText w:val="%1.%2.%3.%4.%5.%6."/>
      <w:lvlJc w:val="left"/>
      <w:pPr>
        <w:tabs>
          <w:tab w:val="num" w:pos="2390"/>
        </w:tabs>
        <w:ind w:left="2390" w:hanging="1080"/>
      </w:pPr>
      <w:rPr>
        <w:rFonts w:hint="default"/>
      </w:rPr>
    </w:lvl>
    <w:lvl w:ilvl="6">
      <w:start w:val="1"/>
      <w:numFmt w:val="decimal"/>
      <w:lvlText w:val="%1.%2.%3.%4.%5.%6.%7."/>
      <w:lvlJc w:val="left"/>
      <w:pPr>
        <w:tabs>
          <w:tab w:val="num" w:pos="3012"/>
        </w:tabs>
        <w:ind w:left="3012" w:hanging="1440"/>
      </w:pPr>
      <w:rPr>
        <w:rFonts w:hint="default"/>
      </w:rPr>
    </w:lvl>
    <w:lvl w:ilvl="7">
      <w:start w:val="1"/>
      <w:numFmt w:val="decimal"/>
      <w:lvlText w:val="%1.%2.%3.%4.%5.%6.%7.%8."/>
      <w:lvlJc w:val="left"/>
      <w:pPr>
        <w:tabs>
          <w:tab w:val="num" w:pos="3274"/>
        </w:tabs>
        <w:ind w:left="3274" w:hanging="1440"/>
      </w:pPr>
      <w:rPr>
        <w:rFonts w:hint="default"/>
      </w:rPr>
    </w:lvl>
    <w:lvl w:ilvl="8">
      <w:start w:val="1"/>
      <w:numFmt w:val="decimal"/>
      <w:lvlText w:val="%1.%2.%3.%4.%5.%6.%7.%8.%9."/>
      <w:lvlJc w:val="left"/>
      <w:pPr>
        <w:tabs>
          <w:tab w:val="num" w:pos="3896"/>
        </w:tabs>
        <w:ind w:left="3896" w:hanging="1800"/>
      </w:pPr>
      <w:rPr>
        <w:rFonts w:hint="default"/>
      </w:rPr>
    </w:lvl>
  </w:abstractNum>
  <w:abstractNum w:abstractNumId="9" w15:restartNumberingAfterBreak="0">
    <w:nsid w:val="64A02960"/>
    <w:multiLevelType w:val="hybridMultilevel"/>
    <w:tmpl w:val="0DF6D476"/>
    <w:lvl w:ilvl="0" w:tplc="1E867D3C">
      <w:start w:val="6"/>
      <w:numFmt w:val="upperLetter"/>
      <w:lvlText w:val="%1."/>
      <w:lvlJc w:val="left"/>
      <w:pPr>
        <w:tabs>
          <w:tab w:val="num" w:pos="532"/>
        </w:tabs>
        <w:ind w:left="532" w:hanging="39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0" w15:restartNumberingAfterBreak="0">
    <w:nsid w:val="6EB617F2"/>
    <w:multiLevelType w:val="hybridMultilevel"/>
    <w:tmpl w:val="197881B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75967F7"/>
    <w:multiLevelType w:val="multilevel"/>
    <w:tmpl w:val="6D0A7E3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2"/>
  </w:num>
  <w:num w:numId="3">
    <w:abstractNumId w:val="7"/>
  </w:num>
  <w:num w:numId="4">
    <w:abstractNumId w:val="6"/>
  </w:num>
  <w:num w:numId="5">
    <w:abstractNumId w:val="0"/>
  </w:num>
  <w:num w:numId="6">
    <w:abstractNumId w:val="4"/>
  </w:num>
  <w:num w:numId="7">
    <w:abstractNumId w:val="8"/>
  </w:num>
  <w:num w:numId="8">
    <w:abstractNumId w:val="3"/>
  </w:num>
  <w:num w:numId="9">
    <w:abstractNumId w:val="11"/>
  </w:num>
  <w:num w:numId="10">
    <w:abstractNumId w:val="5"/>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oNotTrackMoves/>
  <w:defaultTabStop w:val="72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5D02"/>
    <w:rsid w:val="00050820"/>
    <w:rsid w:val="00052D05"/>
    <w:rsid w:val="000647AB"/>
    <w:rsid w:val="000B32DC"/>
    <w:rsid w:val="000B5532"/>
    <w:rsid w:val="00105845"/>
    <w:rsid w:val="001B5B27"/>
    <w:rsid w:val="001B68BA"/>
    <w:rsid w:val="001D4374"/>
    <w:rsid w:val="002531C4"/>
    <w:rsid w:val="00272DFC"/>
    <w:rsid w:val="002811E6"/>
    <w:rsid w:val="002B45C6"/>
    <w:rsid w:val="002F39BE"/>
    <w:rsid w:val="00357DB5"/>
    <w:rsid w:val="00363F9A"/>
    <w:rsid w:val="0036665F"/>
    <w:rsid w:val="00386A79"/>
    <w:rsid w:val="003C67A1"/>
    <w:rsid w:val="0041652C"/>
    <w:rsid w:val="0043168C"/>
    <w:rsid w:val="00437198"/>
    <w:rsid w:val="004B0912"/>
    <w:rsid w:val="004B5651"/>
    <w:rsid w:val="004E62DA"/>
    <w:rsid w:val="004F5D9B"/>
    <w:rsid w:val="00512846"/>
    <w:rsid w:val="00566ED7"/>
    <w:rsid w:val="00596F80"/>
    <w:rsid w:val="005B5D02"/>
    <w:rsid w:val="005C484B"/>
    <w:rsid w:val="005E3FD4"/>
    <w:rsid w:val="00642F9D"/>
    <w:rsid w:val="00647BCB"/>
    <w:rsid w:val="007125D3"/>
    <w:rsid w:val="007C6ABD"/>
    <w:rsid w:val="007D2DD9"/>
    <w:rsid w:val="007F4C92"/>
    <w:rsid w:val="008E459C"/>
    <w:rsid w:val="0096258E"/>
    <w:rsid w:val="00A23043"/>
    <w:rsid w:val="00A3260E"/>
    <w:rsid w:val="00A609DB"/>
    <w:rsid w:val="00B523B1"/>
    <w:rsid w:val="00B65606"/>
    <w:rsid w:val="00BD1E76"/>
    <w:rsid w:val="00C23F3E"/>
    <w:rsid w:val="00C70BE6"/>
    <w:rsid w:val="00C73935"/>
    <w:rsid w:val="00C77FE4"/>
    <w:rsid w:val="00C80234"/>
    <w:rsid w:val="00CA0E6A"/>
    <w:rsid w:val="00CC25A6"/>
    <w:rsid w:val="00CF3528"/>
    <w:rsid w:val="00CF77A5"/>
    <w:rsid w:val="00D239DF"/>
    <w:rsid w:val="00DB1E44"/>
    <w:rsid w:val="00E554B3"/>
    <w:rsid w:val="00E82212"/>
    <w:rsid w:val="00E9794B"/>
    <w:rsid w:val="00F626D0"/>
    <w:rsid w:val="00F76990"/>
    <w:rsid w:val="00F84474"/>
    <w:rsid w:val="00F938F0"/>
    <w:rsid w:val="00FA2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290ED07-71B9-4C2A-AA81-683E4495A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Arial Unicode MS"/>
      <w:color w:val="000000"/>
      <w:lang w:val="en-GB"/>
    </w:rPr>
  </w:style>
  <w:style w:type="paragraph" w:styleId="Heading1">
    <w:name w:val="heading 1"/>
    <w:basedOn w:val="Normal"/>
    <w:next w:val="Normal"/>
    <w:qFormat/>
    <w:pPr>
      <w:keepNext/>
      <w:outlineLvl w:val="0"/>
    </w:pPr>
    <w:rPr>
      <w:rFonts w:ascii="Arial" w:hAnsi="Arial" w:cs="Arial"/>
      <w:b/>
      <w:color w:val="auto"/>
      <w:lang w:val="lv-LV" w:eastAsia="sv-SE"/>
    </w:rPr>
  </w:style>
  <w:style w:type="paragraph" w:styleId="Heading2">
    <w:name w:val="heading 2"/>
    <w:basedOn w:val="Normal"/>
    <w:next w:val="Normal"/>
    <w:qFormat/>
    <w:pPr>
      <w:keepNext/>
      <w:outlineLvl w:val="1"/>
    </w:pPr>
    <w:rPr>
      <w:rFonts w:cs="Times New Roman"/>
      <w:b/>
      <w:color w:val="auto"/>
      <w:lang w:val="lv-LV"/>
    </w:rPr>
  </w:style>
  <w:style w:type="paragraph" w:styleId="Heading3">
    <w:name w:val="heading 3"/>
    <w:basedOn w:val="Normal"/>
    <w:next w:val="Normal"/>
    <w:qFormat/>
    <w:pPr>
      <w:keepNext/>
      <w:outlineLvl w:val="2"/>
    </w:pPr>
    <w:rPr>
      <w:rFonts w:cs="Times New Roman"/>
      <w:b/>
      <w:bCs/>
      <w:i/>
      <w:iCs/>
      <w:color w:val="auto"/>
      <w:sz w:val="22"/>
      <w:lang w:val="lv-LV"/>
    </w:rPr>
  </w:style>
  <w:style w:type="paragraph" w:styleId="Heading4">
    <w:name w:val="heading 4"/>
    <w:basedOn w:val="Normal"/>
    <w:next w:val="Normal"/>
    <w:qFormat/>
    <w:pPr>
      <w:keepNext/>
      <w:outlineLvl w:val="3"/>
    </w:pPr>
    <w:rPr>
      <w:b/>
      <w:bCs/>
      <w:sz w:val="24"/>
    </w:rPr>
  </w:style>
  <w:style w:type="paragraph" w:styleId="Heading5">
    <w:name w:val="heading 5"/>
    <w:basedOn w:val="Normal"/>
    <w:next w:val="Normal"/>
    <w:qFormat/>
    <w:pPr>
      <w:keepNext/>
      <w:outlineLvl w:val="4"/>
    </w:pPr>
    <w:rPr>
      <w:rFonts w:cs="Times New Roman"/>
      <w:b/>
      <w:bCs/>
      <w:i/>
      <w:iCs/>
      <w:color w:val="auto"/>
      <w:lang w:val="lv-LV"/>
    </w:rPr>
  </w:style>
  <w:style w:type="paragraph" w:styleId="Heading6">
    <w:name w:val="heading 6"/>
    <w:basedOn w:val="Normal"/>
    <w:next w:val="Normal"/>
    <w:qFormat/>
    <w:pPr>
      <w:keepNext/>
      <w:outlineLvl w:val="5"/>
    </w:pPr>
    <w:rPr>
      <w:rFonts w:cs="Times New Roman"/>
      <w:b/>
      <w:color w:val="auto"/>
      <w:sz w:val="16"/>
      <w:lang w:val="lv-LV"/>
    </w:rPr>
  </w:style>
  <w:style w:type="paragraph" w:styleId="Heading7">
    <w:name w:val="heading 7"/>
    <w:basedOn w:val="Normal"/>
    <w:next w:val="Normal"/>
    <w:qFormat/>
    <w:pPr>
      <w:keepNext/>
      <w:outlineLvl w:val="6"/>
    </w:pPr>
    <w:rPr>
      <w:rFonts w:cs="Times New Roman"/>
      <w:b/>
      <w:bCs/>
      <w:i/>
      <w:iCs/>
      <w:color w:val="auto"/>
      <w:lang w:val="lv-LV"/>
    </w:rPr>
  </w:style>
  <w:style w:type="paragraph" w:styleId="Heading8">
    <w:name w:val="heading 8"/>
    <w:basedOn w:val="Normal"/>
    <w:next w:val="Normal"/>
    <w:qFormat/>
    <w:pPr>
      <w:keepNext/>
      <w:ind w:left="214"/>
      <w:outlineLvl w:val="7"/>
    </w:pPr>
    <w:rPr>
      <w:rFonts w:cs="Times New Roman"/>
      <w:b/>
      <w:bCs/>
      <w:i/>
      <w:iCs/>
      <w:color w:val="auto"/>
      <w:sz w:val="22"/>
      <w:lang w:val="lv-LV"/>
    </w:rPr>
  </w:style>
  <w:style w:type="paragraph" w:styleId="Heading9">
    <w:name w:val="heading 9"/>
    <w:basedOn w:val="Normal"/>
    <w:next w:val="Normal"/>
    <w:qFormat/>
    <w:pPr>
      <w:keepNext/>
      <w:outlineLvl w:val="8"/>
    </w:pPr>
    <w:rPr>
      <w:b/>
      <w:bCs/>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semiHidden/>
    <w:pPr>
      <w:tabs>
        <w:tab w:val="left" w:pos="3916"/>
      </w:tabs>
    </w:pPr>
    <w:rPr>
      <w:rFonts w:cs="Times New Roman"/>
      <w:sz w:val="16"/>
      <w:lang w:val="lv-LV"/>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BodyText">
    <w:name w:val="Body Text"/>
    <w:basedOn w:val="Normal"/>
    <w:link w:val="BodyTextChar"/>
    <w:rPr>
      <w:rFonts w:cs="Times New Roman"/>
      <w:caps/>
      <w:color w:val="auto"/>
      <w:sz w:val="18"/>
      <w:lang w:val="lv-LV"/>
    </w:rPr>
  </w:style>
  <w:style w:type="paragraph" w:styleId="FootnoteText">
    <w:name w:val="footnote text"/>
    <w:basedOn w:val="Normal"/>
    <w:semiHidden/>
    <w:rPr>
      <w:rFonts w:cs="Times New Roman"/>
      <w:color w:val="auto"/>
      <w:lang w:val="lv-LV" w:eastAsia="sv-SE"/>
    </w:rPr>
  </w:style>
  <w:style w:type="paragraph" w:styleId="Footer">
    <w:name w:val="footer"/>
    <w:basedOn w:val="Normal"/>
    <w:link w:val="FooterChar"/>
    <w:pPr>
      <w:tabs>
        <w:tab w:val="center" w:pos="4153"/>
        <w:tab w:val="right" w:pos="8306"/>
      </w:tabs>
    </w:pPr>
    <w:rPr>
      <w:rFonts w:cs="Times New Roman"/>
      <w:color w:val="auto"/>
      <w:lang w:val="lv-LV"/>
    </w:rPr>
  </w:style>
  <w:style w:type="paragraph" w:styleId="BodyText3">
    <w:name w:val="Body Text 3"/>
    <w:basedOn w:val="Normal"/>
    <w:semiHidden/>
    <w:rPr>
      <w:rFonts w:cs="Times New Roman"/>
      <w:sz w:val="32"/>
      <w:lang w:val="lv-LV"/>
    </w:rPr>
  </w:style>
  <w:style w:type="character" w:styleId="PageNumber">
    <w:name w:val="page number"/>
    <w:basedOn w:val="DefaultParagraphFont"/>
    <w:semiHidden/>
  </w:style>
  <w:style w:type="paragraph" w:styleId="BodyTextIndent">
    <w:name w:val="Body Text Indent"/>
    <w:basedOn w:val="Normal"/>
    <w:semiHidden/>
    <w:pPr>
      <w:ind w:left="252"/>
    </w:pPr>
    <w:rPr>
      <w:color w:val="auto"/>
    </w:rPr>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style>
  <w:style w:type="character" w:customStyle="1" w:styleId="BodyTextChar">
    <w:name w:val="Body Text Char"/>
    <w:link w:val="BodyText"/>
    <w:rsid w:val="00647BCB"/>
    <w:rPr>
      <w:caps/>
      <w:sz w:val="18"/>
      <w:lang w:eastAsia="en-US"/>
    </w:rPr>
  </w:style>
  <w:style w:type="character" w:customStyle="1" w:styleId="FooterChar">
    <w:name w:val="Footer Char"/>
    <w:link w:val="Footer"/>
    <w:rsid w:val="001B5B27"/>
    <w:rPr>
      <w:lang w:val="lv-LV"/>
    </w:rPr>
  </w:style>
  <w:style w:type="character" w:customStyle="1" w:styleId="HeaderChar">
    <w:name w:val="Header Char"/>
    <w:link w:val="Header"/>
    <w:uiPriority w:val="99"/>
    <w:rsid w:val="00C73935"/>
    <w:rPr>
      <w:rFonts w:cs="Arial Unicode MS"/>
      <w:color w:val="000000"/>
      <w:lang w:val="en-GB" w:eastAsia="en-US"/>
    </w:rPr>
  </w:style>
  <w:style w:type="paragraph" w:styleId="BalloonText">
    <w:name w:val="Balloon Text"/>
    <w:basedOn w:val="Normal"/>
    <w:link w:val="BalloonTextChar"/>
    <w:uiPriority w:val="99"/>
    <w:semiHidden/>
    <w:unhideWhenUsed/>
    <w:rsid w:val="00C70BE6"/>
    <w:rPr>
      <w:rFonts w:ascii="Tahoma" w:hAnsi="Tahoma" w:cs="Tahoma"/>
      <w:sz w:val="16"/>
      <w:szCs w:val="16"/>
    </w:rPr>
  </w:style>
  <w:style w:type="character" w:customStyle="1" w:styleId="BalloonTextChar">
    <w:name w:val="Balloon Text Char"/>
    <w:link w:val="BalloonText"/>
    <w:uiPriority w:val="99"/>
    <w:semiHidden/>
    <w:rsid w:val="00C70BE6"/>
    <w:rPr>
      <w:rFonts w:ascii="Tahoma" w:hAnsi="Tahoma" w:cs="Tahoma"/>
      <w:color w:val="000000"/>
      <w:sz w:val="16"/>
      <w:szCs w:val="16"/>
      <w:lang w:val="en-GB"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242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parskats.csb.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1089</Words>
  <Characters>6209</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59.pielikums</vt:lpstr>
    </vt:vector>
  </TitlesOfParts>
  <Company>CSB</Company>
  <LinksUpToDate>false</LinksUpToDate>
  <CharactersWithSpaces>7284</CharactersWithSpaces>
  <SharedDoc>false</SharedDoc>
  <HLinks>
    <vt:vector size="6" baseType="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59.pielikums</dc:title>
  <dc:subject>Veidlapas Nr.10-pakalpojumi “Pārskats par pakalpojumiem 20     .gadā” paraugs.</dc:subject>
  <dc:creator>ieva začeste</dc:creator>
  <cp:keywords/>
  <dc:description>ieva.zaceste@csb.gov.lv
67366897</dc:description>
  <cp:lastModifiedBy>sandra.zerande</cp:lastModifiedBy>
  <cp:revision>2</cp:revision>
  <cp:lastPrinted>2016-12-21T10:15:00Z</cp:lastPrinted>
  <dcterms:created xsi:type="dcterms:W3CDTF">2016-12-21T10:16:00Z</dcterms:created>
  <dcterms:modified xsi:type="dcterms:W3CDTF">2016-12-21T10:16:00Z</dcterms:modified>
</cp:coreProperties>
</file>