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rīkojums Nr. 409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2024. gada 28. maijā (prot. Nr. 22 18.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valstij dividendēs izmaksājamo valsts akciju sabiedrības "Latvijas Pasts" peļņas daļu par 2022. gadu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Saskaņā ar </w:t>
      </w:r>
      <w:r w:rsidR="00000000" w:rsidRPr="00000000" w:rsidDel="00000000">
        <w:rPr>
          <w:rtl w:val="0"/>
        </w:rPr>
        <w:t xml:space="preserve">Ministru kabineta 2022. gada 25. janvāra noteikumu Nr. 72 "Kārtība, kādā tiek prognozēti, noteikti un veikti maksājumi par valsts kapitāla izmantošanu"</w:t>
      </w:r>
      <w:r w:rsidR="00000000" w:rsidRPr="00000000" w:rsidDel="00000000">
        <w:rPr>
          <w:rtl w:val="0"/>
        </w:rPr>
        <w:t xml:space="preserve"> 9.1.3. apakšpunktu noteikt, ka valsts akciju sabiedrība "Latvijas Pasts" (vienotais reģistrācijas Nr. 40003052790) nemaksā dividendes (1 414 142 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) no peļņas par 2022. gadu.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Satiksmes ministrijai kā valsts akciju sabiedrības "Latvijas Pasts" kapitāla daļu turētājai nodrošināt, ka finanšu līdzekļi 1 414 142 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 apmērā saskaņā ar </w:t>
      </w:r>
      <w:r w:rsidR="00000000" w:rsidRPr="00000000" w:rsidDel="00000000">
        <w:rPr>
          <w:rtl w:val="0"/>
        </w:rPr>
        <w:t xml:space="preserve">Pasta likuma</w:t>
      </w:r>
      <w:r w:rsidR="00000000" w:rsidRPr="00000000" w:rsidDel="00000000">
        <w:rPr>
          <w:rtl w:val="0"/>
        </w:rPr>
        <w:t xml:space="preserve"> 27. panta otro daļu tiek izlietoti pasta infrastruktūras (investīciju programmas – pasta termināļu tīkla attīstība) pilnveidošanai atbilstoši pasta tirgus attīstības tendencēm, ieskaitot tos rezervēs.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prezidente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E. Siliņa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Satiksmes 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K. Briškens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p w:rsidP="00000000" w:rsidRDefault="00000000" w:rsidR="00000000" w:rsidRPr="00000000" w:rsidDel="00000000">
      <w:pPr>
        <w:contextualSpacing w:val="0"/>
        <w:ind w:left="705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** Dokuments ir parakstīts ar TAP portāla elektroniskās parakstīšanas rīku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23-TA-2225</w:t>
    </w:r>
    <w:r>
      <w:br/>
    </w:r>
    <w:r w:rsidR="00000000" w:rsidRPr="00000000" w:rsidDel="00000000">
      <w:rPr>
        <w:rtl w:val="0"/>
      </w:rPr>
      <w:t xml:space="preserve">Izdrukāts 30.07.2026. 00.28 - 1.0.VK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23-TA-2225</w:t>
    </w:r>
    <w:r>
      <w:br/>
    </w:r>
    <w:r w:rsidR="00000000" w:rsidRPr="00000000" w:rsidDel="00000000">
      <w:rPr>
        <w:rtl w:val="0"/>
      </w:rPr>
      <w:t xml:space="preserve">Izdrukāts 30.07.2026. 00.28 - 1.0.VK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rīkojuma_projekts_23-TA-2225.docx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