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23. oktobrī (prot. Nr. 44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humānās palīdzības sniegšanu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Civilās aizsardzības un katastrofas pārvaldīšanas likuma 24. panta</w:t>
      </w:r>
      <w:r w:rsidR="00000000" w:rsidRPr="00000000" w:rsidDel="00000000">
        <w:rPr>
          <w:rtl w:val="0"/>
        </w:rPr>
        <w:t xml:space="preserve"> pirmo daļu atbalstīt humānās palīdzības sniegšanu Ukrainai, pamatojoties uz Ukrainas Aizsardzības ministrijas karaspēka daļas A7384 2025. gada 9. oktobra un Ukrainas Aizsardzības ministrijas karaspēka daļas A4076 2025. gada 12. oktobra vēstulēm par nepieciešamo palīdzību.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dienestam sagatavot humānās palīdzības sūtījumu: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materiālo rezervju resursiem: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defibrilatori (LIFEPAK15) – 4 gabali;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SDMO strāvas dīzeļelektroģeneratori DIESEL 6000 E XL C – 4 gabali;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Carbo activatus</w:t>
      </w:r>
      <w:r w:rsidR="00000000" w:rsidRPr="00000000" w:rsidDel="00000000">
        <w:rPr>
          <w:rtl w:val="0"/>
        </w:rPr>
        <w:t xml:space="preserve"> tabletes – 300 oriģināli;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Medoclav TBL</w:t>
      </w:r>
      <w:r w:rsidR="00000000" w:rsidRPr="00000000" w:rsidDel="00000000">
        <w:rPr>
          <w:rtl w:val="0"/>
        </w:rPr>
        <w:t xml:space="preserve"> 625 mg – 800 tabletes;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Amiokordin</w:t>
      </w:r>
      <w:r w:rsidR="00000000" w:rsidRPr="00000000" w:rsidDel="00000000">
        <w:rPr>
          <w:rtl w:val="0"/>
        </w:rPr>
        <w:t xml:space="preserve"> 150 mg/3 ml šķīdums injekcijām – 10 ampulas;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Cipronex</w:t>
      </w:r>
      <w:r w:rsidR="00000000" w:rsidRPr="00000000" w:rsidDel="00000000">
        <w:rPr>
          <w:rtl w:val="0"/>
        </w:rPr>
        <w:t xml:space="preserve"> 500 mg apvalkotas tabletes – 600 tabletes;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Adrenalīns 1 mg/ml šķīdums injekcijām – 50 ampulas;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Cefazolīns BCPP 1000 mg pulveris injekciju šķīduma pagatavošanai – 1050 flakoni;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pašlīpošs brūču pārsējs 10 x 15 cm+sal – 700 gabali;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pašlīpošs brūču pārsējs 10 x 10 cm+sal – 350 gabali;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BACTICID AF 1000 ml dezinfekcijas līdzeklis – 10 gabali;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skābekļa maska ar nebulaizeru, XL izmērs – 5 gabali;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i w:val="1"/>
          <w:rtl w:val="0"/>
        </w:rPr>
        <w:t xml:space="preserve">Uniflox gtt.</w:t>
      </w:r>
      <w:r w:rsidR="00000000" w:rsidRPr="00000000" w:rsidDel="00000000">
        <w:rPr>
          <w:rtl w:val="0"/>
        </w:rPr>
        <w:t xml:space="preserve"> 3mg/ml 10 ml – 50 flakoni;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i w:val="1"/>
          <w:rtl w:val="0"/>
        </w:rPr>
        <w:t xml:space="preserve">Almiral (Diclofenac)</w:t>
      </w:r>
      <w:r w:rsidR="00000000" w:rsidRPr="00000000" w:rsidDel="00000000">
        <w:rPr>
          <w:rtl w:val="0"/>
        </w:rPr>
        <w:t xml:space="preserve"> 75 mg/3 ml šķīdums injekcijām un infūzijām – 900 ampulas;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glikoze 40 % – 10 ml šķīdums injekcijām – 700 ampulas;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Ciprofloksacīns 500 mg apvalkotas tabletes – 1000 tabletes;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BACTICID AF 5 L dezinfekcijas līdzeklis – 13 gabali;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i w:val="1"/>
          <w:rtl w:val="0"/>
        </w:rPr>
        <w:t xml:space="preserve">Ventolin Respir.sol.</w:t>
      </w:r>
      <w:r w:rsidR="00000000" w:rsidRPr="00000000" w:rsidDel="00000000">
        <w:rPr>
          <w:rtl w:val="0"/>
        </w:rPr>
        <w:t xml:space="preserve"> 5 mg/ml 20 ml – 20 flakoni;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40 mg/2ml šķīdums injekcijām – 400 ampulas;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Omeprazols 20 mg kapsulas – 3960 kapsulas;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Furosemīds 10 mg/ml 2 ml šķīdums injekcijām/infūzijām – 50 ampulas;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Paracetamols </w:t>
      </w:r>
      <w:r w:rsidR="00000000" w:rsidRPr="00000000" w:rsidDel="00000000">
        <w:rPr>
          <w:i w:val="1"/>
          <w:rtl w:val="0"/>
        </w:rPr>
        <w:t xml:space="preserve">Zentiva</w:t>
      </w:r>
      <w:r w:rsidR="00000000" w:rsidRPr="00000000" w:rsidDel="00000000">
        <w:rPr>
          <w:rtl w:val="0"/>
        </w:rPr>
        <w:t xml:space="preserve"> 500 mg tabletes – 1000 tabletes;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nestuves (sanitārās) – 35 gabali;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Ceftriaksons 1000 mg ceftriaksona nātrija sāls veidā, pulveris injekciju šķīduma pagatavošanai – 400 flakoni;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DES INSURANCE 5 L dezinfekcijas līdzeklis – 10 gabali;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CHEMISEPT VIR+ 5 L dezinfekcijas līdzeklis – 18 gabali;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Neatliekamās medicīniskās palīdzības dienesta resursiem: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defibrilatora lādēšanas komplekts – 1 gabals;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perifēro vēnu tauriņkatetri G23 – 150 gabali;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perfuzori </w:t>
      </w:r>
      <w:r w:rsidR="00000000" w:rsidRPr="00000000" w:rsidDel="00000000">
        <w:rPr>
          <w:i w:val="1"/>
          <w:rtl w:val="0"/>
        </w:rPr>
        <w:t xml:space="preserve">B.Braun Compact</w:t>
      </w:r>
      <w:r w:rsidR="00000000" w:rsidRPr="00000000" w:rsidDel="00000000">
        <w:rPr>
          <w:rtl w:val="0"/>
        </w:rPr>
        <w:t xml:space="preserve"> – 2 gabali.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(Neatliekamās medicīniskās palīdzības dienestam) sadarbībā ar biedrību "Ogres novada attīstībai" (reģistrācijas Nr. 40008319776) organizēt šā rīkojuma 2. punktā minētā humānās palīdzības sūtījuma nogādāšanu Ukrainā.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25-TA-2502</w:t>
    </w:r>
    <w:r>
      <w:br/>
    </w:r>
    <w:r w:rsidR="00000000" w:rsidRPr="00000000" w:rsidDel="00000000">
      <w:rPr>
        <w:rtl w:val="0"/>
      </w:rPr>
      <w:t xml:space="preserve">Izdrukāts 29.07.2026. 23.33 - 1.0.VK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25-TA-2502</w:t>
    </w:r>
    <w:r>
      <w:br/>
    </w:r>
    <w:r w:rsidR="00000000" w:rsidRPr="00000000" w:rsidDel="00000000">
      <w:rPr>
        <w:rtl w:val="0"/>
      </w:rPr>
      <w:t xml:space="preserve">Izdrukāts 29.07.2026. 23.33 - 1.0.VK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rīkojuma_projekts_25-TA-2502.docx</dc:title>
</cp:coreProperties>
</file>

<file path=docProps/custom.xml><?xml version="1.0" encoding="utf-8"?>
<Properties xmlns="http://schemas.openxmlformats.org/officeDocument/2006/custom-properties" xmlns:vt="http://schemas.openxmlformats.org/officeDocument/2006/docPropsVTypes"/>
</file>