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12.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211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Būvkomersantu klasifikācijas vajadzībām Sodu reģistrā pārbaudāmās tiesību normas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754"/>
        <w:tblGridChange w:id="0">
          <w:tblGrid>
            <w:gridCol w:w="706"/>
            <w:gridCol w:w="8754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 akta norma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 Krimināllikums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(būvkomersanta pārbaudes periods – 36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pants. Tiesību ierobežošana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pants. Mantas konfiskācija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pants. Naudas piedziņa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Krimināllikuma norma, uz kuras pamata izdots lēmums par piespiedu ietekmēšanas līdzekļa piemērošanu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 pants. Atkritumu apsaimniekošanas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 pants. Bīstamu vielu neatļauta apglabāšana ūdeņos un zemes dzīlēs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 pants. Jūras piesārņošana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 pants. Zemes, mežu un ūdeņu piesārņošana un piegružošana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 pants. Atmosfēras gaisa piesārņošana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pants. Iekārtu nelikumīga ekspluatācija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 pants. Pasākumu neveikšana dabas vides piesārņojuma likvidēšanai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 pants. Datu slēpšana par dabas vides piesārņojumu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146. pants. Darba aizsardzības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185. pants. Mantas tīša iznīcināšana un bojāšana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186. pants. Mantas iznīcināšana un bojāšana aiz neuzmanības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187. pants. Elektrotīkla, publiskā elektronisko sakaru tīkla, siltumtīkla, gāzes, naftas un naftas produktu vada tīša iznīcināšana un bojāšana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188. pants. Gāzes un naftas vadu iznīcināšana un bojāšana aiz neuzmanības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202. pants. Preces un pakalpojuma kvalitātes nenodrošināšana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203. pants. Preces un pakalpojuma drošuma prasību neievērošana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207. pants. Uzņēmējdarbība bez reģistrēšanas un bez atļaujas (licences)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211. pants. Negodīga konkurence, maldinoša reklāma un negodīga komercprakse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217. pants. Grāmatvedības un statistiskās informācijas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229. pants. Nelikumīgas darbības ar kultūras priekšmetiem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238. pants. Ražošanas drošības un tehniskās disciplīnas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239. pants. Būvniecības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 pants. Ugunsdrošības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275. pants. Dokumenta, zīmoga un spiedoga viltošana un viltota dokumenta, zīmoga un spiedoga realizēšana un izmantošana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279. pants. Patvarība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280. pants. Personas nodarbināšanas noteikumu pārkāpšana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Darba likums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158. pants. Darba līguma nenoslēgšana rakstveida formā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159. pants. Valsts noteiktās minimālās mēneša darba algas nenodrošināšana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160. pants. Atteikšanās no sarunām par darba koplīguma slēgšanu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161. pants. Atšķirīgas attieksmes aizlieguma pārkāpšana darba tiesisko attiecību 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162. pants. Citu darba tiesiskās attiecības regulējošu normatīvo aktu pārkāpšana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Darba aizsardzības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 pants. Darba vides riska novērtējuma neveikšana vai darba aizsardzības pasākumu plāna neizstrādāšana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 pants. Nodarbināšana bez obligātās veselības pārbaudes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 pants. Darbā notikuša nelaimes gadījuma neizmeklēšana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 pants. Tāda darbā notikuša nelaimes gadījuma neizmeklēšana, kura rezultātā nodarbinātajam radušies smagi veselības traucējumi vai iestājusies viņa nāve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 pants. Drošības zīmju nelietošana un to atbilstoša neizvietošana darba vidē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 pants. Nodarbināto nenodrošināšana ar darbam nepieciešamajiem individuālajiem aizsardzības līdzekļiem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 pants. Neatbilstoša darba aprīkojuma lietošana vai drošības prasību neievērošana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 pants. Nodarbināto neinstruēšana vai apmācības neveikšana jautājumos par nodarbinātā drošību un veselību darbā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 pants. Citu darba aizsardzību regulējošo normatīvo aktu pārkāpšana, kas rada tiešus draudus nodarbināto drošībai un veselībai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 pants. Darba aizsardzības pakalpojumu sniegšana, pārkāpjot normatīvajos aktos kompetentiem speciālistiem un kompetentām institūcijām noteiktās prasības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 pants. Neatbilstoša darba vides iekšējā uzraudzība, sniedzot darba aizsardzības pakalpojumus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Likums "Par piesārņojumu"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 pants. Administratīvā atbildība vides piesārņošanas 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 pants. Administratīvā atbildība piesārņojošu darbību jomā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Ūdens apsaimniekošanas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 pants. Administratīvie pārkāpumi ūdens resursu aizsardzības un apsaimniekošanas jomā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Likums "Par zemes dzīlēm"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 pants. Administratīvā atbildība zemes dzīļu izmantošanas jomā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Atkritumu apsaimniekošanas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 panta otrā daļa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Jūras vides aizsardzības un pārvaldības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 pants. Piesārņošana no kuģiem un termināļiem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Likums "Par ietekmes uz vidi novērtējumu"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 pants. Administratīvie pārkāpumi ietekmes uz vidi novērtējuma jomā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Ķīmisko vielu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 pants. Administratīvie pārkāpumi ķīmisko vielu, maisījumu, izstrādājumu, biocīdu un apstrādātu izstrādājumu jomā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Likums "Par kultūras pieminekļu aizsardzību"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 pants. Kultūras pieminekļu aizsardzības noteikumu pārkāpšana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 pants. Kultūras pieminekļu, to teritoriju un aizsardzības zonu pārveides, izpētes un arheoloģisko izrakumu veikšanas noteikumu pārkāpšana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Ceļu satiksmes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 pants. Ceļu aizsardzības noteikumu pārkāpšana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XIII. Aizsargjoslu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  <w:r w:rsidR="00000000" w:rsidRPr="00000000" w:rsidDel="00000000">
              <w:rPr>
                <w:rtl w:val="0"/>
              </w:rPr>
              <w:t xml:space="preserve"> pants. Aizsargjoslās ap naftas un naftas produktu cauruļvadiem, tilpnēm vai krātuvēm noteikto aprobežojumu pārkāpšana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XIV. Būvniecības likums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 pants. Administratīvā atbildība par patvaļīgu būvniecību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 pants. Administratīvā atbildība par normatīvajos aktos noteikto būves konservācijas vai norobežošanas prasību neievērošanu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 pants. Administratīvā atbildība par būvniecības pakalpojumu sniegšanu bez civiltiesiskās atbildības apdrošināšanas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 pants. Administratīvā atbildība būvju ekspluatācijas 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 pants. Administratīvā atbildība būvizstrādājumu jomā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 pants. Administratīvā atbildība par būvniecības pakalpojumu sniegšanu bez reģistrācijas būvkomersantu reģistrā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 pants. Administratīvā atbildība par tehnisko noteikumu, atļauju, saskaņojumu vai atteikumu neizdošanu normatīvajos aktos noteiktajos termiņos vai noteiktajā veidā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XV. Ugunsdrošības un ugunsdzēsības likums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 pants. Ugunsdrošības prasību neievērošana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XVI. Likums "Par nodokļiem un nodevām"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(būvkomersanta pārbaudes periods – 12 mēneši)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144. pants. Regulējuma neievērošana attiecībā uz elektronisko informācijas uzskaiti būvlaukumā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21-TA-343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21-TA-343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noteikumu_(grozījumu)_projekts_p1_21-TA-343.docx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