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7. decembrī (prot. Nr. 62 53.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2022. gadā finansējumu 2 755 427 </w:t>
      </w:r>
      <w:r w:rsidR="00000000" w:rsidRPr="00000000" w:rsidDel="00000000">
        <w:rPr>
          <w:i w:val="1"/>
          <w:rtl w:val="0"/>
        </w:rPr>
        <w:t xml:space="preserve">euro</w:t>
      </w:r>
      <w:r w:rsidR="00000000" w:rsidRPr="00000000" w:rsidDel="00000000">
        <w:rPr>
          <w:rtl w:val="0"/>
        </w:rPr>
        <w:t xml:space="preserve"> apmērā  vienreizējai kompensācijai valsts augstskolām apkures izdevumu sadārdzinājuma segšanai, lai nodrošinātu infrastruktūras uzturēšanu un klātienes studiju norisi, tai skaitā: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1 700 520 </w:t>
      </w:r>
      <w:r w:rsidR="00000000" w:rsidRPr="00000000" w:rsidDel="00000000">
        <w:rPr>
          <w:i w:val="1"/>
          <w:rtl w:val="0"/>
        </w:rPr>
        <w:t xml:space="preserve">euro</w:t>
      </w:r>
      <w:r w:rsidR="00000000" w:rsidRPr="00000000" w:rsidDel="00000000">
        <w:rPr>
          <w:rtl w:val="0"/>
        </w:rPr>
        <w:t xml:space="preserve"> Izglītības un zinātnes ministrijai (15. resors ''Izglītības un zinātnes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683 881 </w:t>
      </w:r>
      <w:r w:rsidR="00000000" w:rsidRPr="00000000" w:rsidDel="00000000">
        <w:rPr>
          <w:i w:val="1"/>
          <w:rtl w:val="0"/>
        </w:rPr>
        <w:t xml:space="preserve">euro</w:t>
      </w:r>
      <w:r w:rsidR="00000000" w:rsidRPr="00000000" w:rsidDel="00000000">
        <w:rPr>
          <w:rtl w:val="0"/>
        </w:rPr>
        <w:t xml:space="preserve"> Zemkopības ministrijai (16. resors ''Zemkopības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97 031 </w:t>
      </w:r>
      <w:r w:rsidR="00000000" w:rsidRPr="00000000" w:rsidDel="00000000">
        <w:rPr>
          <w:i w:val="1"/>
          <w:rtl w:val="0"/>
        </w:rPr>
        <w:t xml:space="preserve">euro</w:t>
      </w:r>
      <w:r w:rsidR="00000000" w:rsidRPr="00000000" w:rsidDel="00000000">
        <w:rPr>
          <w:rtl w:val="0"/>
        </w:rPr>
        <w:t xml:space="preserve"> Kultūras ministrijai (22. resors ''Kultūras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273 995 </w:t>
      </w:r>
      <w:r w:rsidR="00000000" w:rsidRPr="00000000" w:rsidDel="00000000">
        <w:rPr>
          <w:i w:val="1"/>
          <w:rtl w:val="0"/>
        </w:rPr>
        <w:t xml:space="preserve">euro</w:t>
      </w:r>
      <w:r w:rsidR="00000000" w:rsidRPr="00000000" w:rsidDel="00000000">
        <w:rPr>
          <w:rtl w:val="0"/>
        </w:rPr>
        <w:t xml:space="preserve"> Veselības ministrijai (29. resors ''Veselības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Zemkopības ministrijai, Kultūras ministrijai un 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22-TA-3480</w:t>
    </w:r>
    <w:r>
      <w:br/>
    </w:r>
    <w:r w:rsidR="00000000" w:rsidRPr="00000000" w:rsidDel="00000000">
      <w:rPr>
        <w:rtl w:val="0"/>
      </w:rPr>
      <w:t xml:space="preserve">Izdrukāts 29.07.2026. 21.19 - 2.0.VK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22-TA-3480</w:t>
    </w:r>
    <w:r>
      <w:br/>
    </w:r>
    <w:r w:rsidR="00000000" w:rsidRPr="00000000" w:rsidDel="00000000">
      <w:rPr>
        <w:rtl w:val="0"/>
      </w:rPr>
      <w:t xml:space="preserve">Izdrukāts 29.07.2026. 21.19 - 2.0.VK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rīkojuma_projekts_22-TA-3480.docx</dc:title>
</cp:coreProperties>
</file>

<file path=docProps/custom.xml><?xml version="1.0" encoding="utf-8"?>
<Properties xmlns="http://schemas.openxmlformats.org/officeDocument/2006/custom-properties" xmlns:vt="http://schemas.openxmlformats.org/officeDocument/2006/docPropsVTypes"/>
</file>