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atšķirīguma, viendabīguma un stabilitātes pārbaudes iesniegumā ietveramā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09.07.2019. noteikumiem Nr. 31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