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3. septembra noteikumos Nr. 737 "Noteikumi par zvērinātu notāru atlīdzības taksēm un to noteikšanas kārtību"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Notariāta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165.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2013. gada 3. septembra noteikumos Nr. 737 "Noteikumi par zvērinātu notāru atlīdzības taksēm un to noteikšanas kārtību" (Latvijas Vēstnesis, 2013, 174., 247. nr.; 2014, 122. nr.; 2015, 193. nr.; 2016, 152. nr.; 2019, 125., 245. nr.; 2020, 71., 157. nr.; 2021, 121A., 243. nr.; 2024, 52.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 Notariālā akta taisīšana par darījumu ir 0,5 % no darījuma summas, bet ne mazāk kā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(taksē ietilpst zvērināta notāra atlīdzības takse par šo noteikumu 33., 45., 46., 47.,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, 51., 53.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, 53.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 un 53.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 punktā minēto amata darbību)."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par vienreizējiem vai periodiskiem uzturlīdzekļu maksājumiem, bērna aizgādību vai saskarsmes tiesībām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1. par līguma summu līdz 5000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78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2. par līguma summu no 5001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līdz 10 000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89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2</w:t>
      </w:r>
      <w:r w:rsidR="00000000" w:rsidRPr="00000000" w:rsidDel="00000000">
        <w:rPr>
          <w:rtl w:val="0"/>
        </w:rPr>
        <w:t xml:space="preserve">3. par līguma summu no 10 001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līdz 15 000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(ieskaitot) – 98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6.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"6.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2. par vienreizējiem vai periodiskiem uzturlīdzekļu maksājumiem, bērna aizgādību vai saskarsmes tiesībām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"7. Laulības līguma taisīšana –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Notariālā akta taisīšana, ja nav noteikta darījuma summa (piemēram, lietošanas kārtības līgums, mantojuma līgums), – 140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Pieteikuma izskatīšana par fiziskās personas atbrīvošanu no parādsaistībām – 130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Paraksta īstuma apliecināšana – 16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"16. Paraksta īstuma apliecināšana likumā "Par tautas nobalsošanu, likumu ierosināšanu un Eiropas pilsoņu iniciatīvu" un Politisko partiju likumā paredzētajā gadījumā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Latvijas Zvērinātu notāru padomes tīmekļvietnē iesniegta paziņojuma apliecināšana – 21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 Noraksta, kopijas un pases izraksta apliecināšana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lappusi, noraksta, kopijas un pases izraksta izgatavošana – 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Dokumenta izraksta apliecināšana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lappusi, dokumenta izraksta izgatavošana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"23. Notariālo aktu grāmatas otro un turpmāko izrakstu un notariālo aktu otro un turpmāko norakstu izsniegšana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aktu grāmatas lappusi, par reģistra izrakstu – 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 Dokumentu uzrādīšanas laika apliecināšana –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lapu, dokumentu ierakstīšana aktu grāmatā – 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grāmatā ierakstītu lapu."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 Paziņojuma apliecības izsniegšana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paziņojumu un katru atbildi."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"29. Apliecība par līdzēju ierašanos vai neierašanos zvērināta notāra prakses vietā – 10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personu. Ja zvērināts notārs uzklausa un apliecībā norāda ieradušos personu paziņojumus un paskaidrojumus, papildus piemērojama šo noteikumu 31. punktā minētā takse."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Publiska dokumenta legalizācija ar apliecinājumu (</w:t>
      </w:r>
      <w:r w:rsidR="00000000" w:rsidRPr="00000000" w:rsidDel="00000000">
        <w:rPr>
          <w:i w:val="1"/>
          <w:rtl w:val="0"/>
        </w:rPr>
        <w:t xml:space="preserve">apostille</w:t>
      </w:r>
      <w:r w:rsidR="00000000" w:rsidRPr="00000000" w:rsidDel="00000000">
        <w:rPr>
          <w:rtl w:val="0"/>
        </w:rPr>
        <w:t xml:space="preserve">) – 30 </w:t>
      </w:r>
      <w:r w:rsidR="00000000" w:rsidRPr="00000000" w:rsidDel="00000000">
        <w:rPr>
          <w:i w:val="1"/>
          <w:rtl w:val="0"/>
        </w:rPr>
        <w:t xml:space="preserve">euro, </w:t>
      </w:r>
      <w:r w:rsidR="00000000" w:rsidRPr="00000000" w:rsidDel="00000000">
        <w:rPr>
          <w:rtl w:val="0"/>
        </w:rPr>
        <w:t xml:space="preserve">bet par apliecinājuma izdarīšanu paātrinātā kārtībā (2 stundu laikā) – 50 </w:t>
      </w:r>
      <w:r w:rsidR="00000000" w:rsidRPr="00000000" w:rsidDel="00000000">
        <w:rPr>
          <w:i w:val="1"/>
          <w:rtl w:val="0"/>
        </w:rPr>
        <w:t xml:space="preserve">euro."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"33. Ja</w:t>
      </w:r>
      <w:r w:rsidR="00000000" w:rsidRPr="00000000" w:rsidDel="00000000">
        <w:rPr>
          <w:b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glabājumā nodota nauda, – 0,3 % no glabājumā nodotās summas, bet ne mazāk kā 80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 Ja glabājuma termiņš ir ilgāks par mēnesi, par otro un katru nākamo mēnesi – 0,1 % no glabājumā nodotās summas mēnesī, bet ne mazāk kā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"34. Ja glabājumā nodoti citi dokumenti vai slēgtas aploksnes, – 14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mēnesī par dokumentu vai aploksni."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40.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"40.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Par Notariāta likuma 259.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pantā noteikto pienākumu izpildi – 80 </w:t>
      </w:r>
      <w:r w:rsidR="00000000" w:rsidRPr="00000000" w:rsidDel="00000000">
        <w:rPr>
          <w:i w:val="1"/>
          <w:rtl w:val="0"/>
        </w:rPr>
        <w:t xml:space="preserve">euro."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40.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"40.</w:t>
      </w:r>
      <w:r w:rsidR="00000000" w:rsidRPr="00000000" w:rsidDel="00000000">
        <w:rPr>
          <w:vertAlign w:val="superscript"/>
          <w:rtl w:val="0"/>
        </w:rPr>
        <w:t xml:space="preserve">6</w:t>
      </w:r>
      <w:r w:rsidR="00000000" w:rsidRPr="00000000" w:rsidDel="00000000">
        <w:rPr>
          <w:rtl w:val="0"/>
        </w:rPr>
        <w:t xml:space="preserve"> Par darbībām mantojuma lietā iesniegtas kreditora pretenzijas pārraudzībā –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"43. Darījuma (piemēram, rokasnaudas, aizdevuma, nomas u. c. līguma) projekta sastādīšana, ja tam neseko notariāls akts, – 139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"45. Tiesību un tiesību nodrošinājuma nostiprināšana zemesgrāmatā (dokumentu iesniegšana un saņemšana no attiecīgas tiesas) – 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vienas tiesības vai tiesību nodrošinājuma ierakstīšanu."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"47.</w:t>
      </w:r>
      <w:r w:rsidR="00000000" w:rsidRPr="00000000" w:rsidDel="00000000">
        <w:rPr>
          <w:vertAlign w:val="superscript"/>
          <w:rtl w:val="0"/>
        </w:rPr>
        <w:t xml:space="preserve">3</w:t>
      </w:r>
      <w:r w:rsidR="00000000" w:rsidRPr="00000000" w:rsidDel="00000000">
        <w:rPr>
          <w:rtl w:val="0"/>
        </w:rPr>
        <w:t xml:space="preserve"> Amata darbību veikšanai nepieciešamo informācijas sistēmu, izņemot Notāru informācijas sistēmu, datu apstrāde – 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 vai īpašumu."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"50. Zemesgrāmatu likuma 97. pantā minēto tiesnešu lēmumu pārsūdzēšana (sūdzības sagatavošana un iesniegšana) –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"51. Dokumenta iesniegšana un saņemšana no komercreģistra – 15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dokumentu."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"51.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Ziņu iekļaušana Fizisko personu reģistrā par ārzemnieku – 40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par katru personu, ziņu aktualizēšana Fizisko personu reģistrā par ārzemnieku – 20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katru personu."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"53. Zvērināta notāra tulkojums mutvārdos – 14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par lappusi, rakstveidā – 35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par lappusi."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Mediācijas vadīšana – pēc vienošanās ar personām, kuras izmanto mediāciju, bet ne vairāk kā 153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stundā."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26-TA-524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26-TA-524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