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252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12. maijā (prot. Nr. 27 20.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2017. gada 28. novembra noteikumos Nr. 692 "Peldvietas izveidošanas, uzturēšanas un ūdens kvalitātes pārvaldības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38.</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w:t>
      </w:r>
      <w:r>
        <w:br/>
      </w:r>
      <w:r w:rsidR="00000000" w:rsidRPr="00000000" w:rsidDel="00000000">
        <w:rPr>
          <w:rStyle w:val="paragraph"/>
          <w:i w:val="1"/>
          <w:rtl w:val="0"/>
        </w:rPr>
        <w:t xml:space="preserve">pirmo daļu un </w:t>
      </w:r>
      <w:r w:rsidR="00000000" w:rsidRPr="00000000" w:rsidDel="00000000">
        <w:rPr>
          <w:rStyle w:val="paragraph"/>
          <w:i w:val="1"/>
          <w:rtl w:val="0"/>
        </w:rPr>
        <w:t xml:space="preserve">Ūdens apsaimniekošanas likuma</w:t>
      </w:r>
      <w:r w:rsidR="00000000" w:rsidRPr="00000000" w:rsidDel="00000000">
        <w:rPr>
          <w:rStyle w:val="paragraph"/>
          <w:i w:val="1"/>
          <w:rtl w:val="0"/>
        </w:rPr>
        <w:t xml:space="preserve"> 5. panta</w:t>
      </w:r>
      <w:r>
        <w:br/>
      </w:r>
      <w:r w:rsidR="00000000" w:rsidRPr="00000000" w:rsidDel="00000000">
        <w:rPr>
          <w:rStyle w:val="paragraph"/>
          <w:i w:val="1"/>
          <w:rtl w:val="0"/>
        </w:rPr>
        <w:t xml:space="preserve">desmitās daļas 6., 7., 8., 9. un 10. punktu un 22. panta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2017. gada 28. novembra noteikumos Nr. 692 "Peldvietas izveidošanas, uzturēšanas un ūdens kvalitātes pārvaldības kārtība" (Latvijas Vēstnesis, 2017, 237. nr.; 2019, 114. nr.; 2021, 204. nr.; 2022, 96. nr.; 2023, 96.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62.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Ja peldvietas ūdens kvalitāti nosaka pārrobežu ietekme, Klimata un enerģētikas ministrija un Veselības ministrija atbilstoši 1992. gada Konvencijas par robežšķērsojošo ūdensteču un starptautisko ezeru aizsardzību un izmantošanu Protokolam par ūdeni un veselību sadarbojas ar iesaistītās kaimiņvalsts kompetentajām iestādēm un koordinē pasākumus, lai novērstu nelabvēlīgo ietekmi uz peldvietu ūdeni, kā arī nodrošina atbilstošu informācijas apmaiņu."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 aizsardzības ministra pienākumu izpildītāja</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26-TA-181</w:t>
    </w:r>
    <w:r>
      <w:br/>
    </w:r>
    <w:r w:rsidR="00000000" w:rsidRPr="00000000" w:rsidDel="00000000">
      <w:rPr>
        <w:rtl w:val="0"/>
      </w:rPr>
      <w:t xml:space="preserve">Izdrukāts 29.07.2026. 23.38 - 1.0.VK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26-TA-181</w:t>
    </w:r>
    <w:r>
      <w:br/>
    </w:r>
    <w:r w:rsidR="00000000" w:rsidRPr="00000000" w:rsidDel="00000000">
      <w:rPr>
        <w:rtl w:val="0"/>
      </w:rPr>
      <w:t xml:space="preserve">Izdrukāts 29.07.2026. 23.38 - 1.0.VK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noteikumu_(grozījumu)_projekts_26-TA-181.docx</dc:title>
</cp:coreProperties>
</file>

<file path=docProps/custom.xml><?xml version="1.0" encoding="utf-8"?>
<Properties xmlns="http://schemas.openxmlformats.org/officeDocument/2006/custom-properties" xmlns:vt="http://schemas.openxmlformats.org/officeDocument/2006/docPropsVTypes"/>
</file>