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48.0.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48.0. versijā Eiropas Reģionālās attīstības fonda līdzfinansētā projekta "Publisko pakalpojumu daudzkanālu piegādes tehnoloģisko risinājumu izveide Valsts sociālās apdrošināšanas aģentūras pakalpojumu nodrošināšanai" (turpmāk – projekts) aprakstu un projekta izmaksas 3 300 000,00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Valsts sociālās apdrošināšanas aģentūru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Valsts sociālās apdrošināšanas aģentūru par projekta iesniedzēju un atbildīgo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informācijas un komunikācijas tehnoloģiju mērķarhitektūras 48.0.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22-TA-2594</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22-TA-2594</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rīkojuma_konsolidētā_versija_22-TA-2594.docx</dc:title>
</cp:coreProperties>
</file>

<file path=docProps/custom.xml><?xml version="1.0" encoding="utf-8"?>
<Properties xmlns="http://schemas.openxmlformats.org/officeDocument/2006/custom-properties" xmlns:vt="http://schemas.openxmlformats.org/officeDocument/2006/docPropsVTypes"/>
</file>