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"Zluktenes muiža",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"Zluktenes muiža" (nekustamā īpašuma kadastra Nr. 4046 018 0019) Brunavas pagastā, Bauskas novadā, daļu - zemes vienību (zemes vienības kadastra apzīmējums 4046 018 0066) 0,5965 ha platībā, zemes vienību (zemes vienības kadastra apzīmējums 4046 018 0067) 2,9772 ha platībā un zemes vienību (zemes vienības kadastra apzīmējums 4046 018 0068) 0,7888 ha platībā, atbilstoši noteiktajai atlīdzībai 43 806,50 </w:t>
      </w:r>
      <w:r w:rsidR="00000000" w:rsidRPr="00000000" w:rsidDel="00000000">
        <w:rPr>
          <w:i w:val="1"/>
          <w:rtl w:val="0"/>
        </w:rPr>
        <w:t xml:space="preserve">euro</w:t>
      </w:r>
      <w:r w:rsidR="00000000" w:rsidRPr="00000000" w:rsidDel="00000000">
        <w:rPr>
          <w:rtl w:val="0"/>
        </w:rPr>
        <w:t xml:space="preserve"> (tirgus vērtība – 41 007,50 </w:t>
      </w:r>
      <w:r w:rsidR="00000000" w:rsidRPr="00000000" w:rsidDel="00000000">
        <w:rPr>
          <w:i w:val="1"/>
          <w:rtl w:val="0"/>
        </w:rPr>
        <w:t xml:space="preserve">euro</w:t>
      </w:r>
      <w:r w:rsidR="00000000" w:rsidRPr="00000000" w:rsidDel="00000000">
        <w:rPr>
          <w:rtl w:val="0"/>
        </w:rPr>
        <w:t xml:space="preserve"> un atlikušās (neatsavināmās) nekustamā īpašuma daļas vērtības samazinājums – 2 799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23-TA-3062</w:t>
    </w:r>
    <w:r>
      <w:br/>
    </w:r>
    <w:r w:rsidR="00000000" w:rsidRPr="00000000" w:rsidDel="00000000">
      <w:rPr>
        <w:rtl w:val="0"/>
      </w:rPr>
      <w:t xml:space="preserve">Izdrukāts 29.07.2026. 23.29 - 1.0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mk_sēdes_protokollēmuma_projekts_23-TA-3062.docx</dc:title>
</cp:coreProperties>
</file>

<file path=docProps/custom.xml><?xml version="1.0" encoding="utf-8"?>
<Properties xmlns="http://schemas.openxmlformats.org/officeDocument/2006/custom-properties" xmlns:vt="http://schemas.openxmlformats.org/officeDocument/2006/docPropsVTypes"/>
</file>