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Fizisko personu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Fizisko personu reģistra likumā (Latvijas Vēstnesis, 2017, 259. nr.; 2020, 106. nr.; 2021, 118. nr.; 2023, 226. nr.; 2024, 230.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7. panta pirmo daļu pēc vārda "apliecinošiem" ar vārdiem "un ziņu apliecinošiem".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8. panta trešo daļu pēc vārda "punkta" ar burtu un vārdu ""d"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ievaddaļu pēc vārda "iekļauj" ar vārdiem "un 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12.</w:t>
      </w:r>
      <w:r w:rsidR="00000000" w:rsidRPr="00000000" w:rsidDel="00000000">
        <w:rPr>
          <w:vertAlign w:val="superscript"/>
          <w:rtl w:val="0"/>
        </w:rPr>
        <w:t xml:space="preserve">1</w:t>
      </w:r>
      <w:r w:rsidR="00000000" w:rsidRPr="00000000" w:rsidDel="00000000">
        <w:rPr>
          <w:rtl w:val="0"/>
        </w:rPr>
        <w:t xml:space="preserve"> punktu pēc vārda "kontaktadresi" ar vārdiem "vai tās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ziņas par šā likuma 4. panta pirmās daļas 2. punkta "g" apakšpunktā minētā ārzemnieka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w:t>
      </w:r>
      <w:r w:rsidR="00000000" w:rsidRPr="00000000" w:rsidDel="00000000">
        <w:rPr>
          <w:vertAlign w:val="superscript"/>
          <w:rtl w:val="0"/>
        </w:rPr>
        <w:t xml:space="preserve">4</w:t>
      </w:r>
      <w:r w:rsidR="00000000" w:rsidRPr="00000000" w:rsidDel="00000000">
        <w:rPr>
          <w:rtl w:val="0"/>
        </w:rPr>
        <w:t xml:space="preserve"> daļā skaitli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4.</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5</w:t>
      </w:r>
      <w:r w:rsidR="00000000" w:rsidRPr="00000000" w:rsidDel="00000000">
        <w:rPr>
          <w:rtl w:val="0"/>
        </w:rPr>
        <w:t xml:space="preserve">)  Par šā likuma 4. panta pirmās daļas 2. punkta "g" apakšpunktā minēto personu Reģistrā iekļauj šā panta pirmās daļas 1., 2., 3., 6., 7., 9., 10., 12. vai 12.</w:t>
      </w:r>
      <w:r w:rsidR="00000000" w:rsidRPr="00000000" w:rsidDel="00000000">
        <w:rPr>
          <w:vertAlign w:val="superscript"/>
          <w:rtl w:val="0"/>
        </w:rPr>
        <w:t xml:space="preserve">1</w:t>
      </w:r>
      <w:r w:rsidR="00000000" w:rsidRPr="00000000" w:rsidDel="00000000">
        <w:rPr>
          <w:rtl w:val="0"/>
        </w:rPr>
        <w:t xml:space="preserve">, 13., 16. un 39. punktā minētās ziņas, kā arī citas pirmajā daļā minētās ziņas, kas nepieciešamas valsts pārvaldes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Ziņas par kontaktadresi šā likuma 8. panta minētā iestāde vai Latvijas Republikas zvērināts notārs, izņemot Tieslietu ministriju, izbeidz pēc lūguma, kuru iesniegusi šā likuma 4. panta pirmās daļas 2. punkta "d", "e", "g", "h", "i" un "j" apakšpunktā minētā persona vai iestāde, Latvijas Republikas zvērināts notārs konstatē, ka persona nav sasniedzama kontaktadresē.”.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14. pantu ar jaunu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4. panta pirmās daļas 2. punkta "b", "c", "d", "e" , "f", "g", "h", "i" vai "j" apakšpunktā minētajam ārzemniekam ir tiesības sniegt ziņas aktualizēšanai Reģistrā, ja iekļautajās ziņās notikušas izmaiņas un šīs izmaiņas izdarītas ārvalstu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20. pantu pēc vārda "rīcībspēju" ar vārdiem "vai ziņas par akreditētas personas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ar jaunu 25.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Reģistra ziņu pieprasīšanas un apskates auditācijas pierakstus glabā 10 gadus no ieraksta izdarīšanas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Reģistrā veikto ziņu iekļaušanas un aktualizēšanas auditācijas pierakstus glabā pastāvīgi.”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Ziņas par šā likuma 4. panta pirmās daļas 2. punkta "d", "e", "g", "h", "i" un "j" apakšpunktā minētās personas kontaktadreses izbeigšanu sāk Reģistrā aktualizēt ne vēlāk kā 2027.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šā likuma 4. panta pirmās daļas 2. punkta "d" minēto personu Latvijas diplomātiskā un konsulārā pārstāvniecība ārvalstīs sāk Reģistrā iekļaut un aktualizēt ne vēlāk kā 2027.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Ziņas par šā likuma 4. panta pirmās daļas 2. punkta "g" apakšpunktā minētās personas akreditāciju sāk Reģistrā aktualizēt ne vēlāk kā 2027.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25-TA-3107</w:t>
    </w:r>
    <w:r>
      <w:br/>
    </w:r>
    <w:r w:rsidR="00000000" w:rsidRPr="00000000" w:rsidDel="00000000">
      <w:rPr>
        <w:rtl w:val="0"/>
      </w:rPr>
      <w:t xml:space="preserve">Izdrukāts 29.07.2026. 23.30 - 1.0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25-TA-3107</w:t>
    </w:r>
    <w:r>
      <w:br/>
    </w:r>
    <w:r w:rsidR="00000000" w:rsidRPr="00000000" w:rsidDel="00000000">
      <w:rPr>
        <w:rtl w:val="0"/>
      </w:rPr>
      <w:t xml:space="preserve">Izdrukāts 29.07.2026. 23.30 - 1.0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likumprojekts_(grozījumi)_25-TA-3107.docx</dc:title>
</cp:coreProperties>
</file>

<file path=docProps/custom.xml><?xml version="1.0" encoding="utf-8"?>
<Properties xmlns="http://schemas.openxmlformats.org/officeDocument/2006/custom-properties" xmlns:vt="http://schemas.openxmlformats.org/officeDocument/2006/docPropsVTypes"/>
</file>