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841F5" w14:textId="77777777" w:rsidR="00ED7916" w:rsidRPr="009F319D" w:rsidRDefault="00966281" w:rsidP="00025747">
      <w:pPr>
        <w:pStyle w:val="naislab"/>
        <w:spacing w:before="0" w:after="0"/>
        <w:ind w:left="5760"/>
        <w:rPr>
          <w:sz w:val="28"/>
          <w:szCs w:val="28"/>
        </w:rPr>
      </w:pPr>
      <w:r w:rsidRPr="009F319D">
        <w:rPr>
          <w:sz w:val="28"/>
          <w:szCs w:val="28"/>
        </w:rPr>
        <w:t>3</w:t>
      </w:r>
      <w:r w:rsidR="00025747">
        <w:rPr>
          <w:sz w:val="28"/>
          <w:szCs w:val="28"/>
        </w:rPr>
        <w:t>. p</w:t>
      </w:r>
      <w:r w:rsidR="00ED7916" w:rsidRPr="009F319D">
        <w:rPr>
          <w:sz w:val="28"/>
          <w:szCs w:val="28"/>
        </w:rPr>
        <w:t>ielikums</w:t>
      </w:r>
    </w:p>
    <w:p w14:paraId="28D70981" w14:textId="77777777" w:rsidR="00ED7916" w:rsidRPr="009F319D" w:rsidRDefault="00ED7916" w:rsidP="00025747">
      <w:pPr>
        <w:pStyle w:val="naislab"/>
        <w:spacing w:before="0" w:after="0"/>
        <w:rPr>
          <w:sz w:val="28"/>
          <w:szCs w:val="28"/>
        </w:rPr>
      </w:pPr>
      <w:r w:rsidRPr="009F319D">
        <w:rPr>
          <w:sz w:val="28"/>
          <w:szCs w:val="28"/>
        </w:rPr>
        <w:t>Ministru kabineta</w:t>
      </w:r>
    </w:p>
    <w:p w14:paraId="5C9467DD" w14:textId="77777777" w:rsidR="00025747" w:rsidRPr="00D64AB0" w:rsidRDefault="005B183B" w:rsidP="00025747">
      <w:pPr>
        <w:jc w:val="right"/>
        <w:rPr>
          <w:sz w:val="28"/>
          <w:szCs w:val="28"/>
        </w:rPr>
      </w:pPr>
      <w:r>
        <w:rPr>
          <w:sz w:val="28"/>
          <w:szCs w:val="28"/>
        </w:rPr>
        <w:t>__</w:t>
      </w:r>
      <w:r w:rsidR="00025747" w:rsidRPr="00D64AB0">
        <w:rPr>
          <w:sz w:val="28"/>
          <w:szCs w:val="28"/>
        </w:rPr>
        <w:t>.</w:t>
      </w:r>
      <w:r w:rsidR="00025747">
        <w:rPr>
          <w:sz w:val="28"/>
          <w:szCs w:val="28"/>
        </w:rPr>
        <w:t> </w:t>
      </w:r>
      <w:r w:rsidR="00025747" w:rsidRPr="00D64AB0">
        <w:rPr>
          <w:sz w:val="28"/>
          <w:szCs w:val="28"/>
        </w:rPr>
        <w:t xml:space="preserve">gada </w:t>
      </w:r>
      <w:r w:rsidR="00025747">
        <w:rPr>
          <w:sz w:val="28"/>
          <w:szCs w:val="28"/>
        </w:rPr>
        <w:t> </w:t>
      </w:r>
      <w:r>
        <w:rPr>
          <w:sz w:val="28"/>
          <w:szCs w:val="28"/>
        </w:rPr>
        <w:t>__.___</w:t>
      </w:r>
    </w:p>
    <w:p w14:paraId="4461667F" w14:textId="77777777" w:rsidR="00025747" w:rsidRPr="00D64AB0" w:rsidRDefault="00025747" w:rsidP="00025747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>
        <w:rPr>
          <w:sz w:val="28"/>
          <w:szCs w:val="28"/>
        </w:rPr>
        <w:t> </w:t>
      </w:r>
      <w:r w:rsidR="005B183B">
        <w:rPr>
          <w:sz w:val="28"/>
          <w:szCs w:val="28"/>
        </w:rPr>
        <w:t>__</w:t>
      </w:r>
    </w:p>
    <w:p w14:paraId="67A5EE7A" w14:textId="77777777" w:rsidR="00746303" w:rsidRPr="00746303" w:rsidRDefault="00746303" w:rsidP="00746303">
      <w:pPr>
        <w:suppressAutoHyphens/>
        <w:jc w:val="both"/>
        <w:textAlignment w:val="baseline"/>
        <w:rPr>
          <w:rFonts w:eastAsia="SimSun"/>
          <w:sz w:val="28"/>
          <w:lang w:eastAsia="zh-CN" w:bidi="hi-IN"/>
        </w:rPr>
      </w:pPr>
    </w:p>
    <w:p w14:paraId="63BA9E14" w14:textId="77777777" w:rsidR="00746303" w:rsidRDefault="00746303" w:rsidP="00025747">
      <w:pPr>
        <w:suppressAutoHyphens/>
        <w:jc w:val="center"/>
        <w:textAlignment w:val="baseline"/>
        <w:rPr>
          <w:rFonts w:eastAsia="SimSun"/>
          <w:b/>
          <w:sz w:val="28"/>
          <w:szCs w:val="28"/>
          <w:lang w:eastAsia="zh-CN" w:bidi="hi-IN"/>
        </w:rPr>
      </w:pPr>
      <w:r>
        <w:rPr>
          <w:rFonts w:eastAsia="SimSun"/>
          <w:b/>
          <w:sz w:val="28"/>
          <w:szCs w:val="28"/>
          <w:lang w:eastAsia="zh-CN" w:bidi="hi-IN"/>
        </w:rPr>
        <w:t>T</w:t>
      </w:r>
      <w:r w:rsidRPr="00F23EB6">
        <w:rPr>
          <w:rFonts w:eastAsia="SimSun"/>
          <w:b/>
          <w:sz w:val="28"/>
          <w:szCs w:val="28"/>
          <w:lang w:eastAsia="zh-CN" w:bidi="hi-IN"/>
        </w:rPr>
        <w:t>iesību norm</w:t>
      </w:r>
      <w:r>
        <w:rPr>
          <w:rFonts w:eastAsia="SimSun"/>
          <w:b/>
          <w:sz w:val="28"/>
          <w:szCs w:val="28"/>
          <w:lang w:eastAsia="zh-CN" w:bidi="hi-IN"/>
        </w:rPr>
        <w:t>as, kas</w:t>
      </w:r>
      <w:r w:rsidRPr="00F23EB6">
        <w:rPr>
          <w:rFonts w:eastAsia="SimSun"/>
          <w:b/>
          <w:sz w:val="28"/>
          <w:szCs w:val="28"/>
          <w:lang w:eastAsia="zh-CN" w:bidi="hi-IN"/>
        </w:rPr>
        <w:t xml:space="preserve"> Sodu reģistrā pārbaudām</w:t>
      </w:r>
      <w:r>
        <w:rPr>
          <w:rFonts w:eastAsia="SimSun"/>
          <w:b/>
          <w:sz w:val="28"/>
          <w:szCs w:val="28"/>
          <w:lang w:eastAsia="zh-CN" w:bidi="hi-IN"/>
        </w:rPr>
        <w:t>as</w:t>
      </w:r>
      <w:r w:rsidRPr="00F23EB6">
        <w:rPr>
          <w:rFonts w:eastAsia="SimSun"/>
          <w:b/>
          <w:sz w:val="28"/>
          <w:szCs w:val="28"/>
          <w:lang w:eastAsia="zh-CN" w:bidi="hi-IN"/>
        </w:rPr>
        <w:t xml:space="preserve"> </w:t>
      </w:r>
      <w:r>
        <w:rPr>
          <w:rFonts w:eastAsia="SimSun"/>
          <w:b/>
          <w:sz w:val="28"/>
          <w:szCs w:val="28"/>
          <w:lang w:eastAsia="zh-CN" w:bidi="hi-IN"/>
        </w:rPr>
        <w:br/>
        <w:t>e</w:t>
      </w:r>
      <w:r w:rsidR="001D6A86" w:rsidRPr="00F23EB6">
        <w:rPr>
          <w:rFonts w:eastAsia="SimSun"/>
          <w:b/>
          <w:sz w:val="28"/>
          <w:szCs w:val="28"/>
          <w:lang w:eastAsia="zh-CN" w:bidi="hi-IN"/>
        </w:rPr>
        <w:t xml:space="preserve">lektronisko izziņu vajadzībām </w:t>
      </w:r>
    </w:p>
    <w:p w14:paraId="094F445A" w14:textId="77777777" w:rsidR="001D6A86" w:rsidRPr="00746303" w:rsidRDefault="001D6A86" w:rsidP="00746303">
      <w:pPr>
        <w:suppressAutoHyphens/>
        <w:jc w:val="both"/>
        <w:textAlignment w:val="baseline"/>
        <w:rPr>
          <w:rFonts w:eastAsia="SimSun"/>
          <w:sz w:val="28"/>
          <w:lang w:eastAsia="zh-CN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559"/>
        <w:gridCol w:w="4536"/>
        <w:gridCol w:w="1134"/>
      </w:tblGrid>
      <w:tr w:rsidR="001D6A86" w:rsidRPr="00746303" w14:paraId="39618074" w14:textId="77777777" w:rsidTr="00746303">
        <w:tc>
          <w:tcPr>
            <w:tcW w:w="2093" w:type="dxa"/>
            <w:vAlign w:val="center"/>
          </w:tcPr>
          <w:p w14:paraId="40FDF76E" w14:textId="77777777" w:rsidR="001D6A86" w:rsidRPr="00746303" w:rsidRDefault="001D6A86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746303">
              <w:rPr>
                <w:rFonts w:eastAsia="SimSun"/>
                <w:lang w:eastAsia="zh-CN" w:bidi="hi-IN"/>
              </w:rPr>
              <w:t xml:space="preserve">Personas dalības veids </w:t>
            </w:r>
            <w:r w:rsidR="00966281" w:rsidRPr="00746303">
              <w:rPr>
                <w:rFonts w:eastAsia="SimSun"/>
                <w:lang w:eastAsia="zh-CN" w:bidi="hi-IN"/>
              </w:rPr>
              <w:t>projektu iesniegumu atlasē</w:t>
            </w:r>
          </w:p>
        </w:tc>
        <w:tc>
          <w:tcPr>
            <w:tcW w:w="1559" w:type="dxa"/>
            <w:vAlign w:val="center"/>
          </w:tcPr>
          <w:p w14:paraId="6A09FC6B" w14:textId="77777777" w:rsidR="001D6A86" w:rsidRPr="00746303" w:rsidRDefault="001D6A86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746303">
              <w:rPr>
                <w:rFonts w:eastAsia="SimSun" w:cs="Mangal"/>
                <w:sz w:val="22"/>
                <w:szCs w:val="22"/>
                <w:lang w:eastAsia="zh-CN" w:bidi="hi-IN"/>
              </w:rPr>
              <w:t>Tiesību akts</w:t>
            </w:r>
          </w:p>
        </w:tc>
        <w:tc>
          <w:tcPr>
            <w:tcW w:w="4536" w:type="dxa"/>
            <w:vAlign w:val="center"/>
          </w:tcPr>
          <w:p w14:paraId="1C257D53" w14:textId="77777777" w:rsidR="001D6A86" w:rsidRPr="00746303" w:rsidRDefault="001D6A86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746303">
              <w:rPr>
                <w:rFonts w:eastAsia="SimSun" w:cs="Mangal"/>
                <w:sz w:val="22"/>
                <w:szCs w:val="22"/>
                <w:lang w:eastAsia="zh-CN" w:bidi="hi-IN"/>
              </w:rPr>
              <w:t>Tiesību akta norma</w:t>
            </w:r>
          </w:p>
        </w:tc>
        <w:tc>
          <w:tcPr>
            <w:tcW w:w="1134" w:type="dxa"/>
            <w:vAlign w:val="center"/>
          </w:tcPr>
          <w:p w14:paraId="65459492" w14:textId="77777777" w:rsidR="001D6A86" w:rsidRPr="00746303" w:rsidRDefault="001D6A86" w:rsidP="00025747">
            <w:pPr>
              <w:suppressAutoHyphens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746303">
              <w:rPr>
                <w:rFonts w:eastAsia="SimSun" w:cs="Mangal"/>
                <w:sz w:val="22"/>
                <w:szCs w:val="22"/>
                <w:lang w:eastAsia="zh-CN" w:bidi="hi-IN"/>
              </w:rPr>
              <w:t>Pārbaudes periods mēnešos</w:t>
            </w:r>
          </w:p>
        </w:tc>
      </w:tr>
      <w:tr w:rsidR="003D2DBB" w:rsidRPr="003D2DBB" w14:paraId="40ACD7FE" w14:textId="77777777" w:rsidTr="00746303">
        <w:tc>
          <w:tcPr>
            <w:tcW w:w="2093" w:type="dxa"/>
            <w:vAlign w:val="center"/>
          </w:tcPr>
          <w:p w14:paraId="6C89ACB1" w14:textId="77777777" w:rsidR="003D2DBB" w:rsidRPr="003D2DBB" w:rsidRDefault="003D2DBB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/>
                <w:sz w:val="20"/>
                <w:szCs w:val="20"/>
                <w:lang w:eastAsia="zh-CN" w:bidi="hi-IN"/>
              </w:rPr>
            </w:pPr>
            <w:r w:rsidRPr="003D2DBB">
              <w:rPr>
                <w:rFonts w:eastAsia="SimSun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559" w:type="dxa"/>
            <w:vAlign w:val="center"/>
          </w:tcPr>
          <w:p w14:paraId="78B2F83C" w14:textId="77777777" w:rsidR="003D2DBB" w:rsidRPr="003D2DBB" w:rsidRDefault="003D2DBB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 w:cs="Mangal"/>
                <w:sz w:val="20"/>
                <w:szCs w:val="20"/>
                <w:lang w:eastAsia="zh-CN" w:bidi="hi-IN"/>
              </w:rPr>
            </w:pPr>
            <w:r w:rsidRPr="003D2DBB">
              <w:rPr>
                <w:rFonts w:eastAsia="SimSun" w:cs="Mangal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536" w:type="dxa"/>
            <w:vAlign w:val="center"/>
          </w:tcPr>
          <w:p w14:paraId="04EA1268" w14:textId="77777777" w:rsidR="003D2DBB" w:rsidRPr="003D2DBB" w:rsidRDefault="003D2DBB" w:rsidP="00025747">
            <w:pPr>
              <w:suppressAutoHyphens/>
              <w:ind w:left="-56" w:right="-44"/>
              <w:jc w:val="center"/>
              <w:textAlignment w:val="baseline"/>
              <w:rPr>
                <w:rFonts w:eastAsia="SimSun" w:cs="Mangal"/>
                <w:sz w:val="20"/>
                <w:szCs w:val="20"/>
                <w:lang w:eastAsia="zh-CN" w:bidi="hi-IN"/>
              </w:rPr>
            </w:pPr>
            <w:r w:rsidRPr="003D2DBB">
              <w:rPr>
                <w:rFonts w:eastAsia="SimSun" w:cs="Mangal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134" w:type="dxa"/>
            <w:vAlign w:val="center"/>
          </w:tcPr>
          <w:p w14:paraId="22D0D5F5" w14:textId="77777777" w:rsidR="003D2DBB" w:rsidRPr="003D2DBB" w:rsidRDefault="003D2DBB" w:rsidP="00025747">
            <w:pPr>
              <w:suppressAutoHyphens/>
              <w:jc w:val="center"/>
              <w:textAlignment w:val="baseline"/>
              <w:rPr>
                <w:rFonts w:eastAsia="SimSun" w:cs="Mangal"/>
                <w:sz w:val="20"/>
                <w:szCs w:val="20"/>
                <w:lang w:eastAsia="zh-CN" w:bidi="hi-IN"/>
              </w:rPr>
            </w:pPr>
            <w:r w:rsidRPr="003D2DBB">
              <w:rPr>
                <w:rFonts w:eastAsia="SimSun" w:cs="Mangal"/>
                <w:sz w:val="20"/>
                <w:szCs w:val="20"/>
                <w:lang w:eastAsia="zh-CN" w:bidi="hi-IN"/>
              </w:rPr>
              <w:t>4</w:t>
            </w:r>
          </w:p>
        </w:tc>
      </w:tr>
      <w:tr w:rsidR="00DF6149" w:rsidRPr="00E40F37" w14:paraId="66124F40" w14:textId="77777777" w:rsidTr="00746303">
        <w:trPr>
          <w:trHeight w:val="161"/>
        </w:trPr>
        <w:tc>
          <w:tcPr>
            <w:tcW w:w="2093" w:type="dxa"/>
            <w:vMerge w:val="restart"/>
          </w:tcPr>
          <w:p w14:paraId="41E709C2" w14:textId="2A2242A2" w:rsidR="00DF6149" w:rsidRPr="00E40F37" w:rsidRDefault="00DF6149" w:rsidP="0033472B">
            <w:pPr>
              <w:suppressAutoHyphens/>
              <w:ind w:right="-44"/>
              <w:textAlignment w:val="baseline"/>
              <w:rPr>
                <w:rFonts w:eastAsia="SimSun"/>
                <w:bCs/>
                <w:lang w:eastAsia="zh-CN" w:bidi="hi-IN"/>
              </w:rPr>
            </w:pPr>
            <w:r w:rsidRPr="003962A9">
              <w:rPr>
                <w:rFonts w:eastAsia="SimSun"/>
                <w:bCs/>
                <w:lang w:eastAsia="zh-CN" w:bidi="hi-IN"/>
              </w:rPr>
              <w:t>Pārbaudāmā persona, pārbaudāmās personas valdes vai padomes loceklis, prokūrists vai persona, kura ir pilnvarota pārstāvēt pārbaudāmo personu darbībās, kas saistītas ar filiāli</w:t>
            </w:r>
          </w:p>
        </w:tc>
        <w:tc>
          <w:tcPr>
            <w:tcW w:w="1559" w:type="dxa"/>
            <w:vMerge w:val="restart"/>
          </w:tcPr>
          <w:p w14:paraId="576E3330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Krimināllikums</w:t>
            </w:r>
          </w:p>
        </w:tc>
        <w:tc>
          <w:tcPr>
            <w:tcW w:w="4536" w:type="dxa"/>
          </w:tcPr>
          <w:p w14:paraId="39AE9EDD" w14:textId="3E793EB4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>79.</w:t>
            </w:r>
            <w:r w:rsidRPr="008B4CA7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1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Terorisms</w:t>
            </w:r>
          </w:p>
        </w:tc>
        <w:tc>
          <w:tcPr>
            <w:tcW w:w="1134" w:type="dxa"/>
            <w:vMerge w:val="restart"/>
            <w:vAlign w:val="center"/>
          </w:tcPr>
          <w:p w14:paraId="15CB77D1" w14:textId="2439D881" w:rsidR="00DF6149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  <w:p w14:paraId="5A339FA8" w14:textId="77777777" w:rsidR="00DF6149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  <w:p w14:paraId="7B1169BC" w14:textId="32F5ABC5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36</w:t>
            </w:r>
          </w:p>
        </w:tc>
      </w:tr>
      <w:tr w:rsidR="00DF6149" w:rsidRPr="00E40F37" w14:paraId="3FD068AE" w14:textId="77777777" w:rsidTr="00746303">
        <w:trPr>
          <w:trHeight w:val="64"/>
        </w:trPr>
        <w:tc>
          <w:tcPr>
            <w:tcW w:w="2093" w:type="dxa"/>
            <w:vMerge/>
          </w:tcPr>
          <w:p w14:paraId="67773120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62A48186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5C09D6E8" w14:textId="18852E0D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8B4CA7">
              <w:rPr>
                <w:color w:val="414142"/>
                <w:sz w:val="20"/>
                <w:szCs w:val="20"/>
              </w:rPr>
              <w:t>79.</w:t>
            </w:r>
            <w:r w:rsidRPr="008B4CA7">
              <w:rPr>
                <w:color w:val="414142"/>
                <w:sz w:val="20"/>
                <w:szCs w:val="20"/>
                <w:vertAlign w:val="superscript"/>
              </w:rPr>
              <w:t>2</w:t>
            </w:r>
            <w:r w:rsidRPr="005042A0">
              <w:rPr>
                <w:rFonts w:ascii="Arial" w:hAnsi="Arial" w:cs="Arial"/>
                <w:color w:val="414142"/>
                <w:sz w:val="20"/>
                <w:szCs w:val="20"/>
              </w:rPr>
              <w:t> 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pants. Terorisma finansēšana</w:t>
            </w:r>
          </w:p>
        </w:tc>
        <w:tc>
          <w:tcPr>
            <w:tcW w:w="1134" w:type="dxa"/>
            <w:vMerge/>
            <w:vAlign w:val="center"/>
          </w:tcPr>
          <w:p w14:paraId="00866B56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05F685A8" w14:textId="77777777" w:rsidTr="00746303">
        <w:trPr>
          <w:trHeight w:val="232"/>
        </w:trPr>
        <w:tc>
          <w:tcPr>
            <w:tcW w:w="2093" w:type="dxa"/>
            <w:vMerge/>
          </w:tcPr>
          <w:p w14:paraId="394CBC0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4FD5E4D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5BB89120" w14:textId="01CE567E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>79.</w:t>
            </w:r>
            <w:r w:rsidRPr="008B4CA7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3</w:t>
            </w: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</w:t>
            </w:r>
            <w:r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 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pants. </w:t>
            </w: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>Teroristu grupa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14:paraId="52A458FB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003E4243" w14:textId="77777777" w:rsidTr="00105D76">
        <w:trPr>
          <w:trHeight w:val="1008"/>
        </w:trPr>
        <w:tc>
          <w:tcPr>
            <w:tcW w:w="2093" w:type="dxa"/>
            <w:vMerge/>
          </w:tcPr>
          <w:p w14:paraId="5D7223CB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7ED41190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28B2B3F4" w14:textId="4C094EE3" w:rsidR="00DF6149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>79.</w:t>
            </w:r>
            <w:r w:rsidRPr="00253655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4</w:t>
            </w: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</w:t>
            </w:r>
            <w:r w:rsidRPr="00253655" w:rsidDel="00253655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. Personas vervēšana</w:t>
            </w:r>
            <w:r w:rsidRPr="00253655">
              <w:rPr>
                <w:rFonts w:eastAsia="SimSun" w:cs="Mangal"/>
                <w:sz w:val="22"/>
                <w:szCs w:val="22"/>
                <w:lang w:eastAsia="zh-CN" w:bidi="hi-IN"/>
              </w:rPr>
              <w:t>, apmācīšana un apmācīšanās terorismam</w:t>
            </w:r>
          </w:p>
          <w:p w14:paraId="6AAE6E2E" w14:textId="311FD5FF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40C5D30C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286057B8" w14:textId="77777777" w:rsidTr="00105D76">
        <w:trPr>
          <w:trHeight w:val="267"/>
        </w:trPr>
        <w:tc>
          <w:tcPr>
            <w:tcW w:w="2093" w:type="dxa"/>
            <w:vMerge/>
          </w:tcPr>
          <w:p w14:paraId="09AE8F2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08B62FE6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CE2AB96" w14:textId="60374F0D" w:rsidR="00DF6149" w:rsidRPr="000D2283" w:rsidRDefault="00DF6149" w:rsidP="00105D76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0D2283">
              <w:rPr>
                <w:rFonts w:eastAsia="SimSun" w:cs="Mangal"/>
                <w:sz w:val="22"/>
                <w:szCs w:val="22"/>
                <w:lang w:eastAsia="zh-CN" w:bidi="hi-IN"/>
              </w:rPr>
              <w:t>79.</w:t>
            </w:r>
            <w:r w:rsidRPr="000D2283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5</w:t>
            </w:r>
            <w:r w:rsidRPr="000D2283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pants. Ceļošana terorisma nolūkā</w:t>
            </w:r>
          </w:p>
          <w:p w14:paraId="50583989" w14:textId="77777777" w:rsidR="00DF6149" w:rsidRPr="000D2283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63A41256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1D005E99" w14:textId="77777777" w:rsidTr="00AB1A20">
        <w:trPr>
          <w:trHeight w:val="288"/>
        </w:trPr>
        <w:tc>
          <w:tcPr>
            <w:tcW w:w="2093" w:type="dxa"/>
            <w:vMerge/>
          </w:tcPr>
          <w:p w14:paraId="57F098EB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442762B0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601C252" w14:textId="2455E49B" w:rsidR="00DF6149" w:rsidRPr="000D2283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0D2283">
              <w:rPr>
                <w:rFonts w:eastAsia="SimSun" w:cs="Mangal"/>
                <w:sz w:val="22"/>
                <w:szCs w:val="22"/>
                <w:lang w:eastAsia="zh-CN" w:bidi="hi-IN"/>
              </w:rPr>
              <w:t>79.</w:t>
            </w:r>
            <w:r w:rsidRPr="000D2283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6</w:t>
            </w:r>
            <w:r w:rsidRPr="000D2283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pants.</w:t>
            </w:r>
            <w:r w:rsidRPr="000D2283">
              <w:rPr>
                <w:sz w:val="22"/>
                <w:szCs w:val="22"/>
              </w:rPr>
              <w:t xml:space="preserve"> </w:t>
            </w:r>
            <w:r w:rsidRPr="000D2283">
              <w:rPr>
                <w:rFonts w:eastAsia="SimSun" w:cs="Mangal"/>
                <w:sz w:val="22"/>
                <w:szCs w:val="22"/>
                <w:lang w:eastAsia="zh-CN" w:bidi="hi-IN"/>
              </w:rPr>
              <w:t>Terorisma attaisnošana, aicinājums uz terorismu un terorisma draudi</w:t>
            </w:r>
          </w:p>
        </w:tc>
        <w:tc>
          <w:tcPr>
            <w:tcW w:w="1134" w:type="dxa"/>
            <w:vMerge/>
            <w:vAlign w:val="center"/>
          </w:tcPr>
          <w:p w14:paraId="7C888918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5AD3E2CF" w14:textId="77777777" w:rsidTr="004B7DE2">
        <w:trPr>
          <w:trHeight w:val="477"/>
        </w:trPr>
        <w:tc>
          <w:tcPr>
            <w:tcW w:w="2093" w:type="dxa"/>
            <w:vMerge/>
          </w:tcPr>
          <w:p w14:paraId="6F80C214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39A26CE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2737E675" w14:textId="77777777" w:rsidR="00DF6149" w:rsidRPr="00A0704C" w:rsidRDefault="00DF6149" w:rsidP="00AB1A20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A0704C">
              <w:rPr>
                <w:rFonts w:eastAsia="SimSun" w:cs="Mangal"/>
                <w:lang w:eastAsia="zh-CN" w:bidi="hi-IN"/>
              </w:rPr>
              <w:t>89.</w:t>
            </w:r>
            <w:r w:rsidRPr="00A0704C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A0704C">
              <w:rPr>
                <w:rFonts w:eastAsia="SimSun" w:cs="Mangal"/>
                <w:lang w:eastAsia="zh-CN" w:bidi="hi-IN"/>
              </w:rPr>
              <w:t xml:space="preserve"> pants. Noziedzīga organizācija</w:t>
            </w:r>
          </w:p>
          <w:p w14:paraId="2690CD81" w14:textId="77777777" w:rsidR="00DF6149" w:rsidRPr="00D37E4C" w:rsidRDefault="00DF6149" w:rsidP="00AB1A20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highlight w:val="lightGray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1C288DC8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2A85F362" w14:textId="77777777" w:rsidTr="00746303">
        <w:trPr>
          <w:trHeight w:val="318"/>
        </w:trPr>
        <w:tc>
          <w:tcPr>
            <w:tcW w:w="2093" w:type="dxa"/>
            <w:vMerge/>
          </w:tcPr>
          <w:p w14:paraId="0DB0FF0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5A34BBF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41B8EFB" w14:textId="77777777" w:rsidR="00DF6149" w:rsidRPr="00A0704C" w:rsidRDefault="00DF6149" w:rsidP="004B7DE2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A0704C">
              <w:rPr>
                <w:rFonts w:eastAsia="SimSun" w:cs="Mangal"/>
                <w:sz w:val="22"/>
                <w:szCs w:val="22"/>
                <w:lang w:eastAsia="zh-CN" w:bidi="hi-IN"/>
              </w:rPr>
              <w:t>154.</w:t>
            </w:r>
            <w:r w:rsidRPr="00A0704C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1</w:t>
            </w:r>
            <w:r w:rsidRPr="00A0704C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pants. Cilvēku tirdzniecība</w:t>
            </w:r>
          </w:p>
        </w:tc>
        <w:tc>
          <w:tcPr>
            <w:tcW w:w="1134" w:type="dxa"/>
            <w:vMerge/>
            <w:vAlign w:val="center"/>
          </w:tcPr>
          <w:p w14:paraId="2048F905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94A2E7B" w14:textId="77777777" w:rsidTr="00746303">
        <w:trPr>
          <w:trHeight w:val="64"/>
        </w:trPr>
        <w:tc>
          <w:tcPr>
            <w:tcW w:w="2093" w:type="dxa"/>
            <w:vMerge/>
          </w:tcPr>
          <w:p w14:paraId="6FD6C3C6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1D21869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2A34BB27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177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Krāpšana</w:t>
            </w:r>
          </w:p>
        </w:tc>
        <w:tc>
          <w:tcPr>
            <w:tcW w:w="1134" w:type="dxa"/>
            <w:vMerge/>
            <w:vAlign w:val="center"/>
          </w:tcPr>
          <w:p w14:paraId="43FC8369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6755E46E" w14:textId="77777777" w:rsidTr="00746303">
        <w:trPr>
          <w:trHeight w:val="109"/>
        </w:trPr>
        <w:tc>
          <w:tcPr>
            <w:tcW w:w="2093" w:type="dxa"/>
            <w:vMerge/>
          </w:tcPr>
          <w:p w14:paraId="3DE60EA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3DCC308C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5D6F4093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177.</w:t>
            </w:r>
            <w:r w:rsidRPr="00E40F37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1</w:t>
            </w:r>
            <w:r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 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pants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Krāpšana automatizētā datu apstrādes sistēmā</w:t>
            </w:r>
          </w:p>
        </w:tc>
        <w:tc>
          <w:tcPr>
            <w:tcW w:w="1134" w:type="dxa"/>
            <w:vMerge/>
            <w:vAlign w:val="center"/>
          </w:tcPr>
          <w:p w14:paraId="100D3FD1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3E68C631" w14:textId="77777777" w:rsidTr="00746303">
        <w:trPr>
          <w:trHeight w:val="266"/>
        </w:trPr>
        <w:tc>
          <w:tcPr>
            <w:tcW w:w="2093" w:type="dxa"/>
            <w:vMerge/>
          </w:tcPr>
          <w:p w14:paraId="65292FF1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7821248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2A83A2DE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178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Apdrošināšanas krāpšana</w:t>
            </w:r>
          </w:p>
        </w:tc>
        <w:tc>
          <w:tcPr>
            <w:tcW w:w="1134" w:type="dxa"/>
            <w:vMerge/>
            <w:vAlign w:val="center"/>
          </w:tcPr>
          <w:p w14:paraId="170BE54F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614CBEA" w14:textId="77777777" w:rsidTr="00710A33">
        <w:trPr>
          <w:trHeight w:val="573"/>
        </w:trPr>
        <w:tc>
          <w:tcPr>
            <w:tcW w:w="2093" w:type="dxa"/>
            <w:vMerge/>
          </w:tcPr>
          <w:p w14:paraId="54880C0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02418A23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0BFD17B4" w14:textId="53D92E01" w:rsidR="00DF6149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179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Piesavināšanās</w:t>
            </w:r>
          </w:p>
          <w:p w14:paraId="4DC6D1B3" w14:textId="5F67AB19" w:rsidR="00DF6149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  <w:p w14:paraId="275D194A" w14:textId="4817FF77" w:rsidR="00DF6149" w:rsidRPr="00710A33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399FE4AE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666CF684" w14:textId="77777777" w:rsidTr="00710A33">
        <w:trPr>
          <w:trHeight w:val="444"/>
        </w:trPr>
        <w:tc>
          <w:tcPr>
            <w:tcW w:w="2093" w:type="dxa"/>
            <w:vMerge/>
          </w:tcPr>
          <w:p w14:paraId="515769AD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217DEBD7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55AC78E4" w14:textId="77777777" w:rsidR="00DF6149" w:rsidRDefault="00DF6149" w:rsidP="00710A33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710A33">
              <w:rPr>
                <w:rFonts w:eastAsia="SimSun" w:cs="Mangal"/>
                <w:sz w:val="22"/>
                <w:szCs w:val="22"/>
                <w:lang w:eastAsia="zh-CN" w:bidi="hi-IN"/>
              </w:rPr>
              <w:t>184.pants trešā daļa. Izspiešana organizētā grupā</w:t>
            </w:r>
          </w:p>
          <w:p w14:paraId="76CD505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3D905DD8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7DB5EDFF" w14:textId="77777777" w:rsidTr="00746303">
        <w:trPr>
          <w:trHeight w:val="1236"/>
        </w:trPr>
        <w:tc>
          <w:tcPr>
            <w:tcW w:w="2093" w:type="dxa"/>
            <w:vMerge/>
          </w:tcPr>
          <w:p w14:paraId="15B20593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698C916C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13612C3E" w14:textId="77777777" w:rsidR="00DF6149" w:rsidRDefault="00DF6149" w:rsidP="00710A33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710A33">
              <w:rPr>
                <w:rFonts w:eastAsia="SimSun" w:cs="Mangal"/>
                <w:sz w:val="22"/>
                <w:szCs w:val="22"/>
                <w:lang w:eastAsia="zh-CN" w:bidi="hi-IN"/>
              </w:rPr>
              <w:t>190.</w:t>
            </w:r>
            <w:r w:rsidRPr="00710A33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1</w:t>
            </w:r>
            <w:r w:rsidRPr="00710A33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</w:t>
            </w:r>
            <w:r>
              <w:t xml:space="preserve"> </w:t>
            </w:r>
            <w:r w:rsidRPr="00710A33">
              <w:rPr>
                <w:rFonts w:eastAsia="SimSun" w:cs="Mangal"/>
                <w:sz w:val="22"/>
                <w:szCs w:val="22"/>
                <w:lang w:eastAsia="zh-CN" w:bidi="hi-IN"/>
              </w:rPr>
              <w:t>Preču un vielu, kuru aprite ir aizliegta vai speciāli reglamentēta, pārvietošana pāri Latvijas Republikas valsts robežai</w:t>
            </w:r>
          </w:p>
          <w:p w14:paraId="50B3BED7" w14:textId="77777777" w:rsidR="00DF6149" w:rsidRPr="00710A33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</w:p>
        </w:tc>
        <w:tc>
          <w:tcPr>
            <w:tcW w:w="1134" w:type="dxa"/>
            <w:vMerge/>
            <w:vAlign w:val="center"/>
          </w:tcPr>
          <w:p w14:paraId="1AAD1972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021CFF59" w14:textId="77777777" w:rsidTr="00746303">
        <w:trPr>
          <w:trHeight w:val="477"/>
        </w:trPr>
        <w:tc>
          <w:tcPr>
            <w:tcW w:w="2093" w:type="dxa"/>
            <w:vMerge/>
          </w:tcPr>
          <w:p w14:paraId="26DFAEA5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6E3BB33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0357964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195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Noziedzī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gi iegūtu līdzekļu legalizēšana</w:t>
            </w:r>
          </w:p>
        </w:tc>
        <w:tc>
          <w:tcPr>
            <w:tcW w:w="1134" w:type="dxa"/>
            <w:vMerge/>
            <w:vAlign w:val="center"/>
          </w:tcPr>
          <w:p w14:paraId="522C21E4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26B8F6A6" w14:textId="77777777" w:rsidTr="00746303">
        <w:trPr>
          <w:trHeight w:val="64"/>
        </w:trPr>
        <w:tc>
          <w:tcPr>
            <w:tcW w:w="2093" w:type="dxa"/>
            <w:vMerge/>
          </w:tcPr>
          <w:p w14:paraId="2D7CB2CE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23E44888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07BF3CA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198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Neatļauta labumu pieņemšana</w:t>
            </w:r>
          </w:p>
        </w:tc>
        <w:tc>
          <w:tcPr>
            <w:tcW w:w="1134" w:type="dxa"/>
            <w:vMerge/>
            <w:vAlign w:val="center"/>
          </w:tcPr>
          <w:p w14:paraId="4E86DC29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23AE32D" w14:textId="77777777" w:rsidTr="00746303">
        <w:trPr>
          <w:trHeight w:val="64"/>
        </w:trPr>
        <w:tc>
          <w:tcPr>
            <w:tcW w:w="2093" w:type="dxa"/>
            <w:vMerge/>
          </w:tcPr>
          <w:p w14:paraId="20DB0B68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0E516B1A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64868183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199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Komerciālā uzpirkšana</w:t>
            </w:r>
          </w:p>
        </w:tc>
        <w:tc>
          <w:tcPr>
            <w:tcW w:w="1134" w:type="dxa"/>
            <w:vMerge/>
            <w:vAlign w:val="center"/>
          </w:tcPr>
          <w:p w14:paraId="172359DB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61D04DEC" w14:textId="77777777" w:rsidTr="00746303">
        <w:trPr>
          <w:trHeight w:val="477"/>
        </w:trPr>
        <w:tc>
          <w:tcPr>
            <w:tcW w:w="2093" w:type="dxa"/>
            <w:vMerge/>
          </w:tcPr>
          <w:p w14:paraId="682A0D2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3047D99A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4F73BE83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218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Izvairīšanās no nodokļiem un tiem pielīdzināto maksājumu nomaksas</w:t>
            </w:r>
          </w:p>
        </w:tc>
        <w:tc>
          <w:tcPr>
            <w:tcW w:w="1134" w:type="dxa"/>
            <w:vMerge/>
            <w:vAlign w:val="center"/>
          </w:tcPr>
          <w:p w14:paraId="26609211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768DAE46" w14:textId="77777777" w:rsidTr="00746303">
        <w:trPr>
          <w:trHeight w:val="109"/>
        </w:trPr>
        <w:tc>
          <w:tcPr>
            <w:tcW w:w="2093" w:type="dxa"/>
            <w:vMerge/>
          </w:tcPr>
          <w:p w14:paraId="0F4A35F9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2D053FC4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D6BFF6C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320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Kukuļņemšana</w:t>
            </w:r>
          </w:p>
        </w:tc>
        <w:tc>
          <w:tcPr>
            <w:tcW w:w="1134" w:type="dxa"/>
            <w:vMerge/>
            <w:vAlign w:val="center"/>
          </w:tcPr>
          <w:p w14:paraId="73329511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1184BE00" w14:textId="77777777" w:rsidTr="00746303">
        <w:trPr>
          <w:trHeight w:val="64"/>
        </w:trPr>
        <w:tc>
          <w:tcPr>
            <w:tcW w:w="2093" w:type="dxa"/>
            <w:vMerge/>
          </w:tcPr>
          <w:p w14:paraId="3463B26F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6FC121AA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5F3572B0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321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Kukuļa piesavināšanās</w:t>
            </w:r>
          </w:p>
        </w:tc>
        <w:tc>
          <w:tcPr>
            <w:tcW w:w="1134" w:type="dxa"/>
            <w:vMerge/>
            <w:vAlign w:val="center"/>
          </w:tcPr>
          <w:p w14:paraId="207DB490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9B4D947" w14:textId="77777777" w:rsidTr="00746303">
        <w:trPr>
          <w:trHeight w:val="64"/>
        </w:trPr>
        <w:tc>
          <w:tcPr>
            <w:tcW w:w="2093" w:type="dxa"/>
            <w:vMerge/>
          </w:tcPr>
          <w:p w14:paraId="2C79B6A1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546013E8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04E887D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322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Starpniecība kukuļošanā</w:t>
            </w:r>
          </w:p>
        </w:tc>
        <w:tc>
          <w:tcPr>
            <w:tcW w:w="1134" w:type="dxa"/>
            <w:vMerge/>
            <w:vAlign w:val="center"/>
          </w:tcPr>
          <w:p w14:paraId="67AF4347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16CBFB2F" w14:textId="77777777" w:rsidTr="004A7616">
        <w:trPr>
          <w:trHeight w:val="282"/>
        </w:trPr>
        <w:tc>
          <w:tcPr>
            <w:tcW w:w="2093" w:type="dxa"/>
            <w:vMerge/>
          </w:tcPr>
          <w:p w14:paraId="3A00548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39B6BF4A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2D55F56" w14:textId="5EB3802E" w:rsidR="00DF6149" w:rsidRPr="004A7616" w:rsidRDefault="00DF6149" w:rsidP="004A7616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323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ants. Kukuļdošana</w:t>
            </w:r>
          </w:p>
        </w:tc>
        <w:tc>
          <w:tcPr>
            <w:tcW w:w="1134" w:type="dxa"/>
            <w:vMerge/>
            <w:vAlign w:val="center"/>
          </w:tcPr>
          <w:p w14:paraId="3EB73DD5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AA5309E" w14:textId="77777777" w:rsidTr="004A7616">
        <w:trPr>
          <w:trHeight w:val="446"/>
        </w:trPr>
        <w:tc>
          <w:tcPr>
            <w:tcW w:w="2093" w:type="dxa"/>
            <w:vMerge/>
          </w:tcPr>
          <w:p w14:paraId="069E8D4B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0B9F3A22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7685F38E" w14:textId="4F56781F" w:rsidR="00DF6149" w:rsidRPr="00E40F37" w:rsidRDefault="00DF6149" w:rsidP="00FD143A">
            <w:pPr>
              <w:suppressAutoHyphens/>
              <w:ind w:left="-56"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FD143A">
              <w:rPr>
                <w:rFonts w:eastAsia="SimSun" w:cs="Mangal"/>
                <w:sz w:val="22"/>
                <w:szCs w:val="22"/>
                <w:lang w:eastAsia="zh-CN" w:bidi="hi-IN"/>
              </w:rPr>
              <w:t>326.pants. Neatļauta piedalīšanās mantiskos darījumos</w:t>
            </w:r>
          </w:p>
        </w:tc>
        <w:tc>
          <w:tcPr>
            <w:tcW w:w="1134" w:type="dxa"/>
            <w:vMerge/>
            <w:vAlign w:val="center"/>
          </w:tcPr>
          <w:p w14:paraId="0BDD7A30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2322382C" w14:textId="77777777" w:rsidTr="004A7616">
        <w:trPr>
          <w:trHeight w:val="354"/>
        </w:trPr>
        <w:tc>
          <w:tcPr>
            <w:tcW w:w="2093" w:type="dxa"/>
            <w:vMerge/>
          </w:tcPr>
          <w:p w14:paraId="257324DD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4D59FA5E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0FE6B7F3" w14:textId="4C962807" w:rsidR="00DF6149" w:rsidRPr="00E40F37" w:rsidRDefault="00DF6149" w:rsidP="004A7616">
            <w:pPr>
              <w:suppressAutoHyphens/>
              <w:ind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FD143A">
              <w:rPr>
                <w:rFonts w:eastAsia="SimSun" w:cs="Mangal"/>
                <w:lang w:eastAsia="zh-CN" w:bidi="hi-IN"/>
              </w:rPr>
              <w:t>326.</w:t>
            </w:r>
            <w:r w:rsidRPr="004A7616">
              <w:rPr>
                <w:rFonts w:eastAsia="SimSun" w:cs="Mangal"/>
                <w:vertAlign w:val="superscript"/>
                <w:lang w:eastAsia="zh-CN" w:bidi="hi-IN"/>
              </w:rPr>
              <w:t>1</w:t>
            </w:r>
            <w:r w:rsidRPr="00FD143A">
              <w:rPr>
                <w:rFonts w:eastAsia="SimSun" w:cs="Mangal"/>
                <w:lang w:eastAsia="zh-CN" w:bidi="hi-IN"/>
              </w:rPr>
              <w:t xml:space="preserve"> pants. Tirgošanās ar ietekmi</w:t>
            </w:r>
          </w:p>
        </w:tc>
        <w:tc>
          <w:tcPr>
            <w:tcW w:w="1134" w:type="dxa"/>
            <w:vMerge/>
            <w:vAlign w:val="center"/>
          </w:tcPr>
          <w:p w14:paraId="212BA9EA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57793D6A" w14:textId="77777777" w:rsidTr="00EF0BF3">
        <w:trPr>
          <w:trHeight w:val="384"/>
        </w:trPr>
        <w:tc>
          <w:tcPr>
            <w:tcW w:w="2093" w:type="dxa"/>
            <w:vMerge/>
          </w:tcPr>
          <w:p w14:paraId="3EED309E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</w:tcPr>
          <w:p w14:paraId="2C6EE794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</w:tcPr>
          <w:p w14:paraId="35B6EBDD" w14:textId="62599332" w:rsidR="00DF6149" w:rsidRPr="00E40F37" w:rsidRDefault="00DF6149" w:rsidP="004A7616">
            <w:pPr>
              <w:suppressAutoHyphens/>
              <w:ind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FD143A">
              <w:rPr>
                <w:rFonts w:eastAsia="SimSun" w:cs="Mangal"/>
                <w:sz w:val="22"/>
                <w:szCs w:val="22"/>
                <w:lang w:eastAsia="zh-CN" w:bidi="hi-IN"/>
              </w:rPr>
              <w:t>326.</w:t>
            </w:r>
            <w:r w:rsidRPr="004A7616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2</w:t>
            </w:r>
            <w:r w:rsidRPr="00FD143A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pants. Prettiesiska labumu pieprasīšana un pieņemšana</w:t>
            </w:r>
          </w:p>
        </w:tc>
        <w:tc>
          <w:tcPr>
            <w:tcW w:w="1134" w:type="dxa"/>
            <w:vMerge/>
            <w:vAlign w:val="center"/>
          </w:tcPr>
          <w:p w14:paraId="4583419F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E40F37" w14:paraId="4DE9F7FD" w14:textId="77777777" w:rsidTr="00DF6149">
        <w:trPr>
          <w:trHeight w:val="252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2F0AFA8D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33AB981" w14:textId="77777777" w:rsidR="00DF6149" w:rsidRPr="00E40F37" w:rsidRDefault="00DF6149" w:rsidP="00025747">
            <w:pPr>
              <w:suppressAutoHyphens/>
              <w:ind w:left="-56" w:right="-44"/>
              <w:textAlignment w:val="baseline"/>
              <w:rPr>
                <w:rFonts w:eastAsia="SimSun" w:cs="Mangal"/>
                <w:lang w:eastAsia="zh-CN" w:bidi="hi-IN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EEB723E" w14:textId="64C2EC1C" w:rsidR="00DF6149" w:rsidRDefault="00DF6149" w:rsidP="004A7616">
            <w:pPr>
              <w:suppressAutoHyphens/>
              <w:ind w:right="-44"/>
              <w:textAlignment w:val="baseline"/>
              <w:rPr>
                <w:rFonts w:eastAsia="SimSun" w:cs="Mangal"/>
                <w:sz w:val="22"/>
                <w:szCs w:val="22"/>
                <w:lang w:eastAsia="zh-CN" w:bidi="hi-IN"/>
              </w:rPr>
            </w:pPr>
            <w:r w:rsidRPr="00FD143A">
              <w:rPr>
                <w:rFonts w:eastAsia="SimSun" w:cs="Mangal"/>
                <w:sz w:val="22"/>
                <w:szCs w:val="22"/>
                <w:lang w:eastAsia="zh-CN" w:bidi="hi-IN"/>
              </w:rPr>
              <w:t>326.</w:t>
            </w:r>
            <w:r w:rsidRPr="004A7616">
              <w:rPr>
                <w:rFonts w:eastAsia="SimSun" w:cs="Mangal"/>
                <w:sz w:val="22"/>
                <w:szCs w:val="22"/>
                <w:vertAlign w:val="superscript"/>
                <w:lang w:eastAsia="zh-CN" w:bidi="hi-IN"/>
              </w:rPr>
              <w:t>3</w:t>
            </w:r>
            <w:r w:rsidRPr="00FD143A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pants. Prettiesiska labumu došana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98A68F8" w14:textId="77777777" w:rsidR="00DF6149" w:rsidRPr="00E40F37" w:rsidRDefault="00DF6149" w:rsidP="00025747">
            <w:pPr>
              <w:suppressAutoHyphens/>
              <w:jc w:val="center"/>
              <w:textAlignment w:val="baseline"/>
              <w:rPr>
                <w:rFonts w:eastAsia="SimSun" w:cs="Mangal"/>
                <w:i/>
                <w:lang w:eastAsia="zh-CN" w:bidi="hi-IN"/>
              </w:rPr>
            </w:pPr>
          </w:p>
        </w:tc>
      </w:tr>
      <w:tr w:rsidR="00DF6149" w:rsidRPr="005F18A6" w14:paraId="2E03A6DE" w14:textId="77777777" w:rsidTr="00746303">
        <w:trPr>
          <w:trHeight w:val="1372"/>
        </w:trPr>
        <w:tc>
          <w:tcPr>
            <w:tcW w:w="2093" w:type="dxa"/>
            <w:vMerge w:val="restart"/>
          </w:tcPr>
          <w:p w14:paraId="6DE26A57" w14:textId="40655B88" w:rsidR="00DF6149" w:rsidRPr="005F18A6" w:rsidRDefault="00DF6149" w:rsidP="00192028">
            <w:pPr>
              <w:suppressAutoHyphens/>
              <w:ind w:left="-56" w:right="-44"/>
              <w:textAlignment w:val="baseline"/>
              <w:rPr>
                <w:rFonts w:eastAsia="SimSun"/>
                <w:bCs/>
                <w:sz w:val="22"/>
                <w:szCs w:val="22"/>
                <w:lang w:eastAsia="zh-CN" w:bidi="hi-IN"/>
              </w:rPr>
            </w:pPr>
            <w:r>
              <w:rPr>
                <w:rFonts w:eastAsia="SimSun"/>
                <w:bCs/>
                <w:sz w:val="22"/>
                <w:szCs w:val="22"/>
                <w:lang w:eastAsia="zh-CN" w:bidi="hi-IN"/>
              </w:rPr>
              <w:t>Pārbaudāmā persona</w:t>
            </w:r>
          </w:p>
        </w:tc>
        <w:tc>
          <w:tcPr>
            <w:tcW w:w="1559" w:type="dxa"/>
          </w:tcPr>
          <w:p w14:paraId="2216878A" w14:textId="2032F408" w:rsidR="00DF6149" w:rsidRPr="008F66EF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Konkurences likums</w:t>
            </w:r>
          </w:p>
        </w:tc>
        <w:tc>
          <w:tcPr>
            <w:tcW w:w="4536" w:type="dxa"/>
          </w:tcPr>
          <w:p w14:paraId="555A7D64" w14:textId="73DBA777" w:rsidR="00DF6149" w:rsidRPr="008F66EF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11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. p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anta 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pirmā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daļa (tostarp jebkurš no minētās daļas apakšpunktiem), ja par vertikālo vienošanos, kuras mērķis ir ierobežot pircēja iespēju noteikt tālākpārdošanas cenu, vai horizontālā karteļa vienošanos kā izslēgšanas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pamatu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no iepirkuma procedūr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as</w:t>
            </w: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 xml:space="preserve"> Sodu reģistrā ir norādījusi Konkurences pado</w:t>
            </w:r>
            <w:r>
              <w:rPr>
                <w:rFonts w:eastAsia="SimSun" w:cs="Mangal"/>
                <w:sz w:val="22"/>
                <w:szCs w:val="22"/>
                <w:lang w:eastAsia="zh-CN" w:bidi="hi-IN"/>
              </w:rPr>
              <w:t>me</w:t>
            </w:r>
          </w:p>
        </w:tc>
        <w:tc>
          <w:tcPr>
            <w:tcW w:w="1134" w:type="dxa"/>
            <w:vAlign w:val="center"/>
          </w:tcPr>
          <w:p w14:paraId="0B895161" w14:textId="202F8D07" w:rsidR="00DF6149" w:rsidRPr="008F66EF" w:rsidRDefault="00DF6149" w:rsidP="00192028">
            <w:pPr>
              <w:suppressAutoHyphens/>
              <w:jc w:val="center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E40F37">
              <w:rPr>
                <w:rFonts w:eastAsia="SimSun" w:cs="Mangal"/>
                <w:sz w:val="22"/>
                <w:szCs w:val="22"/>
                <w:lang w:eastAsia="zh-CN" w:bidi="hi-IN"/>
              </w:rPr>
              <w:t>12</w:t>
            </w:r>
          </w:p>
        </w:tc>
      </w:tr>
      <w:tr w:rsidR="00DF6149" w:rsidRPr="005F18A6" w14:paraId="70AB2963" w14:textId="77777777" w:rsidTr="00746303">
        <w:trPr>
          <w:trHeight w:val="1372"/>
        </w:trPr>
        <w:tc>
          <w:tcPr>
            <w:tcW w:w="2093" w:type="dxa"/>
            <w:vMerge/>
          </w:tcPr>
          <w:p w14:paraId="710AF1FF" w14:textId="77777777" w:rsidR="00DF6149" w:rsidRPr="005F18A6" w:rsidRDefault="00DF6149" w:rsidP="00192028">
            <w:pPr>
              <w:suppressAutoHyphens/>
              <w:ind w:left="-56" w:right="-44"/>
              <w:textAlignment w:val="baseline"/>
              <w:rPr>
                <w:rFonts w:eastAsia="SimSun"/>
                <w:bCs/>
                <w:sz w:val="22"/>
                <w:szCs w:val="22"/>
                <w:lang w:eastAsia="zh-CN" w:bidi="hi-IN"/>
              </w:rPr>
            </w:pPr>
          </w:p>
        </w:tc>
        <w:tc>
          <w:tcPr>
            <w:tcW w:w="1559" w:type="dxa"/>
          </w:tcPr>
          <w:p w14:paraId="4BF2C124" w14:textId="363B068C" w:rsidR="00DF6149" w:rsidRPr="008F66EF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5F18A6">
              <w:rPr>
                <w:rFonts w:eastAsia="SimSun"/>
                <w:sz w:val="22"/>
                <w:szCs w:val="22"/>
                <w:lang w:eastAsia="zh-CN" w:bidi="hi-IN"/>
              </w:rPr>
              <w:t>Imigrācijas likums</w:t>
            </w:r>
          </w:p>
        </w:tc>
        <w:tc>
          <w:tcPr>
            <w:tcW w:w="4536" w:type="dxa"/>
          </w:tcPr>
          <w:p w14:paraId="117709F8" w14:textId="77777777" w:rsidR="00DF6149" w:rsidRPr="00710A33" w:rsidRDefault="00DF6149" w:rsidP="00192028">
            <w:pPr>
              <w:suppressAutoHyphens/>
              <w:ind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</w:p>
          <w:p w14:paraId="1EC63228" w14:textId="77777777" w:rsidR="00DF6149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8F66EF">
              <w:rPr>
                <w:rFonts w:eastAsia="SimSun"/>
                <w:sz w:val="22"/>
                <w:szCs w:val="22"/>
                <w:lang w:eastAsia="zh-CN" w:bidi="hi-IN"/>
              </w:rPr>
              <w:t>68.</w:t>
            </w:r>
            <w:r w:rsidRPr="008F66EF">
              <w:rPr>
                <w:rFonts w:eastAsia="SimSun"/>
                <w:sz w:val="22"/>
                <w:szCs w:val="22"/>
                <w:vertAlign w:val="superscript"/>
                <w:lang w:eastAsia="zh-CN" w:bidi="hi-IN"/>
              </w:rPr>
              <w:t>4</w:t>
            </w:r>
            <w:r w:rsidRPr="008F66EF">
              <w:rPr>
                <w:rFonts w:eastAsia="SimSun"/>
                <w:sz w:val="22"/>
                <w:szCs w:val="22"/>
                <w:lang w:eastAsia="zh-CN" w:bidi="hi-IN"/>
              </w:rPr>
              <w:t xml:space="preserve"> pants </w:t>
            </w:r>
          </w:p>
          <w:p w14:paraId="347EF1D0" w14:textId="77777777" w:rsidR="00DF6149" w:rsidRPr="00710A33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5F18A6">
              <w:rPr>
                <w:rFonts w:eastAsia="SimSun"/>
                <w:sz w:val="22"/>
                <w:szCs w:val="22"/>
                <w:lang w:eastAsia="zh-CN" w:bidi="hi-IN"/>
              </w:rPr>
              <w:t xml:space="preserve">(1) Par vienas vai vairāku personu  nodarbināšanu, ja attiecīgā persona ir tiesīga uzturēties Latvijas Republikā, bet tai nav piešķirtas tiesības uz </w:t>
            </w:r>
            <w:r w:rsidRPr="00710A33">
              <w:rPr>
                <w:rFonts w:eastAsia="SimSun"/>
                <w:sz w:val="22"/>
                <w:szCs w:val="22"/>
                <w:lang w:eastAsia="zh-CN" w:bidi="hi-IN"/>
              </w:rPr>
              <w:t>nodarbinātību un to nepieciešamību nosaka šis likums.</w:t>
            </w:r>
          </w:p>
          <w:p w14:paraId="050F84C5" w14:textId="77777777" w:rsidR="00DF6149" w:rsidRPr="00710A33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</w:p>
          <w:p w14:paraId="3F6522A1" w14:textId="77777777" w:rsidR="00DF6149" w:rsidRPr="00710A33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710A33">
              <w:rPr>
                <w:rFonts w:eastAsia="SimSun"/>
                <w:sz w:val="22"/>
                <w:szCs w:val="22"/>
                <w:lang w:eastAsia="zh-CN" w:bidi="hi-IN"/>
              </w:rPr>
              <w:t>(2) Par vairāk nekā piecu personu nodarbināšanu, ja tās ir tiesīgas uzturēties Latvijas Republikā, bet tām nav piešķirtas tiesības uz nodarbinātību un to nepieciešamību nosaka šis likums.</w:t>
            </w:r>
          </w:p>
          <w:p w14:paraId="25EE42A5" w14:textId="77777777" w:rsidR="00DF6149" w:rsidRPr="00710A33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</w:p>
          <w:p w14:paraId="3AE86582" w14:textId="407F8AB5" w:rsidR="00DF6149" w:rsidRPr="008F66EF" w:rsidRDefault="00DF6149" w:rsidP="0019202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23368B">
              <w:rPr>
                <w:rFonts w:eastAsia="SimSun"/>
                <w:sz w:val="22"/>
                <w:szCs w:val="22"/>
                <w:lang w:eastAsia="zh-CN" w:bidi="hi-IN"/>
              </w:rPr>
              <w:t>(3) Par vien</w:t>
            </w:r>
            <w:r w:rsidRPr="00EF0BF3">
              <w:rPr>
                <w:rFonts w:eastAsia="SimSun"/>
                <w:sz w:val="22"/>
                <w:szCs w:val="22"/>
                <w:lang w:eastAsia="zh-CN" w:bidi="hi-IN"/>
              </w:rPr>
              <w:t>as vai vairāku tādu personu (līdz piecām personām) nodarbināšanu, kuras nav tiesīgas uzturēties Latvijas Republikā.</w:t>
            </w:r>
          </w:p>
        </w:tc>
        <w:tc>
          <w:tcPr>
            <w:tcW w:w="1134" w:type="dxa"/>
            <w:vAlign w:val="center"/>
          </w:tcPr>
          <w:p w14:paraId="008B077E" w14:textId="77F928A1" w:rsidR="00DF6149" w:rsidRPr="008F66EF" w:rsidRDefault="00DF6149" w:rsidP="00192028">
            <w:pPr>
              <w:suppressAutoHyphens/>
              <w:jc w:val="center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EF0BF3">
              <w:rPr>
                <w:rFonts w:eastAsia="SimSun"/>
                <w:sz w:val="22"/>
                <w:szCs w:val="22"/>
                <w:lang w:eastAsia="zh-CN" w:bidi="hi-IN"/>
              </w:rPr>
              <w:t>36</w:t>
            </w:r>
          </w:p>
        </w:tc>
      </w:tr>
      <w:tr w:rsidR="00DF6149" w:rsidRPr="005F18A6" w14:paraId="44A2DB15" w14:textId="77777777" w:rsidTr="00746303">
        <w:trPr>
          <w:trHeight w:val="1372"/>
        </w:trPr>
        <w:tc>
          <w:tcPr>
            <w:tcW w:w="2093" w:type="dxa"/>
            <w:vMerge/>
          </w:tcPr>
          <w:p w14:paraId="4B01331B" w14:textId="77777777" w:rsidR="00DF6149" w:rsidRPr="005F18A6" w:rsidRDefault="00DF6149" w:rsidP="00025747">
            <w:pPr>
              <w:suppressAutoHyphens/>
              <w:ind w:left="-56" w:right="-44"/>
              <w:textAlignment w:val="baseline"/>
              <w:rPr>
                <w:rFonts w:eastAsia="SimSun"/>
                <w:bCs/>
                <w:sz w:val="22"/>
                <w:szCs w:val="22"/>
                <w:lang w:eastAsia="zh-CN" w:bidi="hi-IN"/>
              </w:rPr>
            </w:pPr>
          </w:p>
        </w:tc>
        <w:tc>
          <w:tcPr>
            <w:tcW w:w="1559" w:type="dxa"/>
          </w:tcPr>
          <w:p w14:paraId="08127891" w14:textId="39E66AFB" w:rsidR="00DF6149" w:rsidRPr="008F66EF" w:rsidRDefault="00DF6149" w:rsidP="00B7641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8F66EF">
              <w:rPr>
                <w:rFonts w:eastAsia="SimSun"/>
                <w:sz w:val="22"/>
                <w:szCs w:val="22"/>
                <w:lang w:eastAsia="zh-CN" w:bidi="hi-IN"/>
              </w:rPr>
              <w:t>Darba likums</w:t>
            </w:r>
          </w:p>
        </w:tc>
        <w:tc>
          <w:tcPr>
            <w:tcW w:w="4536" w:type="dxa"/>
          </w:tcPr>
          <w:p w14:paraId="47A7F96A" w14:textId="09FFB2A6" w:rsidR="00DF6149" w:rsidRPr="008F66EF" w:rsidDel="003D7F02" w:rsidRDefault="00DF6149" w:rsidP="00B76418">
            <w:pPr>
              <w:suppressAutoHyphens/>
              <w:ind w:left="-56" w:right="-44"/>
              <w:jc w:val="both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8F66EF">
              <w:rPr>
                <w:rFonts w:eastAsia="SimSun"/>
                <w:sz w:val="22"/>
                <w:szCs w:val="22"/>
                <w:lang w:eastAsia="zh-CN" w:bidi="hi-IN"/>
              </w:rPr>
              <w:t>158. pants. Darba līguma nenoslēgšana rakstveida formā</w:t>
            </w:r>
          </w:p>
        </w:tc>
        <w:tc>
          <w:tcPr>
            <w:tcW w:w="1134" w:type="dxa"/>
            <w:vAlign w:val="center"/>
          </w:tcPr>
          <w:p w14:paraId="12182DD4" w14:textId="137E080F" w:rsidR="00DF6149" w:rsidRPr="008F66EF" w:rsidDel="003D7F02" w:rsidRDefault="00DF6149" w:rsidP="00025747">
            <w:pPr>
              <w:suppressAutoHyphens/>
              <w:jc w:val="center"/>
              <w:textAlignment w:val="baseline"/>
              <w:rPr>
                <w:rFonts w:eastAsia="SimSun"/>
                <w:sz w:val="22"/>
                <w:szCs w:val="22"/>
                <w:lang w:eastAsia="zh-CN" w:bidi="hi-IN"/>
              </w:rPr>
            </w:pPr>
            <w:r w:rsidRPr="008F66EF">
              <w:rPr>
                <w:rFonts w:eastAsia="SimSun"/>
                <w:sz w:val="22"/>
                <w:szCs w:val="22"/>
                <w:lang w:eastAsia="zh-CN" w:bidi="hi-IN"/>
              </w:rPr>
              <w:t>12</w:t>
            </w:r>
          </w:p>
        </w:tc>
      </w:tr>
    </w:tbl>
    <w:p w14:paraId="1204D223" w14:textId="7CA03783" w:rsidR="003D2DBB" w:rsidRPr="005F18A6" w:rsidRDefault="003D2DBB">
      <w:pPr>
        <w:rPr>
          <w:sz w:val="22"/>
          <w:szCs w:val="22"/>
        </w:rPr>
      </w:pPr>
    </w:p>
    <w:sectPr w:rsidR="003D2DBB" w:rsidRPr="005F18A6" w:rsidSect="00025747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B7C2" w14:textId="77777777" w:rsidR="00284E12" w:rsidRDefault="00284E12" w:rsidP="00486EF1">
      <w:r>
        <w:separator/>
      </w:r>
    </w:p>
  </w:endnote>
  <w:endnote w:type="continuationSeparator" w:id="0">
    <w:p w14:paraId="29DE4948" w14:textId="77777777" w:rsidR="00284E12" w:rsidRDefault="00284E12" w:rsidP="0048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A0EC" w14:textId="77777777" w:rsidR="00025747" w:rsidRPr="00025747" w:rsidRDefault="00025747" w:rsidP="00025747">
    <w:pPr>
      <w:pStyle w:val="Footer"/>
      <w:rPr>
        <w:sz w:val="16"/>
        <w:szCs w:val="16"/>
      </w:rPr>
    </w:pPr>
    <w:r w:rsidRPr="00025747">
      <w:rPr>
        <w:sz w:val="16"/>
        <w:szCs w:val="16"/>
      </w:rPr>
      <w:t>N2935_4p3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973F" w14:textId="77777777" w:rsidR="00025747" w:rsidRPr="00025747" w:rsidRDefault="00025747">
    <w:pPr>
      <w:pStyle w:val="Footer"/>
      <w:rPr>
        <w:sz w:val="16"/>
        <w:szCs w:val="16"/>
      </w:rPr>
    </w:pPr>
    <w:r w:rsidRPr="00025747">
      <w:rPr>
        <w:sz w:val="16"/>
        <w:szCs w:val="16"/>
      </w:rPr>
      <w:t>N2935_4p3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897F3" w14:textId="77777777" w:rsidR="00284E12" w:rsidRDefault="00284E12" w:rsidP="00486EF1">
      <w:r>
        <w:separator/>
      </w:r>
    </w:p>
  </w:footnote>
  <w:footnote w:type="continuationSeparator" w:id="0">
    <w:p w14:paraId="6A6B079D" w14:textId="77777777" w:rsidR="00284E12" w:rsidRDefault="00284E12" w:rsidP="00486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42060" w14:textId="57A30BF7" w:rsidR="00950B84" w:rsidRDefault="004D17DF">
    <w:pPr>
      <w:pStyle w:val="Header"/>
      <w:jc w:val="center"/>
    </w:pPr>
    <w:r>
      <w:fldChar w:fldCharType="begin"/>
    </w:r>
    <w:r w:rsidR="00536DC0">
      <w:instrText xml:space="preserve"> PAGE   \* MERGEFORMAT </w:instrText>
    </w:r>
    <w:r>
      <w:fldChar w:fldCharType="separate"/>
    </w:r>
    <w:r w:rsidR="0025780D">
      <w:rPr>
        <w:noProof/>
      </w:rPr>
      <w:t>2</w:t>
    </w:r>
    <w:r>
      <w:rPr>
        <w:noProof/>
      </w:rPr>
      <w:fldChar w:fldCharType="end"/>
    </w:r>
  </w:p>
  <w:p w14:paraId="0BFAE2A3" w14:textId="77777777" w:rsidR="00950B84" w:rsidRDefault="00950B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F1"/>
    <w:rsid w:val="000115E5"/>
    <w:rsid w:val="00025747"/>
    <w:rsid w:val="00026653"/>
    <w:rsid w:val="00036AA0"/>
    <w:rsid w:val="00045525"/>
    <w:rsid w:val="000A718D"/>
    <w:rsid w:val="000D2283"/>
    <w:rsid w:val="000E0D65"/>
    <w:rsid w:val="000E233E"/>
    <w:rsid w:val="000F6483"/>
    <w:rsid w:val="00105D76"/>
    <w:rsid w:val="001155C3"/>
    <w:rsid w:val="00127A38"/>
    <w:rsid w:val="00130F70"/>
    <w:rsid w:val="00143AA7"/>
    <w:rsid w:val="00164663"/>
    <w:rsid w:val="00165D73"/>
    <w:rsid w:val="001679BA"/>
    <w:rsid w:val="00184B76"/>
    <w:rsid w:val="001867D5"/>
    <w:rsid w:val="001877A7"/>
    <w:rsid w:val="001907FC"/>
    <w:rsid w:val="00192028"/>
    <w:rsid w:val="00197DA4"/>
    <w:rsid w:val="001B2D6D"/>
    <w:rsid w:val="001B7767"/>
    <w:rsid w:val="001D6A86"/>
    <w:rsid w:val="001F3A68"/>
    <w:rsid w:val="00216C2E"/>
    <w:rsid w:val="002216FE"/>
    <w:rsid w:val="0023368B"/>
    <w:rsid w:val="00252635"/>
    <w:rsid w:val="00253655"/>
    <w:rsid w:val="0025780D"/>
    <w:rsid w:val="00284E12"/>
    <w:rsid w:val="002B18C4"/>
    <w:rsid w:val="002D4AC6"/>
    <w:rsid w:val="002E56DC"/>
    <w:rsid w:val="002F7A4B"/>
    <w:rsid w:val="0033472B"/>
    <w:rsid w:val="0033531F"/>
    <w:rsid w:val="00344623"/>
    <w:rsid w:val="0035404A"/>
    <w:rsid w:val="00366D7D"/>
    <w:rsid w:val="00371274"/>
    <w:rsid w:val="003741A8"/>
    <w:rsid w:val="003878CA"/>
    <w:rsid w:val="00390A40"/>
    <w:rsid w:val="00394D4E"/>
    <w:rsid w:val="003962A9"/>
    <w:rsid w:val="003A1780"/>
    <w:rsid w:val="003B40BA"/>
    <w:rsid w:val="003C13F5"/>
    <w:rsid w:val="003D2DBB"/>
    <w:rsid w:val="003D3FD7"/>
    <w:rsid w:val="003D61FE"/>
    <w:rsid w:val="003D6FD2"/>
    <w:rsid w:val="003D7F02"/>
    <w:rsid w:val="003E67DA"/>
    <w:rsid w:val="003F6910"/>
    <w:rsid w:val="0041286C"/>
    <w:rsid w:val="004345F6"/>
    <w:rsid w:val="0043497C"/>
    <w:rsid w:val="00441B2B"/>
    <w:rsid w:val="00451974"/>
    <w:rsid w:val="00451BF2"/>
    <w:rsid w:val="00455CBF"/>
    <w:rsid w:val="00482226"/>
    <w:rsid w:val="00486EF1"/>
    <w:rsid w:val="004A7616"/>
    <w:rsid w:val="004B368B"/>
    <w:rsid w:val="004B5CB6"/>
    <w:rsid w:val="004B7DE2"/>
    <w:rsid w:val="004D17DF"/>
    <w:rsid w:val="004D5436"/>
    <w:rsid w:val="004E181F"/>
    <w:rsid w:val="004F6C0B"/>
    <w:rsid w:val="00514399"/>
    <w:rsid w:val="005169FF"/>
    <w:rsid w:val="00517AD8"/>
    <w:rsid w:val="005259C1"/>
    <w:rsid w:val="00536DC0"/>
    <w:rsid w:val="00566E49"/>
    <w:rsid w:val="00572C65"/>
    <w:rsid w:val="00575566"/>
    <w:rsid w:val="00583834"/>
    <w:rsid w:val="00583BF9"/>
    <w:rsid w:val="005B183B"/>
    <w:rsid w:val="005B5852"/>
    <w:rsid w:val="005C3429"/>
    <w:rsid w:val="005D630C"/>
    <w:rsid w:val="005F18A6"/>
    <w:rsid w:val="00605D23"/>
    <w:rsid w:val="0065606E"/>
    <w:rsid w:val="00664238"/>
    <w:rsid w:val="00675E20"/>
    <w:rsid w:val="006850B8"/>
    <w:rsid w:val="00692E07"/>
    <w:rsid w:val="006B7C9A"/>
    <w:rsid w:val="006C2B66"/>
    <w:rsid w:val="006C3E4A"/>
    <w:rsid w:val="006C6C08"/>
    <w:rsid w:val="006D601D"/>
    <w:rsid w:val="006E1C23"/>
    <w:rsid w:val="006E3A9B"/>
    <w:rsid w:val="006F05D3"/>
    <w:rsid w:val="006F0B71"/>
    <w:rsid w:val="006F25BB"/>
    <w:rsid w:val="006F5AB5"/>
    <w:rsid w:val="00710A33"/>
    <w:rsid w:val="00711161"/>
    <w:rsid w:val="0072396D"/>
    <w:rsid w:val="0072574E"/>
    <w:rsid w:val="00746303"/>
    <w:rsid w:val="00784299"/>
    <w:rsid w:val="0079343D"/>
    <w:rsid w:val="007B0E8F"/>
    <w:rsid w:val="007E4776"/>
    <w:rsid w:val="008025AF"/>
    <w:rsid w:val="00861B75"/>
    <w:rsid w:val="00892F0F"/>
    <w:rsid w:val="008B187D"/>
    <w:rsid w:val="008B4756"/>
    <w:rsid w:val="008B4CA7"/>
    <w:rsid w:val="008F66EF"/>
    <w:rsid w:val="00911E28"/>
    <w:rsid w:val="009462B4"/>
    <w:rsid w:val="00946A0F"/>
    <w:rsid w:val="00950B0B"/>
    <w:rsid w:val="00950B84"/>
    <w:rsid w:val="00966281"/>
    <w:rsid w:val="009737F1"/>
    <w:rsid w:val="00977169"/>
    <w:rsid w:val="009C4EE4"/>
    <w:rsid w:val="009F319D"/>
    <w:rsid w:val="009F4D4C"/>
    <w:rsid w:val="00A0704C"/>
    <w:rsid w:val="00A12B1D"/>
    <w:rsid w:val="00A262EF"/>
    <w:rsid w:val="00A268A2"/>
    <w:rsid w:val="00A373B4"/>
    <w:rsid w:val="00A44442"/>
    <w:rsid w:val="00A51D0D"/>
    <w:rsid w:val="00A53B23"/>
    <w:rsid w:val="00A57EC7"/>
    <w:rsid w:val="00A77594"/>
    <w:rsid w:val="00A80E58"/>
    <w:rsid w:val="00AA3A13"/>
    <w:rsid w:val="00AA43E4"/>
    <w:rsid w:val="00AB1A20"/>
    <w:rsid w:val="00AB1EF4"/>
    <w:rsid w:val="00AB32BC"/>
    <w:rsid w:val="00AB41E5"/>
    <w:rsid w:val="00AE18EA"/>
    <w:rsid w:val="00B03D38"/>
    <w:rsid w:val="00B31350"/>
    <w:rsid w:val="00B74027"/>
    <w:rsid w:val="00B76418"/>
    <w:rsid w:val="00BA4877"/>
    <w:rsid w:val="00BC56B5"/>
    <w:rsid w:val="00C10292"/>
    <w:rsid w:val="00C16E3F"/>
    <w:rsid w:val="00C42000"/>
    <w:rsid w:val="00C65703"/>
    <w:rsid w:val="00C7056E"/>
    <w:rsid w:val="00C866E2"/>
    <w:rsid w:val="00CD4734"/>
    <w:rsid w:val="00CD5C3D"/>
    <w:rsid w:val="00CD631D"/>
    <w:rsid w:val="00D21C88"/>
    <w:rsid w:val="00D367A9"/>
    <w:rsid w:val="00D37E4C"/>
    <w:rsid w:val="00D534D1"/>
    <w:rsid w:val="00DA71A8"/>
    <w:rsid w:val="00DD1659"/>
    <w:rsid w:val="00DD27DC"/>
    <w:rsid w:val="00DF6149"/>
    <w:rsid w:val="00E142F3"/>
    <w:rsid w:val="00E225ED"/>
    <w:rsid w:val="00E2393B"/>
    <w:rsid w:val="00E40F37"/>
    <w:rsid w:val="00E564D3"/>
    <w:rsid w:val="00E67A41"/>
    <w:rsid w:val="00E72B2E"/>
    <w:rsid w:val="00EA1DE9"/>
    <w:rsid w:val="00EA432B"/>
    <w:rsid w:val="00EC2B02"/>
    <w:rsid w:val="00ED7916"/>
    <w:rsid w:val="00EF0BF3"/>
    <w:rsid w:val="00F13153"/>
    <w:rsid w:val="00F153A4"/>
    <w:rsid w:val="00F23EB6"/>
    <w:rsid w:val="00F33998"/>
    <w:rsid w:val="00F35A7B"/>
    <w:rsid w:val="00F37EF5"/>
    <w:rsid w:val="00F40BF0"/>
    <w:rsid w:val="00F46AB3"/>
    <w:rsid w:val="00F50904"/>
    <w:rsid w:val="00F9190E"/>
    <w:rsid w:val="00FD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A5AEE"/>
  <w15:docId w15:val="{81125C81-0908-40C6-901A-C54BB3FD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NewRomanPSMT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EF1"/>
    <w:pPr>
      <w:spacing w:after="0" w:line="240" w:lineRule="auto"/>
    </w:pPr>
    <w:rPr>
      <w:rFonts w:eastAsia="Times New Roman" w:cs="Times New Roman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86EF1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486EF1"/>
    <w:pPr>
      <w:spacing w:before="75" w:after="75"/>
      <w:jc w:val="right"/>
    </w:pPr>
  </w:style>
  <w:style w:type="paragraph" w:customStyle="1" w:styleId="naisc">
    <w:name w:val="naisc"/>
    <w:basedOn w:val="Normal"/>
    <w:rsid w:val="00486EF1"/>
    <w:pPr>
      <w:spacing w:before="450" w:after="225"/>
      <w:jc w:val="center"/>
    </w:pPr>
    <w:rPr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86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EF1"/>
    <w:rPr>
      <w:rFonts w:eastAsia="Times New Roman" w:cs="Times New Roman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86E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EF1"/>
    <w:rPr>
      <w:rFonts w:eastAsia="Times New Roman" w:cs="Times New Roman"/>
      <w:szCs w:val="24"/>
      <w:lang w:val="lv-LV" w:eastAsia="lv-LV"/>
    </w:rPr>
  </w:style>
  <w:style w:type="paragraph" w:styleId="Title">
    <w:name w:val="Title"/>
    <w:basedOn w:val="Normal"/>
    <w:link w:val="TitleChar"/>
    <w:qFormat/>
    <w:rsid w:val="00486EF1"/>
    <w:pPr>
      <w:jc w:val="center"/>
    </w:pPr>
    <w:rPr>
      <w:b/>
      <w:bCs/>
      <w:lang w:eastAsia="en-US"/>
    </w:rPr>
  </w:style>
  <w:style w:type="character" w:customStyle="1" w:styleId="TitleChar">
    <w:name w:val="Title Char"/>
    <w:basedOn w:val="DefaultParagraphFont"/>
    <w:link w:val="Title"/>
    <w:rsid w:val="00486EF1"/>
    <w:rPr>
      <w:rFonts w:eastAsia="Times New Roman" w:cs="Times New Roman"/>
      <w:b/>
      <w:bCs/>
      <w:szCs w:val="24"/>
      <w:lang w:val="lv-LV"/>
    </w:rPr>
  </w:style>
  <w:style w:type="character" w:customStyle="1" w:styleId="CommentSubjectChar">
    <w:name w:val="Comment Subject Char"/>
    <w:basedOn w:val="DefaultParagraphFont"/>
    <w:uiPriority w:val="99"/>
    <w:rsid w:val="00977169"/>
    <w:rPr>
      <w:rFonts w:eastAsia="SimSun" w:cs="Mangal"/>
      <w:b/>
      <w:bCs/>
      <w:sz w:val="18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rsid w:val="00C65703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03"/>
    <w:rPr>
      <w:rFonts w:ascii="Tahoma" w:eastAsia="Calibri" w:hAnsi="Tahoma" w:cs="Tahoma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75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E20"/>
    <w:rPr>
      <w:rFonts w:eastAsia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675E20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675E20"/>
    <w:rPr>
      <w:rFonts w:eastAsia="Times New Roman" w:cs="Times New Roman"/>
      <w:b/>
      <w:bCs/>
      <w:sz w:val="20"/>
      <w:szCs w:val="20"/>
      <w:lang w:val="lv-LV" w:eastAsia="lv-LV"/>
    </w:rPr>
  </w:style>
  <w:style w:type="paragraph" w:customStyle="1" w:styleId="naiskr">
    <w:name w:val="naiskr"/>
    <w:basedOn w:val="Normal"/>
    <w:rsid w:val="006C6C08"/>
    <w:pPr>
      <w:spacing w:before="75" w:after="75"/>
    </w:pPr>
  </w:style>
  <w:style w:type="character" w:styleId="Hyperlink">
    <w:name w:val="Hyperlink"/>
    <w:basedOn w:val="DefaultParagraphFont"/>
    <w:uiPriority w:val="99"/>
    <w:unhideWhenUsed/>
    <w:rsid w:val="006C6C0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56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65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962A9"/>
    <w:pPr>
      <w:spacing w:after="0" w:line="240" w:lineRule="auto"/>
    </w:pPr>
    <w:rPr>
      <w:rFonts w:eastAsia="Times New Roman" w:cs="Times New Roman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2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96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0FAA9-2DE3-4160-B127-2498CCE9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1737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Ministru kabineta noteikumu projektam „Kārtība, kādā Eiropas Savienības struktūrfondu un Kohēzijas fonda vadībā iesaistītās institūcijas nodrošina plānošanas dokumentu sagatavošanu un šo fondu ieviešanu 2014.-2020.gada plānošanas periodā</vt:lpstr>
    </vt:vector>
  </TitlesOfParts>
  <Company>Hewlett-Packard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noteikumu projektam „Kārtība, kādā Eiropas Savienības struktūrfondu un Kohēzijas fonda vadībā iesaistītās institūcijas nodrošina plānošanas dokumentu sagatavošanu un šo fondu ieviešanu 2014.-2020.gada plānošanas periodā</dc:title>
  <dc:subject>Noteikumu projekta pielikums</dc:subject>
  <dc:creator>gundega.morgana@fm.gov.lv</dc:creator>
  <dc:description>gundega.morgana@fm.gov.lv, 67095480</dc:description>
  <cp:lastModifiedBy>Zane Logina</cp:lastModifiedBy>
  <cp:revision>2</cp:revision>
  <cp:lastPrinted>2015-01-05T12:57:00Z</cp:lastPrinted>
  <dcterms:created xsi:type="dcterms:W3CDTF">2022-07-04T11:25:00Z</dcterms:created>
  <dcterms:modified xsi:type="dcterms:W3CDTF">2022-07-04T11:25:00Z</dcterms:modified>
</cp:coreProperties>
</file>