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397</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2025. gada 8. jūlijā (prot. Nr. 27 3.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2023. gada 8. novembra rīkojumā Nr. 740 "Par atļauju Aizsardzības ministrijai uzņemties valsts budžeta ilgtermiņa saistības, lai veiktu iemaksas Eiropas Aizsardzības fonda projekta "Eiropas nākotnes augstas mobilitātes augmentēto bruņoto platformu sistēmu attīstīšanas 2. fāze" ietvaros 2023., 2024., 2025. un 2026. gadā"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2023. gada 8. novembra rīkojumā Nr. 740 "Par atļauju Aizsardzības ministrijai uzņemties valsts budžeta ilgtermiņa saistības, lai veiktu iemaksas Eiropas Aizsardzības fonda projekta "Eiropas nākotnes augstas mobilitātes augmentēto bruņoto platformu sistēmu attīstīšanas 2. fāze" ietvaros 2023., 2024., 2025. un 2026. gadā" (Latvijas Vēstnesis, 2023, 218.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rīkojuma nosaukumu šādā redakcijā:</w:t>
      </w:r>
    </w:p>
    <w:p w:rsidP="00000000" w:rsidRDefault="00000000" w:rsidR="00000000" w:rsidRPr="00000000" w:rsidDel="00000000">
      <w:pPr>
        <w:numPr>
          <w:ilvl w:val="2"/>
          <w:numId w:val="1"/>
        </w:numPr>
        <w:ind w:left="0" w:hanging="0"/>
        <w:jc w:val="center"/>
        <w:contextualSpacing w:val="0"/>
        <w:spacing w:before="0"/>
        <w:rPr>
          <w:u w:val="none"/>
        </w:rPr>
      </w:pPr>
      <w:r w:rsidR="00000000" w:rsidRPr="00000000" w:rsidDel="00000000">
        <w:rPr>
          <w:b w:val="1"/>
          <w:rtl w:val="0"/>
        </w:rPr>
        <w:t xml:space="preserve"/>
      </w:r>
      <w:r w:rsidR="00000000" w:rsidRPr="00000000" w:rsidDel="00000000">
        <w:rPr>
          <w:b w:val="1"/>
          <w:rtl w:val="0"/>
        </w:rPr>
        <w:t xml:space="preserve">"Par atļauju Aizsardzības ministrijai uzņemties valsts budžeta ilgtermiņa saistības, lai veiktu iemaksas Eiropas Aizsardzības fonda projekta "Eiropas nākotnes augstas mobilitātes augmentēto bruņoto platformu sistēmu attīstīšanas 2. fāze" ietvaros 2023., 2025. un 2026. gadā".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1.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 Lai veiktu iemaksas Eiropas Aizsardzības fonda projekta "Eiropas nākotnes augstas mobilitātes augmentēto bruņoto platformu sistēmu attīstīšanas 2. fāze" ietvaros, atļaut Aizsardzības ministrijai uzņemties budžeta ilgtermiņa saistības 2023. gadā ne vairāk kā 163 300 </w:t>
      </w:r>
      <w:r w:rsidR="00000000" w:rsidRPr="00000000" w:rsidDel="00000000">
        <w:rPr>
          <w:i w:val="1"/>
          <w:rtl w:val="0"/>
        </w:rPr>
        <w:t xml:space="preserve">euro</w:t>
      </w:r>
      <w:r w:rsidR="00000000" w:rsidRPr="00000000" w:rsidDel="00000000">
        <w:rPr>
          <w:rtl w:val="0"/>
        </w:rPr>
        <w:t xml:space="preserve">, 2025. gadā ne vairāk kā 399 362 </w:t>
      </w:r>
      <w:r w:rsidR="00000000" w:rsidRPr="00000000" w:rsidDel="00000000">
        <w:rPr>
          <w:i w:val="1"/>
          <w:rtl w:val="0"/>
        </w:rPr>
        <w:t xml:space="preserve">euro </w:t>
      </w:r>
      <w:r w:rsidR="00000000" w:rsidRPr="00000000" w:rsidDel="00000000">
        <w:rPr>
          <w:rtl w:val="0"/>
        </w:rPr>
        <w:t xml:space="preserve">un 2026. gadā ne vairāk kā 106 178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Izteikt 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Aizsardzības ministrijai šā rīkojuma 1. punktā minētās iemaksas segt no valsts budžeta programmas 30.00.00 "Valsts aizsardzības politikas realizācija"."</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Aizsardzības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Sprūds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(grozījumu) projekts 25-TA-1211</w:t>
    </w:r>
    <w:r>
      <w:br/>
    </w:r>
    <w:r w:rsidR="00000000" w:rsidRPr="00000000" w:rsidDel="00000000">
      <w:rPr>
        <w:rtl w:val="0"/>
      </w:rPr>
      <w:t xml:space="preserve">Izdrukāts 29.07.2026. 22.45 - 1.0.VK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(grozījumu) projekts 25-TA-1211</w:t>
    </w:r>
    <w:r>
      <w:br/>
    </w:r>
    <w:r w:rsidR="00000000" w:rsidRPr="00000000" w:rsidDel="00000000">
      <w:rPr>
        <w:rtl w:val="0"/>
      </w:rPr>
      <w:t xml:space="preserve">Izdrukāts 29.07.2026. 22.45 - 1.0.VK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rīkojuma_(grozījumu)_projekts_25-TA-1211.docx</dc:title>
</cp:coreProperties>
</file>

<file path=docProps/custom.xml><?xml version="1.0" encoding="utf-8"?>
<Properties xmlns="http://schemas.openxmlformats.org/officeDocument/2006/custom-properties" xmlns:vt="http://schemas.openxmlformats.org/officeDocument/2006/docPropsVTypes"/>
</file>