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21015121, 21015211, 21015221, 21015311, 21015321, 21015411, 21015421, 21015511, 21015521, 21015611, 21015621, 21015711, 21015721)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Īstenojot mazākumtautību izglītības programmu, tiek: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nodrošināta etniskās kultūras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veicināta valsts valodas un mācību satura integrēta 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sekmēta skolēna integrācija Latvijas sabiedrībā.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Pedagoģiskā procesa organizēšanai izglītības iestāde atkarībā no izglītības programmas īstenošanas valodas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r w:rsidR="00000000" w:rsidRPr="00000000" w:rsidDel="00000000">
        <w:rPr>
          <w:rtl w:val="0"/>
        </w:rPr>
        <w:t xml:space="preserve"> mazākumtautību izglītības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mazākumtautības valoda un 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Mazākumtautību izglītības iestādes pedagoģiskā procesa īstenošanai izvēlas vienu no šādām valodas lietojuma proporcijām mācību satura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izglītības iestāde nosaka mācību priekšmetus, kas apgūstami latviešu valodā ne mazāk kā 80 % apjomā no kopējās mācību stundu slodzes mācību gadā, ieskaitot svešvalodas, un mācību priekšmetus, kas apgūstami mazākumtautības valodā un bilingvāli;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izglītības iestāde nosaka mācību priekšmetus, kas 1.–6. klasē apgūstami latviešu valodā ne mazāk kā 50 % apjomā no kopējās mācību stundu slodzes mācību gadā, ieskaitot svešvalodas, un mācību priekšmetus, kas apgūstami mazākumtautības valodā un bilingvāli, kā arī mācību priekšmetus, kas 7.–9. klasē apgūstami latviešu valodā ne mazāk kā 80 % apjomā no kopējās mācību stundu slodzes mācību gadā, ieskaitot svešvalodas, un mācību priekšmetus, kas apgūstami mazākumtautības valodā un bilingvāli no kopējās mācību stundu slodzes mācību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izstrādājot savu izglītības programmu un iekļaujot mācību priekšmetus, kas nav ietverti pamatizglītības programmas paraugā, izglītības iestāde nosaka mācību priekšmetus, kas 1.–6. klasē apgūstami latviešu valodā ne mazāk kā 50 % apjomā un 7.–9. klasē – ne mazāk kā 80 % apjomā no kopējās mācību stundu slodzes mācību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Speciālās izglītības iestāde vai vispārējās izglītības iestāde, kurā ir speciālās klases, nodrošina individuālās un grupu atbalsta nodarbības atbilstoši skolēna speciālajām vajadzībām, ievērojot šā pielikuma 3.–9.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redzes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dzirdes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fiziskās attīstības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somatiskām saslimšanām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valodas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mācīšanās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garīgās veselības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noteikumu_konsolidētā_versija_p14_22-TA-2947.docx</dc:title>
</cp:coreProperties>
</file>

<file path=docProps/custom.xml><?xml version="1.0" encoding="utf-8"?>
<Properties xmlns="http://schemas.openxmlformats.org/officeDocument/2006/custom-properties" xmlns:vt="http://schemas.openxmlformats.org/officeDocument/2006/docPropsVTypes"/>
</file>