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Attīstības plānošanas sistēmas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Attīstības plānošanas sistēmas likumā (Latvijas Republikas Saeimas un Ministru Kabineta Ziņotājs, 2008, 13. nr.; Latvijas Vēstnesis, 2010, 51./52., 178., 205. nr.; 2011, 103. nr.; 2013, 232. nr. 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12. pantā: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izteikt trešo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"(3) Šā panta pirmajā daļā minēto uzdevumu izpildi īsteno un koordinē Valsts kanceleja, kas, nodrošinot Nacionālās attīstības padomes uzdevumu izpildi, ir tiesīga izveidot ekspertu komisiju.";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ceturtajā daļā vārdus "Pārresoru koordinācijas centrs" ar vārdiem "Valsts kanceleja";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izteikt piekto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"(5) Lai nodrošinātu Valsts kancelejas funkciju izpildi, Valsts kancelejas direktors var sniegt Saeimas deputātiem un Ministru kabineta locekļiem priekšlikumus par valsts attīstības plānošanu."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2023. gada 1. martā.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22-TA-1536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22-TA-1536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likumprojekts_(grozījumi)_22-TA-1536.docx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