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31. maijā (prot. Nr. 29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"d/s Mazcena Nr. 119"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nekustamo īpašumu "d/s Mazcena Nr. 119" (nekustamā īpašuma kadastra Nr. 8076 011 0512) – zemes vienību (zemes vienības kadastra apzīmējums 8076 011 0512) 0,0634 ha platībā – Mārupes pagastā, Mārupes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22-TA-1326</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22-TA-1326</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rīkojuma_projekts_22-TA-1326.docx</dc:title>
</cp:coreProperties>
</file>

<file path=docProps/custom.xml><?xml version="1.0" encoding="utf-8"?>
<Properties xmlns="http://schemas.openxmlformats.org/officeDocument/2006/custom-properties" xmlns:vt="http://schemas.openxmlformats.org/officeDocument/2006/docPropsVTypes"/>
</file>