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198 "Tiešo maksājumu piešķiršanas kārtība lauksaimniekiem""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26-TA-1477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