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21.februāra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Eiropas Savienības pilsoņa personas apliecības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27.08.2019. noteikumu Nr. 398 redakcijā, kas grozīta ar MK 12.10.2021. noteikumiem Nr. 687)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Personas apliecības averss</w:t>
      </w:r>
      <w:r w:rsidR="00000000" w:rsidRPr="00000000" w:rsidDel="00000000">
        <w:rPr>
          <w:rtl w:val="0"/>
        </w:rPr>
        <w:t xml:space="preserve"> (1. 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Vizuāli redzamais teksts personas apliecības aversā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LATVIJAS REPUBLIKA PERSONAS APLIECĪBA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REPUBLIC OF LATVIA IDENTITY CARD/</w:t>
      </w:r>
      <w:r>
        <w:tab/>
      </w:r>
      <w:r>
        <w:br/>
      </w:r>
      <w:r w:rsidR="00000000" w:rsidRPr="00000000" w:rsidDel="00000000">
        <w:rPr>
          <w:rtl w:val="0"/>
        </w:rPr>
        <w:t xml:space="preserve">REPUBLIQUE DE LETTONIE CARTE D’IDENTITE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Personas apliecības numurs – divi burti, septiņi cipari</w:t>
      </w:r>
      <w:r>
        <w:tab/>
      </w:r>
      <w:r>
        <w:br/>
      </w:r>
      <w:r w:rsidR="00000000" w:rsidRPr="00000000" w:rsidDel="00000000">
        <w:rPr>
          <w:rtl w:val="0"/>
        </w:rPr>
        <w:t xml:space="preserve">Uzvārds/Surname/Nom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Vārds(-i)/Given name(s)/Prénom(s)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Pilsonība/Nationality/Nationalité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kods/Personal No./Num. personnel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datums/Date of birth/Date de naissance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Derīga līdz/Date of expiry/Date d’expiration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Kartes piekļuves numurs – seši cipari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Paraksts/Holder’s signature/Signature du titulaire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Personas apliecības reverss</w:t>
      </w:r>
      <w:r w:rsidR="00000000" w:rsidRPr="00000000" w:rsidDel="00000000">
        <w:rPr>
          <w:rtl w:val="0"/>
        </w:rPr>
        <w:t xml:space="preserve"> (2. 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Vizuāli redzamais teksts personas apliecības reversā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Augums/Height/Taille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Dzimums/Sex/Sexe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Izdošanas datums/Date of issue/Date de délivrance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Izdevējiestāde/Authority/Autorité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Piezīmes/Remarks/Remarques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Divdimensiju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Mašīnlasāmā zona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drawing>
          <wp:inline distR="101600" distT="101600" distB="101600" distL="101600">
            <wp:extent cx="5181600" cy="325755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181600" cy="3257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181600" cy="3276600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181600" cy="3276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attēls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22-TA-2951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22-TA-2951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noteikumu_konsolidētā_versija_p9_22-TA-2951.docx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