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491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9. augustā (prot. Nr. 39 48.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Ārstniecības iestāžu reģistra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Ārstniecības likuma 9. panta pirmo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ārstniecības iestāžu reģistra (turpmāk – reģistrs) izveidošanas, papildināšanas un uzturēšanas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Reģistrs ir valsts informācijas sistēma, kurā ir ziņas par visām ārstniecības iestādēm, kā arī to filiālēm un struktūrvienībām, kas nodrošina ārstniecības pakalpojumus.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Reģistra pārzinis un informācijas resursu turētājs ir Veselības inspekcija.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Reģistra mērķis ir nodrošināt: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aprūpes politikas veidošanai un īstenošanai nepieciešamās informācijas iegūšanu, uzkrāšanu un izmantošanu;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ārstniecības uzraudzībai nepieciešamo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sabiedrībai informāciju par reģistrētajām ārstniecības iestādēm, to filiālēm un struktūrvienībām.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Reģistrs satur šādu informāciju par ārstniecības iestādi: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ārstniecības iestādes nosaukums;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ārstniecības iestādes (arī pamatfiliāles) un tās filiāles adrese un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ārstniecības iestādes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reģistrācijas datums Latvijas Republikas Uzņēmumu reģistrā vai Valsts ieņēmumu dienesta nodokļu maksātāju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kontaktinformācija (tālrunis, elektroniskā pasta adrese, tīmekļvietnes adrese, oficiālā elektroniskā adrese), ārstniecības iestādes vadītāja vai viņu pārstāvēt tiesīgās personas vārds un uzvārds;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reģistrācijas datums ārstniecības iestāžu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ārstniecības iestādes pamatdarbība (stacionārā, ambulatorā, zobārstniecība vai cita ārstnieciskā darbība);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pakļautības veids (valsts īpašums Veselības ministrijas pārraudzībā, valsts īpašums cita resora pārraudzībā, pašvaldības īpašums, ārstu prakse, cits);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uzņēmējdarbības veids;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 par ārstniecības iestādes atbilstību normatīvajos aktos noteiktajām obligātajām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ārstniecības iestādes struktūrvienību (kabinetu, nodaļu) nosaukums un skaits un šīs informācijas paziņojuma reģistrācijas numurs un datums;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informācija par ārstniecības iestādes vai tās struktūrvienības darbības apturēšanu, norādot darbības apturēšanas datumu un darbības apturēšanas pamatojumu;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informācija par ārstniecības iestādes izslēgšanu no reģistra (ārstniecības iestādes (arī pamatfiliāles) un tās filiāles adrese un kods, izslēgšanas datums, izslēgšanas pamatojums).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5.10.</w:t>
      </w:r>
      <w:r w:rsidR="00000000" w:rsidRPr="00000000" w:rsidDel="00000000">
        <w:rPr>
          <w:rtl w:val="0"/>
        </w:rPr>
        <w:t xml:space="preserve"> un </w:t>
      </w:r>
      <w:r w:rsidR="00000000" w:rsidRPr="00000000" w:rsidDel="00000000">
        <w:rPr>
          <w:rtl w:val="0"/>
        </w:rPr>
        <w:t xml:space="preserve">5.11. </w:t>
      </w:r>
      <w:r w:rsidR="00000000" w:rsidRPr="00000000" w:rsidDel="00000000">
        <w:rPr>
          <w:rtl w:val="0"/>
        </w:rPr>
        <w:t xml:space="preserve">apakšpunktā</w:t>
      </w:r>
      <w:r w:rsidR="00000000" w:rsidRPr="00000000" w:rsidDel="00000000">
        <w:rPr>
          <w:rtl w:val="0"/>
        </w:rPr>
        <w:t xml:space="preserve"> minētā informācija par reģistrēto ārstniecības iestādi ir publiski pieejama Veselības inspekcijas tīmekļvietnē. Informāciju atjauno ne retāk kā reizi nedēļā.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Ārstu praksēm, valsts un pašvaldību iestādēm, saimnieciskās darbības veicējiem un komercsabiedrībām reģistrā norāda atbilstošo saimnieciskās darbības veida veselības aizsardzības jomā NACE 2. red. statistiskās klasifikācijas kodu.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Ārstniecības iestādi vai tās filiāli reģistrē ēkā vai telpu grupā, kas atbilst ārstniecības iestādēm un to struktūrvienībām normatīvajos aktos noteiktajām obligātajām prasībām.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Ārstniecības iestādes vai tās filiāles reģistrācija un izmaiņu veikšana reģistrā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Lai reģistrētu ārstniecības iestādi vai tās filiāli, ārstniecības iestāde iesniedz Veselības inspekcijā reģistrācijas iesniegumu. Iesniegumā norāda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ārstniecības iestādes nosaukums. Ja iesniedzējs ir saimnieciskās darbības veicējs, prakses nosaukumu norāda, Valsts ieņēmumu dienesta nodokļu maksātāju reģistrā reģistrētajam vārdam un uzvārdam pievienojot konkrētās specialitātes nosaukumu (piemēram, vārds, uzvārds, masiera prakse);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Komercreģistra reģistrācijas numurs vai Valsts ieņēmumu dienestā piešķirtais nodokļu maksātāju reģistrācijas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pakļautības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ārstniecības iestādes pamatdarbība (stacionārā, ambulatorā, zobārstniecība vai cita ārstnieciskā darbība);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struktūrvienības un to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iestādes vadītāja vai viņu pārstāvēt tiesīgās personas vārds, uzvārds un personas kods, elektroniskā pasta adrese, tālrunis, amats;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iestādes kontaktinformācija (adrese, tālrunis, elektroniskā pasta adrese, tīmekļvietnes adrese).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Reģistrācijas iesniegumam pievieno šādus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struktūrvienībās nodarbinātajām ārstniecības personām un ārstniecības atbalsta personām atbilstoši normatīvajiem aktiem par ārstniecības personu un ārstniecības atbalsta personu reģistra izveides, papildināšanas un uzturēšanas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iestādes apliecinājumu par atbilstību ārstniecības iestādēm un to struktūrvienībām normatīvajos aktos noteiktajām obligātajām prasībām (apliecinājuma veidlapa pieejama Veselības inspekcijas tīmekļvietnē);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īpašuma tiesību apliecinājumu vai nekustamā īpašuma īpašnieka vai tiesiskā valdītāja izsniegtu piekrišanu ārstniecības iestādes reģistrēšanai tam piederošajā nekustamajā īpašumā;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iestādes apliecinājumu par vides pieejamības nodrošināšanu (apliecinājuma veidlapa pieejama Veselības inspekcijas tīmekļvietnē);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individuālā komersanta vai saimnieciskās darbības veicēja valsts valodas prasmi apliecinošu dokumentu (ja nepieciešams saskaņā ar noteikumiem par valsts valodas zināšanu apjomu).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Veselības inspekcija informē ārstniecības iestādi, ja nav iesniegti visi šo noteikumu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punktā minētie dokumenti, un nosaka termiņu to iesniegšanai, attiecīgi pagarinot lēmuma pieņemšanas termiņu.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Ārstniecības iestādes vadītājs ir atbildīgs par sniegto ziņu pareizību.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Veselības inspekcijai pirms ārstniecības iestādes vai ārstniecības iestādes filiāles reģistrēšanas, kā arī ārstniecības iestādes adreses maiņas gadījumā  ir tiesības veikt iesniegtās informācijas atbilstības pārbaudi klātienē un ārstniecības iestādei ir pienākums nodrošināt piekļuvi attiecīgajiem dokumentiem.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Veselības inspekcija 10 darbdienu laikā pēc visu šo noteikumu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punktā minēto dokumentu saņemšanas pieņem lēmumu par ārstniecības iestādes vai tās filiāles reģistrēšanu vai par atteikumu to reģistrēt. Minēto lēmumu Veselības inspekcija paziņo oficiālajā elektroniskajā adresē Paziņošanas likumā noteiktajā kārtībā.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ārstniecības iestāde reģistrē vairākas veselības aprūpes pakalpojuma sniegšanas vietas (adreses), vienu pakalpojuma sniegšanas vietu (adresi) reģistrē kā pamatfiliāli (pamatadresi), pārējās ārstniecības iestādes veselības aprūpes pakalpojumu sniegšanas vietas (adreses) – kā filiāles. Par ārstniecības iestādes struktūrvienību tiek norādīta jebkura pamatfiliālē vai filiālē izvietota ārstniecības iestādes daļa (nodaļa vai kabinets), kas izveidota noteiktu veselības aprūpes pakalpojumu, tostarp telemedicīnas pakalpojumu, sniegšanai vai noteikta darbības profila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Reģistrējot ārstniecības iestādi reģistrā, ārstniecības iestādei piešķir unikālu deviņu zīmju reģistra kodu.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Lēmumu par atteikumu reģistrēt ārstniecības iestādi vai tās filiāli Veselības inspekcija pieņem, ja ārstniecības iestāde vai tās filiāle: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neatbilst šo noteikumu </w:t>
      </w:r>
      <w:r w:rsidR="00000000" w:rsidRPr="00000000" w:rsidDel="00000000">
        <w:rPr>
          <w:rtl w:val="0"/>
        </w:rPr>
        <w:t xml:space="preserve">7.</w:t>
      </w:r>
      <w:r w:rsidR="00000000" w:rsidRPr="00000000" w:rsidDel="00000000">
        <w:rPr>
          <w:rtl w:val="0"/>
        </w:rPr>
        <w:t xml:space="preserve"> un </w:t>
      </w:r>
      <w:r w:rsidR="00000000" w:rsidRPr="00000000" w:rsidDel="00000000">
        <w:rPr>
          <w:rtl w:val="0"/>
        </w:rPr>
        <w:t xml:space="preserve">8.</w:t>
      </w:r>
      <w:r w:rsidR="00000000" w:rsidRPr="00000000" w:rsidDel="00000000">
        <w:rPr>
          <w:rtl w:val="0"/>
        </w:rPr>
        <w:t xml:space="preserve"> punktā minētajām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neiesniedz vai neuzrāda šo noteikumu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punktā minēto informāciju vai dokumentus vai iesniegtie dokumenti nav noformēti atbilstoši Valsts valodas likumā noteiktajām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neatbilst ārstniecības iestādēm un to struktūrvienībām noteiktajām obligātajām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ārstniecības iestādi vai tās filiāli sniegtas nepatiesas ziņas vai dokumenti.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Veselības inspekcija piecu darbdienu laikā pēc reģistrētas ārstniecības iestādes pieprasījuma saņemšanas izsniedz ārstniecības iestādes reģistrācijas apliecību. Reģistrācijas apliecība satur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papildinātais Latvijas Republikas lielais ģerbonis;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izdevējiestādes 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ārstniecības iestādes 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ārstniecības iestādes pamatadrese;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ārstniecības iestādes filiāles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ārstniecības iestādei piešķirtais deviņu zīmju reģistra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reģistrācijas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izdevējiestādes atbildīgās amatpersonas vārds, uzvārds, paraksts;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izdevējiestādes zīmogs.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Maksu par ārstniecības iestādes reģistrācijas apliecības izsniegšanu sedz saskaņā ar noteikumiem par informācijas sniegšanas maksas pakalpojumiem.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Ārstniecības iestādei ir pienākums 10 darbdienu laikā paziņot Veselības inspekcijai, ja ir notikušas izmaiņas šādā reģistrā iekļautajā informācijā: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ārstniecības iestādes nosaukums Latvijas Republikas Uzņēmumu reģistrā vai Valsts ieņēmumu dienesta nodokļu maksātāju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kontaktinformācija (tālrunis, elektroniskā pasta adrese, tīmekļvietnes adrese, iestādes vadītājs vai viņu pārstāvēt tiesīgā persona);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struktūrvienības un to skaits reģistrētajā adresē.</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Ārstniecības iestādes vai tās filiāles darbības apturēšana vai izslēgšana no reģistra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Veselības inspekcija pieņem lēmumu un veic reģistrā ierakstu par ārstniecības iestādes vai tās filiāles darbības apturēšanu šādos gadījumos: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ārstniecības iestādes iesniegumu par ārstniecības iestādes, tās filiāles vai struktūrvienības darbības apturēšanu uz laiku līdz 24 mēnešiem;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Komercreģistrā ir ziņas par ārstniecības iestādes darbības apturēšanu, uzsāktu maksātnespējas vai likvidācijas procesu;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ieņēmumu dienesta tīmekļvietnē ir ziņas par ārstniecības iestādes saimnieciskās darbības apturēšanu;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pamatojoties uz normatīvajos aktos noteiktajos gadījumos pieņemtu Veselības inspekcijas lēmumu.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Par darbības atjaunošanu šo noteikumu  </w:t>
      </w:r>
      <w:r w:rsidR="00000000" w:rsidRPr="00000000" w:rsidDel="00000000">
        <w:rPr>
          <w:rtl w:val="0"/>
        </w:rPr>
        <w:t xml:space="preserve">21.1.</w:t>
      </w:r>
      <w:r w:rsidR="00000000" w:rsidRPr="00000000" w:rsidDel="00000000">
        <w:rPr>
          <w:rtl w:val="0"/>
        </w:rPr>
        <w:t xml:space="preserve"> apakšpunktā minētajā gadījumā ārstniecības iestāde paziņo Veselības inspekcijai.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Veselības inspekcija pieņem lēmumu un veic ierakstu par ārstniecības iestādes vai tās filiāles izslēgšanu no reģistra šādos gadījumos: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ārstniecības iestādes iesniegumu;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pamatojoties uz normatīvajos aktos noteiktajos gadījumos pieņemtu Veselības inspekcijas lēmumu;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ārstniecības iestāde izslēgta no Komercreģistra;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ārstniecības iestāde izslēgta no Valsts ieņēmumu dienesta Nodokļu maksātāju reģistra;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ārstniecības iestāde divus gadus pēc kārtas nav izpildījusi noteikumos par oficiālās statistikas veidlapu paraugiem veselības aprūpes jomā noteiktās prasības attiecībā uz veidlapu iesniegšanu valsts institūcijai, kura nodrošina oficiālo statistiku, kā arī mēneša laikā nav ņēmusi vērā Veselības inspekcijas nosūtīto atgādinājumu iesniegt oficiālās statistikas veidlapas;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ārstniecības iestāde nav paziņojusi Veselības inspekcijai  par darbības atjaunošanu un mēneša laikā nav atbildējusi uz Veselības inspekcijas nosūtīto atgādinājumu.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Veselības inspekcijas amatpersonas pieņemto lēmumu var apstrīdēt Administratīvā procesa likumā noteiktajā kārtībā, iesniedzot Veselības inspekcijas vadītājam attiecīgu iesniegumu.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Veselības inspekcijas vadītāja lēmumu var pārsūdzēt tiesā Administratīvā procesa likumā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Atzīt par spēku zaudējušiem </w:t>
      </w:r>
      <w:r w:rsidR="00000000" w:rsidRPr="00000000" w:rsidDel="00000000">
        <w:rPr>
          <w:rtl w:val="0"/>
        </w:rPr>
        <w:t xml:space="preserve">Ministru kabineta 2005. gada 8. marta noteikumus Nr. 170 "Noteikumi par ārstniecības iestāžu reģistru"</w:t>
      </w:r>
      <w:r w:rsidR="00000000" w:rsidRPr="00000000" w:rsidDel="00000000">
        <w:rPr>
          <w:rtl w:val="0"/>
        </w:rPr>
        <w:t xml:space="preserve"> (Latvijas Vēstnesis, 2005, 43. nr.; 2017, 184.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21-TA-570</w:t>
    </w:r>
    <w:r>
      <w:br/>
    </w:r>
    <w:r w:rsidR="00000000" w:rsidRPr="00000000" w:rsidDel="00000000">
      <w:rPr>
        <w:rtl w:val="0"/>
      </w:rPr>
      <w:t xml:space="preserve">Izdrukāts 30.07.2026. 00.11 - 1.0.VK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21-TA-570</w:t>
    </w:r>
    <w:r>
      <w:br/>
    </w:r>
    <w:r w:rsidR="00000000" w:rsidRPr="00000000" w:rsidDel="00000000">
      <w:rPr>
        <w:rtl w:val="0"/>
      </w:rPr>
      <w:t xml:space="preserve">Izdrukāts 30.07.2026. 00.11 - 1.0.VK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noteikumu_projekts_21-TA-570.docx</dc:title>
</cp:coreProperties>
</file>

<file path=docProps/custom.xml><?xml version="1.0" encoding="utf-8"?>
<Properties xmlns="http://schemas.openxmlformats.org/officeDocument/2006/custom-properties" xmlns:vt="http://schemas.openxmlformats.org/officeDocument/2006/docPropsVTypes"/>
</file>