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finanšu ministrs Arvils Ašeradens ir pilnvarots Latvijas Republikas valdības vārdā parakstīt Latvijas Republikas un Norvēģijas Karalistes saprašanās memorandu par Norvēģijas finanšu instrumenta īstenošanu 2021.–2028. gadā.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25-TA-1642</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25-TA-1642</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pilnvarojums_latviešu_valodā_25-TA-1642.docx</dc:title>
</cp:coreProperties>
</file>

<file path=docProps/custom.xml><?xml version="1.0" encoding="utf-8"?>
<Properties xmlns="http://schemas.openxmlformats.org/officeDocument/2006/custom-properties" xmlns:vt="http://schemas.openxmlformats.org/officeDocument/2006/docPropsVTypes"/>
</file>