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2025. gadam ir 34 000 000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18 019 940 </w:t>
      </w:r>
      <w:r w:rsidR="00000000" w:rsidRPr="00000000" w:rsidDel="00000000">
        <w:rPr>
          <w:i w:val="1"/>
          <w:rtl w:val="0"/>
        </w:rPr>
        <w:t xml:space="preserve">euro </w:t>
      </w:r>
      <w:r w:rsidR="00000000" w:rsidRPr="00000000" w:rsidDel="00000000">
        <w:rPr>
          <w:rtl w:val="0"/>
        </w:rPr>
        <w:t xml:space="preserve">– daļējai kredītprocentu dzēšanai primāro lauksaimniecības produktu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800 000 </w:t>
      </w:r>
      <w:r w:rsidR="00000000" w:rsidRPr="00000000" w:rsidDel="00000000">
        <w:rPr>
          <w:i w:val="1"/>
          <w:rtl w:val="0"/>
        </w:rPr>
        <w:t xml:space="preserve">euro</w:t>
      </w:r>
      <w:r w:rsidR="00000000" w:rsidRPr="00000000" w:rsidDel="00000000">
        <w:rPr>
          <w:rtl w:val="0"/>
        </w:rPr>
        <w:t xml:space="preserve"> –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975 000</w:t>
      </w:r>
      <w:r w:rsidR="00000000" w:rsidRPr="00000000" w:rsidDel="00000000">
        <w:rPr>
          <w:i w:val="1"/>
          <w:rtl w:val="0"/>
        </w:rPr>
        <w:t xml:space="preserve"> euro</w:t>
      </w:r>
      <w:r w:rsidR="00000000" w:rsidRPr="00000000" w:rsidDel="00000000">
        <w:rPr>
          <w:rtl w:val="0"/>
        </w:rPr>
        <w:t xml:space="preserve"> – daļējai kredītprocentu dzēšanai pretendentiem, kas nodarbojas ar lauksaimniecības produktu pārstrādi, kā arī zvejniecību un akvakultūru vai to produktu apstrādi;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9 000 000 </w:t>
      </w:r>
      <w:r w:rsidR="00000000" w:rsidRPr="00000000" w:rsidDel="00000000">
        <w:rPr>
          <w:i w:val="1"/>
          <w:rtl w:val="0"/>
        </w:rPr>
        <w:t xml:space="preserve">euro</w:t>
      </w:r>
      <w:r w:rsidR="00000000" w:rsidRPr="00000000" w:rsidDel="00000000">
        <w:rPr>
          <w:rtl w:val="0"/>
        </w:rPr>
        <w:t xml:space="preserve"> – 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4 000 000 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1 205 060</w:t>
      </w:r>
      <w:r w:rsidR="00000000" w:rsidRPr="00000000" w:rsidDel="00000000">
        <w:rPr>
          <w:i w:val="1"/>
          <w:rtl w:val="0"/>
        </w:rPr>
        <w:t xml:space="preserve"> euro </w:t>
      </w:r>
      <w:r w:rsidR="00000000" w:rsidRPr="00000000" w:rsidDel="00000000">
        <w:rPr>
          <w:rtl w:val="0"/>
        </w:rPr>
        <w:t xml:space="preserve">– 2024. gadā uzsākto atbalsta pasākumu izpildes finansējuma kredītprocentu daļējai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piešķiršanas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saņemto nelikumīgo komercdarbības atbalstu atmaksāt Lauku atbalsta dienestam. Ja pārkāptas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w:t>
      </w:r>
      <w:r w:rsidR="00000000" w:rsidRPr="00000000" w:rsidDel="00000000">
        <w:rPr>
          <w:rtl w:val="0"/>
        </w:rPr>
        <w:t xml:space="preserve">717/2014</w:t>
      </w:r>
      <w:r w:rsidR="00000000" w:rsidRPr="00000000" w:rsidDel="00000000">
        <w:rPr>
          <w:rtl w:val="0"/>
        </w:rPr>
        <w:t xml:space="preserve">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13.1.1.</w:t>
      </w:r>
      <w:r w:rsidR="00000000" w:rsidRPr="00000000" w:rsidDel="00000000">
        <w:rPr>
          <w:rtl w:val="0"/>
        </w:rPr>
        <w:t xml:space="preserve">, </w:t>
      </w:r>
      <w:r w:rsidR="00000000" w:rsidRPr="00000000" w:rsidDel="00000000">
        <w:rPr>
          <w:rtl w:val="0"/>
        </w:rPr>
        <w:t xml:space="preserve">13.1.3.</w:t>
      </w:r>
      <w:r w:rsidR="00000000" w:rsidRPr="00000000" w:rsidDel="00000000">
        <w:rPr>
          <w:rtl w:val="0"/>
        </w:rPr>
        <w:t xml:space="preserve">, </w:t>
      </w:r>
      <w:r w:rsidR="00000000" w:rsidRPr="00000000" w:rsidDel="00000000">
        <w:rPr>
          <w:rtl w:val="0"/>
        </w:rPr>
        <w:t xml:space="preserve">13.1.5.</w:t>
      </w:r>
      <w:r w:rsidR="00000000" w:rsidRPr="00000000" w:rsidDel="00000000">
        <w:rPr>
          <w:rtl w:val="0"/>
        </w:rPr>
        <w:t xml:space="preserve">, </w:t>
      </w:r>
      <w:r w:rsidR="00000000" w:rsidRPr="00000000" w:rsidDel="00000000">
        <w:rPr>
          <w:rtl w:val="0"/>
        </w:rPr>
        <w:t xml:space="preserve">23.1. </w:t>
      </w:r>
      <w:r w:rsidR="00000000" w:rsidRPr="00000000" w:rsidDel="00000000">
        <w:rPr>
          <w:rtl w:val="0"/>
        </w:rPr>
        <w:t xml:space="preserve">un </w:t>
      </w:r>
      <w:r w:rsidR="00000000" w:rsidRPr="00000000" w:rsidDel="00000000">
        <w:rPr>
          <w:rtl w:val="0"/>
        </w:rPr>
        <w:t xml:space="preserve">33.1.</w:t>
      </w:r>
      <w:r w:rsidR="00000000" w:rsidRPr="00000000" w:rsidDel="00000000">
        <w:rPr>
          <w:rtl w:val="0"/>
        </w:rPr>
        <w:t xml:space="preserve"> apakšpunktā minēto atbalstu nepiešķir, ja atbalsta pretendents atbilst grūtībās nonākuša saimnieciskās darbības veicēja statusam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Nr. </w:t>
      </w:r>
      <w:r w:rsidR="00000000" w:rsidRPr="00000000" w:rsidDel="00000000">
        <w:rPr>
          <w:rtl w:val="0"/>
        </w:rPr>
        <w:t xml:space="preserve">1408/2013</w:t>
      </w:r>
      <w:r w:rsidR="00000000" w:rsidRPr="00000000" w:rsidDel="00000000">
        <w:rPr>
          <w:rtl w:val="0"/>
        </w:rPr>
        <w:t xml:space="preserve"> 3. panta 2. un 3. punktā noteikto atbalsta apmēru vienam vienotam uzņēmumam saskaņā ar Komisijas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tas nepārsniegtu Komisijas regulas Nr. </w:t>
      </w:r>
      <w:r w:rsidR="00000000" w:rsidRPr="00000000" w:rsidDel="00000000">
        <w:rPr>
          <w:rtl w:val="0"/>
        </w:rPr>
        <w:t xml:space="preserve">717/2014</w:t>
      </w:r>
      <w:r w:rsidR="00000000" w:rsidRPr="00000000" w:rsidDel="00000000">
        <w:rPr>
          <w:rtl w:val="0"/>
        </w:rPr>
        <w:t xml:space="preserve"> 3. panta 2.a un 3. punktā noteikto iepriekš piešķirto atbalstu summu pēdējo triju fiskālo gadu laikā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ar citu valsts atbalstu, tai skaitā attiecībā uz vienām un tām pašām attiecināmajām izmaksām vai tam pašam riska finansējuma pasākumam, ja netiek pārsniegta attiecīgā maksimālā atbalsta intensitāte vai atbalsta summa, kas noteikta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vai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 Ja atbalsta pretendents vienlaikus darbojas vienā vai vairākās Komisijas regulas 2023/2831 1. panta 1. punkta "a", "b", "c" un "d" apakšpunktā minētajās nozarēs, atbalstu drīkst piešķirt tikai tad, ja atbalsta pretendents ievēro Komisijas regulas 2023/2831 1.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veic visu atbalsta saņēmēju pēcpārbaudi, kam atbalsts piešķirts saskaņā 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un </w:t>
      </w:r>
      <w:r w:rsidR="00000000" w:rsidRPr="00000000" w:rsidDel="00000000">
        <w:rPr>
          <w:rtl w:val="0"/>
        </w:rPr>
        <w:t xml:space="preserve">43.3.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un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izvērtē atbalsta pretendenta atbilstību atbalsta piešķiršanas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akciju sabiedrība "Attīstības finanšu institūcija Altum" ir tiesīgi savstarpēji apmainīties ar informāciju par Lauku atbalsta dienesta klientiem piešķirtajiem atbalstiem un akciju sabiedrības "Attīstības finanšu institūcija Altum" klientiem piešķirtajiem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un 15.</w:t>
      </w:r>
      <w:r w:rsidR="00000000" w:rsidRPr="00000000" w:rsidDel="00000000">
        <w:rPr>
          <w:vertAlign w:val="superscript"/>
          <w:rtl w:val="0"/>
        </w:rPr>
        <w:t xml:space="preserve">1</w:t>
      </w:r>
      <w:r w:rsidR="00000000" w:rsidRPr="00000000" w:rsidDel="00000000">
        <w:rPr>
          <w:rtl w:val="0"/>
        </w:rPr>
        <w:t xml:space="preserve">1.6. apakšpunktā</w:t>
      </w:r>
      <w:r w:rsidR="00000000" w:rsidRPr="00000000" w:rsidDel="00000000">
        <w:rPr>
          <w:rtl w:val="0"/>
        </w:rPr>
        <w:t xml:space="preserve">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13.1.2. un </w:t>
      </w:r>
      <w:r w:rsidR="00000000" w:rsidRPr="00000000" w:rsidDel="00000000">
        <w:rPr>
          <w:rtl w:val="0"/>
        </w:rPr>
        <w:t xml:space="preserve">13.1.4.</w:t>
      </w:r>
      <w:r w:rsidR="00000000" w:rsidRPr="00000000" w:rsidDel="00000000">
        <w:rPr>
          <w:rtl w:val="0"/>
        </w:rPr>
        <w:t xml:space="preserve"> apakšpunktā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triju gadu laikā, skaitot no</w:t>
      </w:r>
      <w:r w:rsidR="00000000" w:rsidRPr="00000000" w:rsidDel="00000000">
        <w:rPr>
          <w:i w:val="1"/>
          <w:rtl w:val="0"/>
        </w:rPr>
        <w:t xml:space="preserve"> de minimis</w:t>
      </w:r>
      <w:r w:rsidR="00000000" w:rsidRPr="00000000" w:rsidDel="00000000">
        <w:rPr>
          <w:rtl w:val="0"/>
        </w:rPr>
        <w:t xml:space="preserve"> atbalsta piešķiršanas dienas,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regulu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09.04.2024.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1305/2013</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25.</w:t>
      </w:r>
      <w:r w:rsidR="00000000" w:rsidRPr="00000000" w:rsidDel="00000000">
        <w:rPr>
          <w:vertAlign w:val="superscript"/>
          <w:rtl w:val="0"/>
        </w:rPr>
        <w:t xml:space="preserve">1</w:t>
      </w:r>
      <w:r w:rsidR="00000000" w:rsidRPr="00000000" w:rsidDel="00000000">
        <w:rPr>
          <w:rtl w:val="0"/>
        </w:rPr>
        <w:t xml:space="preserve">1.1., 25.1</w:t>
      </w:r>
      <w:r w:rsidR="00000000" w:rsidRPr="00000000" w:rsidDel="00000000">
        <w:rPr>
          <w:vertAlign w:val="superscript"/>
          <w:rtl w:val="0"/>
        </w:rPr>
        <w:t xml:space="preserve">1</w:t>
      </w:r>
      <w:r w:rsidR="00000000" w:rsidRPr="00000000" w:rsidDel="00000000">
        <w:rPr>
          <w:rtl w:val="0"/>
        </w:rPr>
        <w:t xml:space="preserve">.2. un 25.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mežsaimniecības nozarē strādājošas kooperatīvās sabiedrības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3.2.</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w:t>
      </w:r>
      <w:r w:rsidR="00000000" w:rsidRPr="00000000" w:rsidDel="00000000">
        <w:rPr>
          <w:i w:val="1"/>
          <w:rtl w:val="0"/>
        </w:rPr>
        <w:t xml:space="preserve"> </w:t>
      </w:r>
      <w:r w:rsidR="00000000" w:rsidRPr="00000000" w:rsidDel="00000000">
        <w:rPr>
          <w:rtl w:val="0"/>
        </w:rPr>
        <w:t xml:space="preserve">2.1. red.) kodiem – grupa 10.1, grupa 10.3, klase 11.07, izņemot minerālūdeņus un citus pudelēs iepildītus ūdeņus, klase 10.41, grupa 10.6, Eiropas Savienības Kombinētās nomenklatūras kodam 1107, grupa 10.9. un klase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atbilstoši regulas 2022/2472 I pielikumā noteiktajai klasifikācijai un kas Līguma par Eiropas Savienības darbību I pielikumā noteiktos lauksaimniecības produktus pārstrādā šajā pielikumā neminētos lauksaimniecības produktos atbilstoši saimnieciskās darbības statistiskās klasifikācijas (NACE 2.1. red.) kodiem – grupa 10.7, klase 10.52 un klase 11.07 (tikai dabīgi raudzēts kvass ar alkohola saturu līdz 0,5 tilpumprocentiem), grupa 10.3, ja šie produkti atbilst Eiropas Savienības Kombinētās nomenklatūras kodiem 20041091 un 20052010, klase 10.41, ja šie produkti atbilst Eiropas Savienības Kombinētās nomenklatūras kodam 1518, un klase 10.51, ja šie produkti atbilst Eiropas Savienības Kombinētās nomenklatūras kodiem 04031051–04039099, 04052010–04052030, 3501 un 3502.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w:t>
      </w:r>
      <w:r w:rsidR="00000000" w:rsidRPr="00000000" w:rsidDel="00000000">
        <w:rPr>
          <w:rtl w:val="0"/>
        </w:rPr>
        <w:t xml:space="preserve">2023/2831</w:t>
      </w:r>
      <w:r w:rsidR="00000000" w:rsidRPr="00000000" w:rsidDel="00000000">
        <w:rPr>
          <w:rtl w:val="0"/>
        </w:rPr>
        <w:t xml:space="preserve"> piešķir pretendentam, kas Līguma par Eiropas Savienības darbību I pielikumā noteiktos lauksaimniecības produktus pārstrādā šajā pielikumā neminētos lauksaimniecības produktos un neatbilst regulas </w:t>
      </w:r>
      <w:r w:rsidR="00000000" w:rsidRPr="00000000" w:rsidDel="00000000">
        <w:rPr>
          <w:rtl w:val="0"/>
        </w:rPr>
        <w:t xml:space="preserve">2022/2472</w:t>
      </w:r>
      <w:r w:rsidR="00000000" w:rsidRPr="00000000" w:rsidDel="00000000">
        <w:rPr>
          <w:rtl w:val="0"/>
        </w:rPr>
        <w:t xml:space="preserve"> I pielikumā noteiktajai mikrouzņēmuma, mazā vai vidējā uzņēmuma kategorijai atbilstoši saimnieciskās darbības statistiskās klasifikācijas </w:t>
      </w:r>
      <w:r w:rsidR="00000000" w:rsidRPr="00000000" w:rsidDel="00000000">
        <w:rPr>
          <w:i w:val="1"/>
          <w:rtl w:val="0"/>
        </w:rPr>
        <w:t xml:space="preserve">(</w:t>
      </w:r>
      <w:r w:rsidR="00000000" w:rsidRPr="00000000" w:rsidDel="00000000">
        <w:rPr>
          <w:rtl w:val="0"/>
        </w:rPr>
        <w:t xml:space="preserve">NACE</w:t>
      </w:r>
      <w:r w:rsidR="00000000" w:rsidRPr="00000000" w:rsidDel="00000000">
        <w:rPr>
          <w:i w:val="1"/>
          <w:rtl w:val="0"/>
        </w:rPr>
        <w:t xml:space="preserve"> </w:t>
      </w:r>
      <w:r w:rsidR="00000000" w:rsidRPr="00000000" w:rsidDel="00000000">
        <w:rPr>
          <w:rtl w:val="0"/>
        </w:rPr>
        <w:t xml:space="preserve">2.1. red.) kodiem – klase 10.52 un klase 10.51, ja šie produkti atbilst Eiropas Savienības Kombinētās nomenklatūras kodiem 04031051–04039099, 04052010–04052030, 3501 un 3502.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2.1. red.) kodam 10.1 – gaļas un gaļas produktu ražošana, pārstrāde un konservēšana, kodam 10.5 – piena produktu ražošana, kodam 10.6 – graudu malšanas produktu, cietes un cietes produktu ražošana un Eiropas Savienības Kombinētās nomenklatūras kodam 1107,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(NACE 2.1. red.) kodu grupai 03, un saskaņā ar Komisijas regulu </w:t>
      </w:r>
      <w:r w:rsidR="00000000" w:rsidRPr="00000000" w:rsidDel="00000000">
        <w:rPr>
          <w:rtl w:val="0"/>
        </w:rPr>
        <w:t xml:space="preserve">2023/2831</w:t>
      </w:r>
      <w:r w:rsidR="00000000" w:rsidRPr="00000000" w:rsidDel="00000000">
        <w:rPr>
          <w:rtl w:val="0"/>
        </w:rPr>
        <w:t xml:space="preserve">, ja tas darbojas atbilstoši saimnieciskās darbības statistiskās klasifikācijas (NACE 2.1. red.) kodiem – grupa 10.2 vai klase 10.41.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35.</w:t>
      </w:r>
      <w:r w:rsidR="00000000" w:rsidRPr="00000000" w:rsidDel="00000000">
        <w:rPr>
          <w:vertAlign w:val="superscript"/>
          <w:rtl w:val="0"/>
        </w:rPr>
        <w:t xml:space="preserve">1</w:t>
      </w:r>
      <w:r w:rsidR="00000000" w:rsidRPr="00000000" w:rsidDel="00000000">
        <w:rPr>
          <w:rtl w:val="0"/>
        </w:rPr>
        <w:t xml:space="preserve">1.1., 35.</w:t>
      </w:r>
      <w:r w:rsidR="00000000" w:rsidRPr="00000000" w:rsidDel="00000000">
        <w:rPr>
          <w:vertAlign w:val="superscript"/>
          <w:rtl w:val="0"/>
        </w:rPr>
        <w:t xml:space="preserve">1</w:t>
      </w:r>
      <w:r w:rsidR="00000000" w:rsidRPr="00000000" w:rsidDel="00000000">
        <w:rPr>
          <w:rtl w:val="0"/>
        </w:rPr>
        <w:t xml:space="preserve">1.2. un 35.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3.3.</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 kā arī laboratorijas iekārtu nomai;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38. panta 7.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1. punktā minētajam pētījumam, arī datortehnikas un programmatūras iegādei un darba samaksai, tostarp nodokļu samaksai, – līdz 90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 nosacījumiem, un tas ir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 2., 3., 4., 5., 6., 7., 8., 9., 10., 11., 12., 13., 14., 15., 16., 17., 18., 19., 20., 21., 22., 23., 24., 25., 26., 27., 28., 29., 30., 31. un 32. punktā minētos pārejošos pētījumus;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33., 34., 35., 36., 37., 38., 39., 40., 41., 42., 43. un 44. punktā minētos pētījumus.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martam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 atbalsta izdevumu tāmē.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atbalstu) grozījumu apmērs pārsniedz 10 procentu no kopējās tāmes summas un tiek paredzētas jaunas darbības, pirms izmaiņu veikšanas tāmē un jaunu darbību uzsākšanas nepieciešams saņemt Zemkopības ministrijas Zinātniskās padomes sekretariāta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minētajiem pētījumiem piesakās vairāki izpildītāji,  Lauku atbalsta dienests izvērtē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7. pielikumā minēto pētījumu izpildītājs pēc pētījuma zinātniskā pārskata apstiprināšanas Zemkopības ministrijā: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pētījumiem, kas pēc 2023. gada īstenoti vismaz divus gadus, līdz trešā gada 1. jūnijam publisko pētījumu rezultātus atbilstošās nozares zinātniskā konferencē un zinātniski praktiskā žurnālā;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pētījumiem, kas pēc 2023. gada īstenoti vismaz trīs gadus, līdz ceturtā gada 1. jūnijam iesniedz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w:t>
      </w:r>
      <w:r w:rsidR="00000000" w:rsidRPr="00000000" w:rsidDel="00000000">
        <w:rPr>
          <w:rtl w:val="0"/>
        </w:rPr>
        <w:t xml:space="preserve"> 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Zemkopības ministrijas pieprasījuma prezentē pētījuma praktiskos rezultātus un prezentācijas materiālus publicē Latvijas Lauku konsultāciju un izglītības centra Lauksaimniecības zināšanu un inovāciju sistēmā līdz nākamā gada 1.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līdz kārtējā gada 1. jūlijam par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nosacījumu izpildi informē Zemkopības ministrijas Zinātnes padomes sekretariātu.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gala norēķinu 10 procentu apmērā par šo noteikumu </w:t>
      </w:r>
      <w:r w:rsidR="00000000" w:rsidRPr="00000000" w:rsidDel="00000000">
        <w:rPr>
          <w:rtl w:val="0"/>
        </w:rPr>
        <w:t xml:space="preserve">43.4.</w:t>
      </w:r>
      <w:r w:rsidR="00000000" w:rsidRPr="00000000" w:rsidDel="00000000">
        <w:rPr>
          <w:rtl w:val="0"/>
        </w:rPr>
        <w:t xml:space="preserve"> apakšpunktā minētajām atbalsta pasākuma izmaksām, ja atbalsta saņēmējs līdz kārtējā gada 25. novembrim ir iesniedzis Zemkopības ministrijā zinātnisko pārskatu un līdz kārtējā gada 5. decembrim Lauku atbalsta dienestā iesniedzis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7. pielikumā minēto pētījumu izpildītājam pēc pētījuma zinātniskā pārskata apstiprināšanas Zemkopības ministrijā attiecīgā pētījuma pārskatu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15. martam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minētos izcenojumus.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summas samaksu 10 procentu apmērā, ja līdz kārtējā gada 1. decembrim Lauku atbalsta dienestā iesniegts starppārskats. Starppārskats satur informāciju par jau īstenotajiem pasākumiem un par tiem pasākumiem, kurus plānots īstenot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iesniedzams līdz nākamā gada 1. maijam;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iesniedz to Zemkopības ministrijā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24-TA-3253</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24-TA-3253</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noteikumu_konsolidētā_versija_24-TA-3253.docx</dc:title>
</cp:coreProperties>
</file>

<file path=docProps/custom.xml><?xml version="1.0" encoding="utf-8"?>
<Properties xmlns="http://schemas.openxmlformats.org/officeDocument/2006/custom-properties" xmlns:vt="http://schemas.openxmlformats.org/officeDocument/2006/docPropsVTypes"/>
</file>