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"Rogas" Ceraukstes pagastā, Bauskas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"Rogas" (nekustamā īpašuma kadastra Nr. 4050 003 0005) daļu - zemes vienību (zemes vienības kadastra apzīmējums 4050 003 0167) 0,52 ha platībā un zemes vienību (zemes vienības kadastra apzīmējums 4050 003 0168) 0,61 ha platībā - Ceraukstes pagastā, Bauskas novadā, atbilstoši noteiktai atlīdzībai 17 317,36 EUR (atsavināmo zemes vienību tirgus vērtība 15 738,64 EUR un kompensējamie zaudējumi – atlikušās daļas vērtības samazinājums 1 578,72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24-TA-1246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