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Satiksmes ministrijas ilgtermiņa saistībām jauno elektrovilcienu projekta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Satiksmes ministrijai (akciju sabiedrībai "Pasažieru vilciens") uzņemties valsts budžeta ilgtermiņa saistības laikposmā no 2019. līdz 2028. gadam, lai nodrošinātu akciju sabiedrībai "Pasažieru vilciens" finansējumu, kas nepārsniedz 255 448 537 euro, 32 jaunu elektrovilcienu, rezerves daļu fonda pieciem gadiem un elektrovilcienu uzturēšanas iekārtu iegādei (līgums ar ŠKODA VAGONKA A. S.), elektrovilcienu ražošanas uzraudzībai, velosipēdu vietu izveidei elektrovilcienos, kā arī ritošā sastāva remonta un apkopju centra atjaunošanai un modernizācijai,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daļai, kas tiek īstenota ar Kohēzijas fonda līdzfinansējumu Eiropas Savienības fondu 2014. - 2020. gada plānošanas perioda ietvaros līdz 2023.gadam 143 502 100 euro apmērā, tai skaitā Kohēzijas fonda līdzfinansējums 101 671 238 euro un valsts budžeta līdzfinansējums 41 830 862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kas tiek īstenota ar Kohēzijas fonda līdzfinansējumu Eiropas Savienības fondu 2021. - 2027. gada plānošanas perioda ietvaros līdz 2025.gadam 81 759 812 euro apmērā, tai skaitā Kohēzijas fonda līdzfinansējums 69 495 840 euro un valsts budžeta līdzfinansējums 12 263 972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tiek īstenota tikai ar valsts budžeta finansējumu, 30 186 625 euro apmērā,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2019. gadā - 10 978 213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 gadā - 5 357 412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2026. gadā - 5 742 210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2027. gadā - 6 759 710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2028. gadā - 1 349 080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ministrijai šā rīkojuma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minētās ilgtermiņa saistības plānot Satiksmes ministrijas budžeta apakšprogrammā 61.12.00 "Kohēzijas fonda (KF) finansējums jauno elektrovilcienu projekta īstenošanai (2014–2020)", šā rīkojuma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minētās ilgtermiņa saistības plānot Satiksmes ministrijas budžeta apakšprogrammā 61.13.00 "Kohēzijas fonda (KF) finansētie dzelzceļa infrastruktūras projekti (2021-2027)",  bet šā rīkojuma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minētās ilgtermiņa saistības – apakšprogrammā 31.09.00 "Dotācija jauno vilcienu iegādei un remonta centra izbūvei", tai skaitā šā rīkojuma </w:t>
      </w:r>
      <w:r w:rsidR="00000000" w:rsidRPr="00000000" w:rsidDel="00000000">
        <w:rPr>
          <w:rtl w:val="0"/>
        </w:rPr>
        <w:t xml:space="preserve">1.3.3. </w:t>
      </w:r>
      <w:r w:rsidR="00000000" w:rsidRPr="00000000" w:rsidDel="00000000">
        <w:rPr>
          <w:rtl w:val="0"/>
        </w:rPr>
        <w:t xml:space="preserve">apakšpunkta</w:t>
      </w:r>
      <w:r w:rsidR="00000000" w:rsidRPr="00000000" w:rsidDel="00000000">
        <w:rPr>
          <w:rtl w:val="0"/>
        </w:rPr>
        <w:t xml:space="preserve">, </w:t>
      </w:r>
      <w:r w:rsidR="00000000" w:rsidRPr="00000000" w:rsidDel="00000000">
        <w:rPr>
          <w:rtl w:val="0"/>
        </w:rPr>
        <w:t xml:space="preserve">1.3.4. </w:t>
      </w:r>
      <w:r w:rsidR="00000000" w:rsidRPr="00000000" w:rsidDel="00000000">
        <w:rPr>
          <w:rtl w:val="0"/>
        </w:rPr>
        <w:t xml:space="preserve">apakšpunkta</w:t>
      </w:r>
      <w:r w:rsidR="00000000" w:rsidRPr="00000000" w:rsidDel="00000000">
        <w:rPr>
          <w:rtl w:val="0"/>
        </w:rPr>
        <w:t xml:space="preserve"> un </w:t>
      </w:r>
      <w:r w:rsidR="00000000" w:rsidRPr="00000000" w:rsidDel="00000000">
        <w:rPr>
          <w:rtl w:val="0"/>
        </w:rPr>
        <w:t xml:space="preserve">1.3.5.</w:t>
      </w:r>
      <w:r w:rsidR="00000000" w:rsidRPr="00000000" w:rsidDel="00000000">
        <w:rPr>
          <w:rtl w:val="0"/>
        </w:rPr>
        <w:t xml:space="preserve">apakšpunkta</w:t>
      </w:r>
      <w:r w:rsidR="00000000" w:rsidRPr="00000000" w:rsidDel="00000000">
        <w:rPr>
          <w:rtl w:val="0"/>
        </w:rPr>
        <w:t xml:space="preserve"> minēto finansējumu ieguldot akciju sabiedrības "Pasažieru vilciens" pamatkapitālā.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20.09.2023. rīkojumu Nr. 609)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zaudējušu </w:t>
      </w:r>
      <w:r w:rsidR="00000000" w:rsidRPr="00000000" w:rsidDel="00000000">
        <w:rPr>
          <w:rtl w:val="0"/>
        </w:rPr>
        <w:t xml:space="preserve">Ministru kabineta 2019. gada 23. jūlija rīkojumu Nr. 385 "Par Satiksmes ministrijas ilgtermiņa saistībām jauno elektrovilcienu projekta īstenošanai</w:t>
      </w:r>
      <w:r w:rsidR="00000000" w:rsidRPr="00000000" w:rsidDel="00000000">
        <w:rPr>
          <w:rtl w:val="0"/>
        </w:rPr>
        <w:t xml:space="preserve">" (Latvijas Vēstnesis, 2019, 150. nr.; 2021, 17.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25-TA-2562</w:t>
    </w:r>
    <w:r>
      <w:br/>
    </w:r>
    <w:r w:rsidR="00000000" w:rsidRPr="00000000" w:rsidDel="00000000">
      <w:rPr>
        <w:rtl w:val="0"/>
      </w:rPr>
      <w:t xml:space="preserve">Izdrukāts 29.07.2026. 22.14 - 2.0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25-TA-2562</w:t>
    </w:r>
    <w:r>
      <w:br/>
    </w:r>
    <w:r w:rsidR="00000000" w:rsidRPr="00000000" w:rsidDel="00000000">
      <w:rPr>
        <w:rtl w:val="0"/>
      </w:rPr>
      <w:t xml:space="preserve">Izdrukāts 29.07.2026. 22.14 - 2.0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rīkojuma_konsolidētā_versija_25-TA-2562.docx</dc:title>
</cp:coreProperties>
</file>

<file path=docProps/custom.xml><?xml version="1.0" encoding="utf-8"?>
<Properties xmlns="http://schemas.openxmlformats.org/officeDocument/2006/custom-properties" xmlns:vt="http://schemas.openxmlformats.org/officeDocument/2006/docPropsVTypes"/>
</file>