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(Latvijas Vēstnesis, 2023, 184.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līdz 2029. gada 31. decembrim – vismaz 1952 personas (pirmajā atlases kārtā 1615 personas, otrajā atlases kārtā 337 personas), tai skaitā par šo noteikumu 9. punktā minēto finansējumu – vismaz 1644 personas (pirmajā atlases kārtā 1360 personas, otrajā atlases kārtā 284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rezultāta rādītāju – ikgadējais jaunu vai modernizētu sociālo mājokļu lietotāju skaits līdz 2029. gada 31. decembrim – vismaz 1952 personas (pirmajā atlases kārtā 1615 personas, otrajā atlases kārtā 337 personas), tai skaitā par šo noteikumu 9. punktā minēto finansējumu – vismaz 1644 personas (pirmajā atlases kārtā 1360 personas, otrajā atlases kārtā 284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pirmajā projektu iesniegumu atlases kārtā, kuru organizē divos uzsaukumos, atbalsta projektus, kuros paredzēts īstenot šo noteikumu 23.1., 23.1.</w:t>
      </w:r>
      <w:r w:rsidR="00000000" w:rsidRPr="00000000" w:rsidDel="00000000">
        <w:rPr>
          <w:vertAlign w:val="superscript"/>
          <w:rtl w:val="0"/>
        </w:rPr>
        <w:t xml:space="preserve">1</w:t>
      </w:r>
      <w:r w:rsidR="00000000" w:rsidRPr="00000000" w:rsidDel="00000000">
        <w:rPr>
          <w:rtl w:val="0"/>
        </w:rPr>
        <w:t xml:space="preserve">  un 23.2. apakšpunktā minētās atbalstāmās darbības (turpmāk – pirmā atlases kārta):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pirmās atlases kārtas pirmajā uzsaukumā atbalsta projektus, kuros paredzēts īstenot šo noteikumu 23.1.  un 23.2.  apakšpunktā minētās atbalstāmās darbības;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pirmās atlases kārtas otrajā uzsaukumā atbalsta projektus, kuros paredzēts īstenot šo noteikumu 23.1. un 23.1.</w:t>
      </w:r>
      <w:r w:rsidR="00000000" w:rsidRPr="00000000" w:rsidDel="00000000">
        <w:rPr>
          <w:vertAlign w:val="superscript"/>
          <w:rtl w:val="0"/>
        </w:rPr>
        <w:t xml:space="preserve">1</w:t>
      </w:r>
      <w:r w:rsidR="00000000" w:rsidRPr="00000000" w:rsidDel="00000000">
        <w:rPr>
          <w:rtl w:val="0"/>
        </w:rPr>
        <w:t xml:space="preserve"> apakšpunktā minētās atbalstāmās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plānotais kopējais finansējums ir ne mazāks kā 82 650 001 </w:t>
      </w:r>
      <w:r w:rsidR="00000000" w:rsidRPr="00000000" w:rsidDel="00000000">
        <w:rPr>
          <w:i w:val="1"/>
          <w:rtl w:val="0"/>
        </w:rPr>
        <w:t xml:space="preserve">euro </w:t>
      </w:r>
      <w:r w:rsidR="00000000" w:rsidRPr="00000000" w:rsidDel="00000000">
        <w:rPr>
          <w:rtl w:val="0"/>
        </w:rPr>
        <w:t xml:space="preserve"> (no tā elastības finansējums – 13 035 996 </w:t>
      </w:r>
      <w:r w:rsidR="00000000" w:rsidRPr="00000000" w:rsidDel="00000000">
        <w:rPr>
          <w:i w:val="1"/>
          <w:rtl w:val="0"/>
        </w:rPr>
        <w:t xml:space="preserve">euro</w:t>
      </w:r>
      <w:r w:rsidR="00000000" w:rsidRPr="00000000" w:rsidDel="00000000">
        <w:rPr>
          <w:rtl w:val="0"/>
        </w:rPr>
        <w:t xml:space="preserve">), tai skaitā ERAF finansējums – 70 252 500 </w:t>
      </w:r>
      <w:r w:rsidR="00000000" w:rsidRPr="00000000" w:rsidDel="00000000">
        <w:rPr>
          <w:i w:val="1"/>
          <w:rtl w:val="0"/>
        </w:rPr>
        <w:t xml:space="preserve">euro</w:t>
      </w:r>
      <w:r w:rsidR="00000000" w:rsidRPr="00000000" w:rsidDel="00000000">
        <w:rPr>
          <w:rtl w:val="0"/>
        </w:rPr>
        <w:t xml:space="preserve">  (no tā elastības finansējums – 11 080 598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12 397 501 </w:t>
      </w:r>
      <w:r w:rsidR="00000000" w:rsidRPr="00000000" w:rsidDel="00000000">
        <w:rPr>
          <w:i w:val="1"/>
          <w:rtl w:val="0"/>
        </w:rPr>
        <w:t xml:space="preserve">euro</w:t>
      </w:r>
      <w:r w:rsidR="00000000" w:rsidRPr="00000000" w:rsidDel="00000000">
        <w:rPr>
          <w:rtl w:val="0"/>
        </w:rPr>
        <w:t xml:space="preserve"> (no tā elastības finansējums 1 955 398 </w:t>
      </w:r>
      <w:r w:rsidR="00000000" w:rsidRPr="00000000" w:rsidDel="00000000">
        <w:rPr>
          <w:i w:val="1"/>
          <w:rtl w:val="0"/>
        </w:rPr>
        <w:t xml:space="preserve">euro</w:t>
      </w:r>
      <w:r w:rsidR="00000000" w:rsidRPr="00000000" w:rsidDel="00000000">
        <w:rPr>
          <w:rtl w:val="0"/>
        </w:rPr>
        <w:t xml:space="preserve">),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pirmajā atlases kārtā plānotais finansējums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finansēšanai – 21 000 001 </w:t>
      </w:r>
      <w:r w:rsidR="00000000" w:rsidRPr="00000000" w:rsidDel="00000000">
        <w:rPr>
          <w:i w:val="1"/>
          <w:rtl w:val="0"/>
        </w:rPr>
        <w:t xml:space="preserve">euro</w:t>
      </w:r>
      <w:r w:rsidR="00000000" w:rsidRPr="00000000" w:rsidDel="00000000">
        <w:rPr>
          <w:rtl w:val="0"/>
        </w:rPr>
        <w:t xml:space="preserve"> (no tā elastības finansējums – 3 312 232 </w:t>
      </w:r>
      <w:r w:rsidR="00000000" w:rsidRPr="00000000" w:rsidDel="00000000">
        <w:rPr>
          <w:i w:val="1"/>
          <w:rtl w:val="0"/>
        </w:rPr>
        <w:t xml:space="preserve">euro</w:t>
      </w:r>
      <w:r w:rsidR="00000000" w:rsidRPr="00000000" w:rsidDel="00000000">
        <w:rPr>
          <w:rtl w:val="0"/>
        </w:rPr>
        <w:t xml:space="preserve">), tai skaitā ERAF finansējums – 17 850 000 </w:t>
      </w:r>
      <w:r w:rsidR="00000000" w:rsidRPr="00000000" w:rsidDel="00000000">
        <w:rPr>
          <w:i w:val="1"/>
          <w:rtl w:val="0"/>
        </w:rPr>
        <w:t xml:space="preserve">euro</w:t>
      </w:r>
      <w:r w:rsidR="00000000" w:rsidRPr="00000000" w:rsidDel="00000000">
        <w:rPr>
          <w:rtl w:val="0"/>
        </w:rPr>
        <w:t xml:space="preserve"> (no tā elastības finansējums – 2 815 397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3 150 001 </w:t>
      </w:r>
      <w:r w:rsidR="00000000" w:rsidRPr="00000000" w:rsidDel="00000000">
        <w:rPr>
          <w:i w:val="1"/>
          <w:rtl w:val="0"/>
        </w:rPr>
        <w:t xml:space="preserve">euro</w:t>
      </w:r>
      <w:r w:rsidR="00000000" w:rsidRPr="00000000" w:rsidDel="00000000">
        <w:rPr>
          <w:rtl w:val="0"/>
        </w:rPr>
        <w:t xml:space="preserve"> (no tā elastības finansējums – 496 835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šo noteikumu 23.2. apakšpunktā minēto atbalstāmo darbību finansēšanai – 24 900 000 </w:t>
      </w:r>
      <w:r w:rsidR="00000000" w:rsidRPr="00000000" w:rsidDel="00000000">
        <w:rPr>
          <w:i w:val="1"/>
          <w:rtl w:val="0"/>
        </w:rPr>
        <w:t xml:space="preserve">euro</w:t>
      </w:r>
      <w:r w:rsidR="00000000" w:rsidRPr="00000000" w:rsidDel="00000000">
        <w:rPr>
          <w:rtl w:val="0"/>
        </w:rPr>
        <w:t xml:space="preserve"> (no tā elastības finansējums – 3 927 360 </w:t>
      </w:r>
      <w:r w:rsidR="00000000" w:rsidRPr="00000000" w:rsidDel="00000000">
        <w:rPr>
          <w:i w:val="1"/>
          <w:rtl w:val="0"/>
        </w:rPr>
        <w:t xml:space="preserve">euro</w:t>
      </w:r>
      <w:r w:rsidR="00000000" w:rsidRPr="00000000" w:rsidDel="00000000">
        <w:rPr>
          <w:rtl w:val="0"/>
        </w:rPr>
        <w:t xml:space="preserve">), tai skaitā ERAF finansējums – 21 165 000 </w:t>
      </w:r>
      <w:r w:rsidR="00000000" w:rsidRPr="00000000" w:rsidDel="00000000">
        <w:rPr>
          <w:i w:val="1"/>
          <w:rtl w:val="0"/>
        </w:rPr>
        <w:t xml:space="preserve">euro</w:t>
      </w:r>
      <w:r w:rsidR="00000000" w:rsidRPr="00000000" w:rsidDel="00000000">
        <w:rPr>
          <w:rtl w:val="0"/>
        </w:rPr>
        <w:t xml:space="preserve"> (no tā elastības finansējums 3 338 256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3 735 000 </w:t>
      </w:r>
      <w:r w:rsidR="00000000" w:rsidRPr="00000000" w:rsidDel="00000000">
        <w:rPr>
          <w:i w:val="1"/>
          <w:rtl w:val="0"/>
        </w:rPr>
        <w:t xml:space="preserve">euro</w:t>
      </w:r>
      <w:r w:rsidR="00000000" w:rsidRPr="00000000" w:rsidDel="00000000">
        <w:rPr>
          <w:rtl w:val="0"/>
        </w:rPr>
        <w:t xml:space="preserve"> (tai skaitā elastības finansējums ‒ 589 104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otrajā atlases kārtā šo noteikumu 23.3. un 23.4. apakšpunktā minēto atbalstāmo darbību finansēšanai plānotais finansējums ir 36 750 000 </w:t>
      </w:r>
      <w:r w:rsidR="00000000" w:rsidRPr="00000000" w:rsidDel="00000000">
        <w:rPr>
          <w:i w:val="1"/>
          <w:rtl w:val="0"/>
        </w:rPr>
        <w:t xml:space="preserve">euro</w:t>
      </w:r>
      <w:r w:rsidR="00000000" w:rsidRPr="00000000" w:rsidDel="00000000">
        <w:rPr>
          <w:rtl w:val="0"/>
        </w:rPr>
        <w:t xml:space="preserve"> (no tā elastības finansējums – 5 796 405 </w:t>
      </w:r>
      <w:r w:rsidR="00000000" w:rsidRPr="00000000" w:rsidDel="00000000">
        <w:rPr>
          <w:i w:val="1"/>
          <w:rtl w:val="0"/>
        </w:rPr>
        <w:t xml:space="preserve">euro</w:t>
      </w:r>
      <w:r w:rsidR="00000000" w:rsidRPr="00000000" w:rsidDel="00000000">
        <w:rPr>
          <w:rtl w:val="0"/>
        </w:rPr>
        <w:t xml:space="preserve">), tai skaitā ERAF finansējums – 31 237 500 </w:t>
      </w:r>
      <w:r w:rsidR="00000000" w:rsidRPr="00000000" w:rsidDel="00000000">
        <w:rPr>
          <w:i w:val="1"/>
          <w:rtl w:val="0"/>
        </w:rPr>
        <w:t xml:space="preserve">euro</w:t>
      </w:r>
      <w:r w:rsidR="00000000" w:rsidRPr="00000000" w:rsidDel="00000000">
        <w:rPr>
          <w:rtl w:val="0"/>
        </w:rPr>
        <w:t xml:space="preserve"> (no tā elastības finansējums – 4 926 945 </w:t>
      </w:r>
      <w:r w:rsidR="00000000" w:rsidRPr="00000000" w:rsidDel="00000000">
        <w:rPr>
          <w:i w:val="1"/>
          <w:rtl w:val="0"/>
        </w:rPr>
        <w:t xml:space="preserve">euro</w:t>
      </w:r>
      <w:r w:rsidR="00000000" w:rsidRPr="00000000" w:rsidDel="00000000">
        <w:rPr>
          <w:rtl w:val="0"/>
        </w:rPr>
        <w:t xml:space="preserve">) un nacionālais (pašvaldību finansējums) – ne mazāks kā 5 512 500  </w:t>
      </w:r>
      <w:r w:rsidR="00000000" w:rsidRPr="00000000" w:rsidDel="00000000">
        <w:rPr>
          <w:i w:val="1"/>
          <w:rtl w:val="0"/>
        </w:rPr>
        <w:t xml:space="preserve">euro</w:t>
      </w:r>
      <w:r w:rsidR="00000000" w:rsidRPr="00000000" w:rsidDel="00000000">
        <w:rPr>
          <w:rtl w:val="0"/>
        </w:rPr>
        <w:t xml:space="preserve"> (tai skaitā elastības finansējums – 869 460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Projektu iesniegumos pasākuma īstenošanai kopējo pasākumam pieejamo finansējumu plāno ne mazāk kā 75 410 409 </w:t>
      </w:r>
      <w:r w:rsidR="00000000" w:rsidRPr="00000000" w:rsidDel="00000000">
        <w:rPr>
          <w:i w:val="1"/>
          <w:rtl w:val="0"/>
        </w:rPr>
        <w:t xml:space="preserve">euro </w:t>
      </w:r>
      <w:r w:rsidR="00000000" w:rsidRPr="00000000" w:rsidDel="00000000">
        <w:rPr>
          <w:rtl w:val="0"/>
        </w:rPr>
        <w:t xml:space="preserve">apmērā, tai skaitā ERAF finansējumu 64 098 847 </w:t>
      </w:r>
      <w:r w:rsidR="00000000" w:rsidRPr="00000000" w:rsidDel="00000000">
        <w:rPr>
          <w:i w:val="1"/>
          <w:rtl w:val="0"/>
        </w:rPr>
        <w:t xml:space="preserve">euro</w:t>
      </w:r>
      <w:r w:rsidR="00000000" w:rsidRPr="00000000" w:rsidDel="00000000">
        <w:rPr>
          <w:rtl w:val="0"/>
        </w:rPr>
        <w:t xml:space="preserve"> apmērā un nacionālo finansējumu (pašvaldību finansējumu) ne mazāk kā 11 311 562 </w:t>
      </w:r>
      <w:r w:rsidR="00000000" w:rsidRPr="00000000" w:rsidDel="00000000">
        <w:rPr>
          <w:i w:val="1"/>
          <w:rtl w:val="0"/>
        </w:rPr>
        <w:t xml:space="preserve">euro </w:t>
      </w:r>
      <w:r w:rsidR="00000000" w:rsidRPr="00000000" w:rsidDel="00000000">
        <w:rPr>
          <w:rtl w:val="0"/>
        </w:rPr>
        <w:t xml:space="preserve">apmērā,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pirmajai atlases kārtai ir paredzēts finansējums: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finansēšanai – 17 687 769 </w:t>
      </w:r>
      <w:r w:rsidR="00000000" w:rsidRPr="00000000" w:rsidDel="00000000">
        <w:rPr>
          <w:i w:val="1"/>
          <w:rtl w:val="0"/>
        </w:rPr>
        <w:t xml:space="preserve">euro</w:t>
      </w:r>
      <w:r w:rsidR="00000000" w:rsidRPr="00000000" w:rsidDel="00000000">
        <w:rPr>
          <w:rtl w:val="0"/>
        </w:rPr>
        <w:t xml:space="preserve">, tai skaitā ERAF finansējums – 15 034 603 </w:t>
      </w:r>
      <w:r w:rsidR="00000000" w:rsidRPr="00000000" w:rsidDel="00000000">
        <w:rPr>
          <w:i w:val="1"/>
          <w:rtl w:val="0"/>
        </w:rPr>
        <w:t xml:space="preserve">euro</w:t>
      </w:r>
      <w:r w:rsidR="00000000" w:rsidRPr="00000000" w:rsidDel="00000000">
        <w:rPr>
          <w:rtl w:val="0"/>
        </w:rPr>
        <w:t xml:space="preserve"> un nacionālais finansējums (pašvaldību finansējums) – ne mazāk kā 2 653 166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šo noteikumu 23.2. apakšpunktā minēto atbalstāmo darbību finansēšanai – 20 972 640 </w:t>
      </w:r>
      <w:r w:rsidR="00000000" w:rsidRPr="00000000" w:rsidDel="00000000">
        <w:rPr>
          <w:i w:val="1"/>
          <w:rtl w:val="0"/>
        </w:rPr>
        <w:t xml:space="preserve">euro</w:t>
      </w:r>
      <w:r w:rsidR="00000000" w:rsidRPr="00000000" w:rsidDel="00000000">
        <w:rPr>
          <w:rtl w:val="0"/>
        </w:rPr>
        <w:t xml:space="preserve">, tai skaitā ERAF finansējums – 17 826 744 </w:t>
      </w:r>
      <w:r w:rsidR="00000000" w:rsidRPr="00000000" w:rsidDel="00000000">
        <w:rPr>
          <w:i w:val="1"/>
          <w:rtl w:val="0"/>
        </w:rPr>
        <w:t xml:space="preserve">euro</w:t>
      </w:r>
      <w:r w:rsidR="00000000" w:rsidRPr="00000000" w:rsidDel="00000000">
        <w:rPr>
          <w:rtl w:val="0"/>
        </w:rPr>
        <w:t xml:space="preserve"> un nacionālais finansējums (pašvaldību finansējums) – ne mazāk kā  3 145 896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otrajai atlases kārtai šo noteikumu 23.3. un 23.4. apakšpunktā minēto atbalstāmo darbību finansēšanai ir paredzēts finansējums 36 750 000 </w:t>
      </w:r>
      <w:r w:rsidR="00000000" w:rsidRPr="00000000" w:rsidDel="00000000">
        <w:rPr>
          <w:i w:val="1"/>
          <w:rtl w:val="0"/>
        </w:rPr>
        <w:t xml:space="preserve">euro</w:t>
      </w:r>
      <w:r w:rsidR="00000000" w:rsidRPr="00000000" w:rsidDel="00000000">
        <w:rPr>
          <w:rtl w:val="0"/>
        </w:rPr>
        <w:t xml:space="preserve">, tai skaitā ERAF finansējums – 31 237 500 </w:t>
      </w:r>
      <w:r w:rsidR="00000000" w:rsidRPr="00000000" w:rsidDel="00000000">
        <w:rPr>
          <w:i w:val="1"/>
          <w:rtl w:val="0"/>
        </w:rPr>
        <w:t xml:space="preserve">euro</w:t>
      </w:r>
      <w:r w:rsidR="00000000" w:rsidRPr="00000000" w:rsidDel="00000000">
        <w:rPr>
          <w:rtl w:val="0"/>
        </w:rPr>
        <w:t xml:space="preserve"> un nacionālais finansējums (pašvaldību finansējums) – ne mazāk kā 5 512 500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Projekta īstenošanai vienas pašvaldības teritorijā pirmās atlases kārtas pirmā uzsaukuma ietvaros var iesniegt vienu projekta iesniegumu par šo noteikumu 23.1. apakšpunktā minēto atbalstāmo darbību īstenošanu un vienu projekta iesniegumu par šo noteikumu 23.2. apakšpunktā minēto atbalstāmo darbību īstenošanu. Projekta īstenošanai vienas pašvaldības teritorijā pirmās atlases kārtas otrā uzsaukuma ietvaros var iesniegt vienu projekta iesniegumu par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īstenošanu.Vienā projekta iesniegumā atbalstāmās darbības ietvaros var iekļaut investīcijas vairākos objektos (adresēs)."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Maksimāli pieejamais ERAF finansējums vienam projektam šo noteikumu 23.1. apakšpunktā minēto darbību īstenošanai katras pašvaldības teritorijā ir 650 000 </w:t>
      </w:r>
      <w:r w:rsidR="00000000" w:rsidRPr="00000000" w:rsidDel="00000000">
        <w:rPr>
          <w:i w:val="1"/>
          <w:rtl w:val="0"/>
        </w:rPr>
        <w:t xml:space="preserve">euro, </w:t>
      </w:r>
      <w:r w:rsidR="00000000" w:rsidRPr="00000000" w:rsidDel="00000000">
        <w:rPr>
          <w:rtl w:val="0"/>
        </w:rPr>
        <w:t xml:space="preserve">Rīgas valstspilsētas pašvaldības teritorijā – 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Maksimāli pieejamais ERAF finansējums vienam projektam šo noteikumu 23.3. un 23.4. apakšpunktā minēto darbību īstenošanai katras pašvaldības teritorijā ir 5 600 000 </w:t>
      </w:r>
      <w:r w:rsidR="00000000" w:rsidRPr="00000000" w:rsidDel="00000000">
        <w:rPr>
          <w:i w:val="1"/>
          <w:rtl w:val="0"/>
        </w:rPr>
        <w:t xml:space="preserve">euro, </w:t>
      </w:r>
      <w:r w:rsidR="00000000" w:rsidRPr="00000000" w:rsidDel="00000000">
        <w:rPr>
          <w:rtl w:val="0"/>
        </w:rPr>
        <w:t xml:space="preserve">Rīgas valstspilsētas pašvaldības teritorijā - 10 000 000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ja, vērtējot projektu iesniegumus saskaņā ar šo noteikumu 22.1.1.  un  22.1.2.  apakšpunktā minēto kārtību, atbilstoši kvalitātes kritērijiem vairāki projekti saņem vienādu punktu skaitu, tad priekšroku dod projektiem, kuros paredzēts izveidot lielāku dzīvokļu skaitu. Ja divi vai vairāki projektu iesniegumi iegūst vienādu punktu skaitu un tajos paredzēts izveidot vienādu dzīvokļu skaitu, tad priekšroka tiek dota projektam, kuru plānots īstenot pašvaldības teritorijā, kurā palīdzības reģistra rindā ir lielāks kopējais reģistrēto personu skaits, kuras ar dzīvojamo telpu nodrošināmas pirmām kārtām un kurām ir tiesības īrēt sociālo dzīvokli saskaņā ar likuma "Par palīdzību dzīvokļa jautājumu risināšanā" 3. panta 1. un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22.2.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vertAlign w:val="superscript"/>
          <w:rtl w:val="0"/>
        </w:rPr>
        <w:t xml:space="preserve">1</w:t>
      </w:r>
      <w:r w:rsidR="00000000" w:rsidRPr="00000000" w:rsidDel="00000000">
        <w:rPr>
          <w:rtl w:val="0"/>
        </w:rPr>
        <w:t xml:space="preserve"> ja, vērtējot projektu iesniegumus saskaņā ar šo noteikumu 22.1.3.  apakšpunktā minēto kārtību, atbilstoši kvalitātes kritērijiem vairāki projekti saņem vienādu punktu skaitu, tad priekšroku dod projektiem, kuros paredzēts izveidot lielāku dzīvokļu skaitu. Ja divi vai vairāki projektu iesniegumi iegūst vienādu punktu skaitu un tajos paredzēts izveidot vienādu dzīvokļu skaitu, tad priekšroka tiek dota projektam, kuru plānots īstenot pašvaldības teritorijā, kurā palīdzības reģistra rindā likuma "Par palīdzību dzīvokļa jautājumu risināšanā" 3.panta 1. un 2.punktā minētās palīdzības saņemšanai ir lielāks reģistrēto personu ar invaliditāti, kurām ir kustību traucējumi,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23.1.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1</w:t>
      </w:r>
      <w:r w:rsidR="00000000" w:rsidRPr="00000000" w:rsidDel="00000000">
        <w:rPr>
          <w:rtl w:val="0"/>
        </w:rPr>
        <w:t xml:space="preserve"> pašvaldības vai tās izveidotas iestādes, vai pašvaldības kapitālsabiedrības īpašumā esošu atsevišķu telpu grupu atjaunošana vai pārbūve;".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29.5.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vertAlign w:val="superscript"/>
          <w:rtl w:val="0"/>
        </w:rPr>
        <w:t xml:space="preserve">1</w:t>
      </w:r>
      <w:r w:rsidR="00000000" w:rsidRPr="00000000" w:rsidDel="00000000">
        <w:rPr>
          <w:rtl w:val="0"/>
        </w:rPr>
        <w:t xml:space="preserve"> izmaksas, kas saistītas ar ēku un inženiertehnisko sistēmu automatizētās vadības un kontroles sistēmu ierīkošanu;".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Maksimāli pieejamais ERAF finansējums šo noteikumu 29. punktā norādīto izmaksu segšanai, kas radušās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ietvaros, nepārsniedz 14 875 </w:t>
      </w:r>
      <w:r w:rsidR="00000000" w:rsidRPr="00000000" w:rsidDel="00000000">
        <w:rPr>
          <w:i w:val="1"/>
          <w:rtl w:val="0"/>
        </w:rPr>
        <w:t xml:space="preserve">euro</w:t>
      </w:r>
      <w:r w:rsidR="00000000" w:rsidRPr="00000000" w:rsidDel="00000000">
        <w:rPr>
          <w:rtl w:val="0"/>
        </w:rPr>
        <w:t xml:space="preserve"> vidēji par vienu atjaunoto vai pārbūvēto dzīvokli projekta iesnieguma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Maksimāli pieejamais ERAF finansējums šo noteikumu 29. punktā norādīto izmaksu segšanai, kas radušās šo noteikumu 23.3. un 23.4. apakšpunktā minēto atbalstāmo darbību ietvaros, nepārsniedz 92 565 </w:t>
      </w:r>
      <w:r w:rsidR="00000000" w:rsidRPr="00000000" w:rsidDel="00000000">
        <w:rPr>
          <w:i w:val="1"/>
          <w:rtl w:val="0"/>
        </w:rPr>
        <w:t xml:space="preserve">euro </w:t>
      </w:r>
      <w:r w:rsidR="00000000" w:rsidRPr="00000000" w:rsidDel="00000000">
        <w:rPr>
          <w:rtl w:val="0"/>
        </w:rPr>
        <w:t xml:space="preserve">vidēji par vienu izbūvēto dzīvojamās mājas dzīvokli projekta iesnieguma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40.8.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vertAlign w:val="superscript"/>
          <w:rtl w:val="0"/>
        </w:rPr>
        <w:t xml:space="preserve">1</w:t>
      </w:r>
      <w:r w:rsidR="00000000" w:rsidRPr="00000000" w:rsidDel="00000000">
        <w:rPr>
          <w:rtl w:val="0"/>
        </w:rPr>
        <w:t xml:space="preserve"> nodrošina, ka šo noteikumu 23.3. un 23.4. apakšpunktā minētajā dzīvojamā mājā vismaz viens dzīvoklis ir pielāgots personām ar kustību funkcionāliem traucējumiem, tai skaitā, personām, kuras pārvietojas riteņkrēslos;".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"40.10. nodrošina, ka šo noteikumu 23. punktā minēto atbalstāmo darbību īstenošanas rezultātā radītie izīrējamie dzīvokļi ir ar pilnu iekšējo apdari, vannas un tualetes telpas ir aprīkotas ar santehniku – izlietni, jaucējkrānu, podu un vannu vai dušu, un virtuve ir aprīkota ar santehniku – izlietni un jaucējkrānu. 23.3.un 23.4. apakšpunktā minēto atbalstāmo darbību īstenošanas rezultātā  izīrējamajos dzīvokļos papildus nodrošina, ka virtuve ir aprīkota ar iebūvēto virtuves iekārtu (virtuves skapīšiem un plīti)."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25-TA-378</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25-TA-378</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noteikumu_(grozījumu)_projekts_25-TA-378.docx</dc:title>
</cp:coreProperties>
</file>

<file path=docProps/custom.xml><?xml version="1.0" encoding="utf-8"?>
<Properties xmlns="http://schemas.openxmlformats.org/officeDocument/2006/custom-properties" xmlns:vt="http://schemas.openxmlformats.org/officeDocument/2006/docPropsVTypes"/>
</file>