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iedzīvotāju imunizāciju un vakcīnu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2699.0" w:type="dxa"/>
        <w:tblInd w:w="0.0" w:type="dxa"/>
        <w:jc w:val="left"/>
        <w:tblLayout w:type="fixed"/>
        <w:tblLook w:val="0600"/>
      </w:tblPr>
      <w:tblGrid>
        <w:gridCol w:w="2639"/>
        <w:gridCol w:w="1349"/>
        <w:tblGridChange w:id="0">
          <w:tblGrid>
            <w:gridCol w:w="2639"/>
            <w:gridCol w:w="1349"/>
          </w:tblGrid>
        </w:tblGridChange>
      </w:tblGrid>
      <w:tr>
        <w:tc>
          <w:tcPr>
            <w:shd w:fill="ffffff"/>
            <w:vAlign w:val="bottom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20___. gada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(mēnesis)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1.A. Bērnu vakcinācija pret tuberkulozi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0–5 dienas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dienas–11 mēneši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Norāda potes, kas veiktas bērniem 0–5 dienu vecumā, kā arī vēlāk, ja potes jaundzimušajiem veiktas dzemdību nodaļā pirms izrakstīšanas.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1.B. Vakcīnas atlikums un pasūtījums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tuberkulozi (BCG)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2.A. Bērnu vakcinācija pret B hepatītu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239"/>
        <w:gridCol w:w="1664"/>
        <w:gridCol w:w="4347"/>
        <w:gridCol w:w="4347"/>
        <w:tblGridChange w:id="0">
          <w:tblGrid>
            <w:gridCol w:w="1089"/>
            <w:gridCol w:w="2239"/>
            <w:gridCol w:w="166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monovakcīnu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0–12 stundas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Norāda vakcināciju, kas veikta bērniem 0–12 stundu vecumā.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5497"/>
        <w:gridCol w:w="5497"/>
        <w:gridCol w:w="5497"/>
        <w:gridCol w:w="5497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5497"/>
            <w:gridCol w:w="5497"/>
            <w:gridCol w:w="5497"/>
            <w:gridCol w:w="5497"/>
            <w:gridCol w:w="5497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bērniem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3.A. Bērnu vakcinācija pret difteriju, stingumkrampjiem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garo klepu, 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infekciju, poliomielītu un pneimokoku infekciju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difteriju un stingumkrampjiem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garo klepu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infekciju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2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pote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14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Tai skaitā arī stingumkrampju neatliekamā imūnprofilakse.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Norāda balstvakcināciju (trešo poti) pret pneimokoku infekciju.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4"/>
        <w:gridCol w:w="1185"/>
        <w:gridCol w:w="1089"/>
        <w:gridCol w:w="1281"/>
        <w:tblGridChange w:id="0">
          <w:tblGrid>
            <w:gridCol w:w="5784"/>
            <w:gridCol w:w="1185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 (DTaP-IPV-Hib-HB)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klepu, poliomielītu un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(DTaP-IPV-Hib)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 un poliomielītu (DTaP-IPV)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 un poliomielītu (Td-IPV)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stingumkrampjiem (DT)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poliomielītu (IPV)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pneimokoku infekciju (PCV)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 un garo klepu (Tdap)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7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4.A. Bērnu vakcinācija pret masalām, epidēmisko parotītu, masaliņām un vējbakām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masalām, epidēmisko parotītu, masaliņām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 un masaliņām (MPR)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vējbakām (varicella)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parotītu, masaliņām un vējbakām (MPR-Var)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5.A. Pieaugušo vakcinācija pret difteriju un stingum</w:t>
            </w:r>
            <w:r w:rsidR="00000000" w:rsidRPr="00000000" w:rsidDel="00000000">
              <w:rPr>
                <w:b w:val="1"/>
                <w:rtl w:val="0"/>
              </w:rPr>
              <w:t xml:space="preserve">krampjiem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 vecuma grupās (gados)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&gt;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Tai skaitā arī stingumkrampju neatliekamā imūnprofilakse.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6.A. Stingumkrampju neatliekamā imūnprofilakse un pēcekspozīcijas imunizācija pret trakumsērgu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Imunizācijas veids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stingumkrampjiem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pret stingumkrampjiem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(serums)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5./6.B.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1472"/>
        <w:gridCol w:w="1377"/>
        <w:gridCol w:w="1568"/>
        <w:tblGridChange w:id="0">
          <w:tblGrid>
            <w:gridCol w:w="4922"/>
            <w:gridCol w:w="1472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stingumkrampjiem (Td)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trakumsērgu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7.A. Vakcinācija pret cilvēka papilomas vīrusa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814"/>
        <w:gridCol w:w="4347"/>
        <w:gridCol w:w="4347"/>
        <w:gridCol w:w="4347"/>
        <w:gridCol w:w="4347"/>
        <w:tblGridChange w:id="0">
          <w:tblGrid>
            <w:gridCol w:w="2239"/>
            <w:gridCol w:w="2814"/>
            <w:gridCol w:w="4347"/>
            <w:gridCol w:w="4347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meiteņu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zēnu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Augsti imūnsupresētiem pacientiem tiek izmantota trīs devu vakcinācijas shēma.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1472"/>
        <w:gridCol w:w="1568"/>
        <w:gridCol w:w="1664"/>
        <w:tblGridChange w:id="0">
          <w:tblGrid>
            <w:gridCol w:w="4538"/>
            <w:gridCol w:w="1472"/>
            <w:gridCol w:w="1568"/>
            <w:gridCol w:w="166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cilvēka papilomas vīrusu (CPV)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8.A. To personu vakcinācija pret B hepatītu, kuras saņem hroniskās hemodialīzes vai hemodiafiltrācijas procedūras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239"/>
        <w:gridCol w:w="2814"/>
        <w:gridCol w:w="4347"/>
        <w:tblGridChange w:id="0">
          <w:tblGrid>
            <w:gridCol w:w="2239"/>
            <w:gridCol w:w="2239"/>
            <w:gridCol w:w="2814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(HB) personām, kuras saņem hroniskās hemodialīzes vai hemodiafiltrācijas procedūras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9.A. Valsts apmaksāta bērnu vakcinācija pret ērču encefalītu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1–11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8"/>
        <w:gridCol w:w="1185"/>
        <w:gridCol w:w="1185"/>
        <w:gridCol w:w="1281"/>
        <w:tblGridChange w:id="0">
          <w:tblGrid>
            <w:gridCol w:w="5688"/>
            <w:gridCol w:w="1185"/>
            <w:gridCol w:w="1185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 līdz 11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12 līdz 15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16 līdz 17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10.B. Šļirču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1377"/>
        <w:gridCol w:w="2143"/>
        <w:gridCol w:w="2047"/>
        <w:tblGridChange w:id="0">
          <w:tblGrid>
            <w:gridCol w:w="3772"/>
            <w:gridCol w:w="1377"/>
            <w:gridCol w:w="2143"/>
            <w:gridCol w:w="204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BCG vakcīnas ievadīšanai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intramuskulārām injekcijām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Vakcinācija, kuru neapmaksā no valsts budžeta līdzekļiem vai apmaksā daļēji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1089"/>
        <w:gridCol w:w="4347"/>
        <w:gridCol w:w="4347"/>
        <w:tblGridChange w:id="0">
          <w:tblGrid>
            <w:gridCol w:w="3964"/>
            <w:gridCol w:w="3964"/>
            <w:gridCol w:w="1089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veikta 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 (profilaktiski)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Augsti imūnsupresētiem pacientiem tiek izmantota trīs devu vakcinācijas shēma.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11.A. Bērnu vakcinācija pret rotavīrusu infekciju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01"/>
        <w:gridCol w:w="3101"/>
        <w:tblGridChange w:id="0">
          <w:tblGrid>
            <w:gridCol w:w="3197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Pilns vakcinācijas kurss – divas vai trīs vakcīnas devas (atbilstoši vakcīnas lietošanas instrukcijai).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rotavīrusu infekciju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 Vakcinācija pret sezonālo gripu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4251"/>
        <w:gridCol w:w="1185"/>
        <w:gridCol w:w="1952"/>
        <w:gridCol w:w="1952"/>
        <w:tblGridChange w:id="0">
          <w:tblGrid>
            <w:gridCol w:w="4251"/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Nosacījumi/izņēmumi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6–23 mēnešus (ieskaitot) veci bērni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(no 24 mēnešiem līdz 17 gadiem (ieskaitot)),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un ārstniecības atbalsta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klienti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no 65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no 24 mēnešiem līdz 17 gadiem (ieskaitot)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virs 50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Citas, pie riska grupām nepiederošas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 decembri,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Pabeigts vakcinācijas kurss (1 vai 2 potes atkarībā no pacienta vecuma un vakcīnas).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12.A./B.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4251"/>
        <w:gridCol w:w="1185"/>
        <w:gridCol w:w="1952"/>
        <w:gridCol w:w="1952"/>
        <w:tblGridChange w:id="0">
          <w:tblGrid>
            <w:gridCol w:w="4251"/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Nosacījumi/izņēmumi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6–23 mēnešus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24 mēnešus–17 gadus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grūtnieču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ārstniecības personu un ārstniecības atbalsta personu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klientu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darbinieku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no 65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to pieaugušo vakcinācijai, kuri pieder pie 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bērnu no 24 mēnešu līdz 17 gadu (ieskaitot)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virs 50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citu, pie riska grupām nepiederošu personu,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 decembri,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13. Nevakcinētu kontaktpersonu vakcinācija atbilstoši epidemioloģiskām indikācijām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21"/>
        <w:gridCol w:w="9521"/>
        <w:gridCol w:w="9521"/>
        <w:gridCol w:w="9521"/>
        <w:gridCol w:w="9521"/>
        <w:tblGridChange w:id="0">
          <w:tblGrid>
            <w:gridCol w:w="9521"/>
            <w:gridCol w:w="9521"/>
            <w:gridCol w:w="9521"/>
            <w:gridCol w:w="9521"/>
            <w:gridCol w:w="952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14.A. Grūtnieču vakcinācija pret garo klepu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9461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2697"/>
              <w:gridCol w:w="2697"/>
              <w:gridCol w:w="2697"/>
              <w:tblGridChange w:id="0">
                <w:tblGrid>
                  <w:gridCol w:w="2697"/>
                  <w:gridCol w:w="2697"/>
                  <w:gridCol w:w="2697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 </w:t>
                  </w:r>
                  <w:r w:rsidR="00000000" w:rsidRPr="00000000" w:rsidDel="00000000">
                    <w:rPr>
                      <w:rtl w:val="0"/>
                    </w:rPr>
                    <w:t xml:space="preserve">Vakcinējamo grupa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Vakcinēto personu skaits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 </w:t>
                  </w:r>
                  <w:r w:rsidR="00000000" w:rsidRPr="00000000" w:rsidDel="00000000">
                    <w:rPr>
                      <w:rtl w:val="0"/>
                    </w:rPr>
                    <w:t xml:space="preserve">A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Grūtnieces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Kopā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14.B. Vakcīnas atlikums un pasūtījums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9461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2697"/>
              <w:gridCol w:w="1748"/>
              <w:gridCol w:w="1748"/>
              <w:gridCol w:w="1748"/>
              <w:tblGridChange w:id="0">
                <w:tblGrid>
                  <w:gridCol w:w="2697"/>
                  <w:gridCol w:w="1748"/>
                  <w:gridCol w:w="1748"/>
                  <w:gridCol w:w="1748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Vakcīnas nosaukums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Atlikums (devas)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Pasūtījums (devas)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02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 pret difteriju, stingumkrampjiem un garo klepu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 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 v."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