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378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30. jūnijā (prot. Nr. 35 48.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2025. gada 14. oktobra noteikumos Nr. 607 "Antimikrobiālās rezistences ierobežošanas komisijas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</w:t>
      </w:r>
      <w:r w:rsidR="00000000" w:rsidRPr="00000000" w:rsidDel="00000000">
        <w:rPr>
          <w:rStyle w:val="paragraph"/>
          <w:i w:val="1"/>
          <w:rtl w:val="0"/>
        </w:rPr>
        <w:t xml:space="preserve">Valsts</w:t>
      </w:r>
      <w:r w:rsidR="00000000" w:rsidRPr="00000000" w:rsidDel="00000000">
        <w:rPr>
          <w:rStyle w:val="paragraph"/>
          <w:i w:val="1"/>
          <w:rtl w:val="0"/>
        </w:rPr>
        <w:t xml:space="preserve"> pārvaldes iekārtas likuma 13. pantu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2025. gada 14. oktobra noteikumos Nr. 607 "Antimikrobiālās rezistences ierobežošanas komisijas nolikums" (Latvijas Vēstnesis, 2025, 199.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7.2.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"7.2.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Klimata un enerģētikas ministrijas;".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7.14.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"7.14. valsts sabiedrības ar ierobežotu atbildību "Latvijas Vides, ģeoloģijas un meteoroloģijas centrs"."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Kulbergs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ministra pienākumu izpildītājs ‒ labklājības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Uzulnieks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26-TA-644</w:t>
    </w:r>
    <w:r>
      <w:br/>
    </w:r>
    <w:r w:rsidR="00000000" w:rsidRPr="00000000" w:rsidDel="00000000">
      <w:rPr>
        <w:rtl w:val="0"/>
      </w:rPr>
      <w:t xml:space="preserve">Izdrukāts 29.07.2026. 22.57 - 1.0.VK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26-TA-644</w:t>
    </w:r>
    <w:r>
      <w:br/>
    </w:r>
    <w:r w:rsidR="00000000" w:rsidRPr="00000000" w:rsidDel="00000000">
      <w:rPr>
        <w:rtl w:val="0"/>
      </w:rPr>
      <w:t xml:space="preserve">Izdrukāts 29.07.2026. 22.57 - 1.0.VK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noteikumu_(grozījumu)_projekts_26-TA-644.docx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