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"Veselības aprūpes pakalpojumu onkoloģijas jomā uzlabošanas plāns 2022.–2024.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22-TA-1993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