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kuģu reģistrāciju Latvijas Kuģu reģistrā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Jūras kodeksa</w:t>
      </w:r>
      <w:r w:rsidR="00000000" w:rsidRPr="00000000" w:rsidDel="00000000">
        <w:rPr>
          <w:rStyle w:val="paragraph"/>
          <w:i w:val="1"/>
          <w:rtl w:val="0"/>
        </w:rPr>
        <w:t xml:space="preserve"> </w:t>
      </w:r>
      <w:r>
        <w:br/>
      </w:r>
      <w:r w:rsidR="00000000" w:rsidRPr="00000000" w:rsidDel="00000000">
        <w:rPr>
          <w:rStyle w:val="paragraph"/>
          <w:i w:val="1"/>
          <w:rtl w:val="0"/>
        </w:rPr>
        <w:t xml:space="preserve">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septīto daļu, 9.panta piekto daļu,</w:t>
      </w:r>
      <w:r>
        <w:br/>
      </w:r>
      <w:r w:rsidR="00000000" w:rsidRPr="00000000" w:rsidDel="00000000">
        <w:rPr>
          <w:rStyle w:val="paragraph"/>
          <w:i w:val="1"/>
          <w:rtl w:val="0"/>
        </w:rPr>
        <w:t xml:space="preserve">10.panta pirmo daļu, 16.panta piekto daļu</w:t>
      </w:r>
      <w:r>
        <w:br/>
      </w:r>
      <w:r w:rsidR="00000000" w:rsidRPr="00000000" w:rsidDel="00000000">
        <w:rPr>
          <w:rStyle w:val="paragraph"/>
          <w:i w:val="1"/>
          <w:rtl w:val="0"/>
        </w:rPr>
        <w:t xml:space="preserve">un 27.panta otro daļu</w:t>
      </w:r>
      <w:r>
        <w:br/>
      </w:r>
      <w:r w:rsidR="00000000" w:rsidRPr="00000000" w:rsidDel="00000000">
        <w:rPr>
          <w:rStyle w:val="paragraph"/>
          <w:i w:val="1"/>
          <w:rtl w:val="0"/>
        </w:rPr>
        <w:t xml:space="preserve">(Grozīta ar MK 30.07.2013. noteikumiem Nr. 461; MK 13.06.2017.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sabiedrības ar ierobežotu atbildību "Latvijas Jūras administrācija" (turpmāk – Jūras administrācija) Latvijas Kuģu reģistra (turpmāk – Latvijas Kuģu reģistrs) un kuģu lietu vešanas kārtību, prasības elektroniskās datubāzes (turpmāk – kuģu reģistrs) grāmatās ierakstāmajai informācijai, Latvijas Kuģu reģistrā iesniedzamos dokumentus kuģu un kuģu apgrūtinājumu reģistrācijai, pārreģistrācijai, izslēgšanai un dzēšanai, dokumentus, ko izsniedz Latvijas Kuģu reģistrs, kā arī Latvijas Kuģu reģistra izsniegtajos kuģu reģistra izrakstos iekļaujamās informācijas apjomu, kuģa īpašnieka pārstāvja pienākumus, minimālo pilnvaru apjomu un tam izvirzāmās prasības, reģistrācijas kārtību buru jahtām bez īpašuma tiesību reģistrācijas, kā arī nosaka, kādi kuģi uzskatāmi par būvniecības stadijā esošiem kuģiem.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Latvijas Kuģu reģistra darbību sais­tītos Jūras kodeksā noteiktos lēmumus pieņem un Latvijas Kuģu reģistra izsniegtos dokumentus paraksta Latvijas Kuģu reģistra amatpersona (turpmāk — kuģu reģistrators). Kuģu reģistratoram ir zīmogs ar mazā Latvijas valsts ģerboņa attēlu un uzrakstu “LATVIJAS KUĢU REĢISTRS” latviešu un angļu valodā.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Kuģu reģistra un kuģu lietu vešanas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kuģi kuģu reģistrā, kuģim piešķir reģistrācijas numuru un to ieraksta attiecīgajā kuģu reģistra grāmatā.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lietas numurs ir kuģa reģistrācijas numurs.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stadijā esošu kuģu lietas glabā atsevišķi reģistrācijas kārtas numuru secībā.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30.07.2013. noteikumiem Nr.461)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Kuģu reģistra grāmatās ierakstāmā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Jūras kodeksa 9.panta otrās daļas 1., 2., 5. un 6.punktā minētajās kuģu reģistra grāmatās ieraksta: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reģistrācijas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iepriekšējo 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jūras organizācijas piešķirto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pieraksta ostu;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izsaukuma signālu;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kuģa īpašnieku, berbouta fraktētāju vai menedžeri;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kuģa tehniskos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Jūras kodeksa 9.panta otrās daļas 3.punktā minētajā kuģu reģistra grāmatā ieraksta: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apgrūtinājumu reģistrācijas dienu un stundu;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vārdu un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obligācijas noslēgšanas datumu un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apgrūtinājuma turētāju;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atzīmi par kuģa hipotēkas cesiju un tās grozījumiem;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apgrūtinājuma dzēšanas datumu un pamatu.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Jūras kodeksa 9.panta otrās daļas 4.punktā minētajā kuģu reģistra grāmatā ieraksta: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reģistrēšanas datumu un reģistrācijas kārtas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kuģa būvētāju un kuģa pasūtītāju;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būves uzsākšanas datumu un būves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būves līguma numuru un noslēgšanas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tehniskos datus.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Latvijas Kuģu reģistrā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Jūras kodeksa 8.panta otrās daļas 1.punkta "a" apakšpunktā minētos kuģus, "d" apakšpunktā minētos zvejas kuģus un 8.</w:t>
      </w:r>
      <w:r w:rsidR="00000000" w:rsidRPr="00000000" w:rsidDel="00000000">
        <w:rPr>
          <w:vertAlign w:val="superscript"/>
          <w:rtl w:val="0"/>
        </w:rPr>
        <w:t xml:space="preserve">1</w:t>
      </w:r>
      <w:r w:rsidR="00000000" w:rsidRPr="00000000" w:rsidDel="00000000">
        <w:rPr>
          <w:rtl w:val="0"/>
        </w:rPr>
        <w:t xml:space="preserve"> panta otrajā daļā minētās peldošās konstrukcijas, īpašnieks vai viņa pilnvarota persona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apliecības kopiju (tikai ārvalsts komersants). Fiziska persona uzrāda personu apliecinošu dokumentu (izņemot gadījumu, ja kuģi reģistrē kā valsts dienesta kuģi). Personu apliecinošs dokuments nav jāuzrāda, ja iesniegumu noformē atbilstoši e-dokumentu noformēšanas prasībām un paraksta ar drošu elektronisko parakstu normatīvajos aktos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īpašumtiesības saskaņā ar Jūras kodeksa 16.pantu, izņemot gadījumu, ja kuģi reģistrē uz berbouta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30.07.2013. noteikumiem Nr.461)</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apgrūtinājumu turētāja (ja tāds ir) rakstisku piekrišanu kuģa reģistrā­cijai kuģu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Jūras administrācijas Kuģošanas drošības inspekcijas (turpmāk – Kuģošanas drošības inspekcija) izsniegtu aktu par tehniskā stāvokļa un aprīkojuma atbilstību drošības prasībām (saskaņā ar normatīvajiem aktiem par jūras kuģu aprīkojumu un kuģu karoga valsts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tilpības apliecības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kuģim ir attiecīgs radioaprīkojums, — valsts akciju sabiedrības "Elektroniskie sakari" izsniegtu kuģa stacijas atļaujas kopiju (saskaņā ar Elektronisko sakaru 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kuģis pārvadā vairāk par 2000 tonnām naftas vai naftas produktu, — dokumentu par kuģa īpašnieka civiltiesiskās atbildības apdrošināšanu par naftas piesārņojuma radītajiem zaudējumiem (saskaņā ar likumu “Par starptautiskās konvencijas par civilo atbildību par naftas piesārņojuma radītajiem zaudējumiem denonsēšanu”);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kuģa bruto tilpība pārsniedz 1000, – dokumentu par kuģa īpašnieka civiltiesiskās atbildības apdrošināšanu par bunkera degvielas piesārņojuma radīto kaitējumu (saskaņā ar likumu “Par Starptautisko konvenciju par civilo atbildību par bunkera degvielas piesārņojuma radīto kaitējumu”);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kuģis iepriekš reģistrēts ārvalstī, — dokumentu par izslēgšanu no iepriekšējā kuģu reģistra vai tam līdzvērtīgu dokumentu, kurā norādīts kuģa īpašnieks izslēgšanas brīdī;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kuģis ir pakļauts Starptautiskā kuģu un ostu iekārtu aizsardzības kodeksa prasībām, — iepriekšējā kuģu reģistra izsniegtu kuģa vēstures (</w:t>
      </w:r>
      <w:r w:rsidR="00000000" w:rsidRPr="00000000" w:rsidDel="00000000">
        <w:rPr>
          <w:i w:val="1"/>
          <w:rtl w:val="0"/>
        </w:rPr>
        <w:t xml:space="preserve">Continuous Synopsis Record</w:t>
      </w:r>
      <w:r w:rsidR="00000000" w:rsidRPr="00000000" w:rsidDel="00000000">
        <w:rPr>
          <w:rtl w:val="0"/>
        </w:rPr>
        <w:t xml:space="preserve">) kopiju, kurā norādīts izslēgšanas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kuģis ir pakļauts Starptautiskā drošas kuģu ekspluatācijas un piesārņošanas novēršanas vadības kodeksa (turpmāk – ISM kodekss) prasībām, – atbilstības dokumenta (</w:t>
      </w:r>
      <w:r w:rsidR="00000000" w:rsidRPr="00000000" w:rsidDel="00000000">
        <w:rPr>
          <w:i w:val="1"/>
          <w:rtl w:val="0"/>
        </w:rPr>
        <w:t xml:space="preserve">Document of Compliance</w:t>
      </w:r>
      <w:r w:rsidR="00000000" w:rsidRPr="00000000" w:rsidDel="00000000">
        <w:rPr>
          <w:rtl w:val="0"/>
        </w:rPr>
        <w:t xml:space="preserve">) kopiju personai, kura veic kuģa tehnisko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kuģi reģistrē uz berbouta līguma pamata, — sākotnējās reģistrā­cijas valsts reģistra izsniegtu atļauju, kurā norādīts kuģa īpašnieks. Latvijas Kuģu reģistrs informē kuģa sākotnējās reģistrācijas valsts reģistru par kuģa reģistrāciju kuģu reģistra berbouta reģistra grāmatā;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Zemkopības ministrijas rakstisku piekrišanu zvejas kuģa reģistrācijai (saskaņā ar normatīvajiem aktiem par rūpniecisko zveju teritoriāla­jos ūdeņos un ekonomiskās zonas ūdeņos);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kuģis pārvadā vairāk nekā 12 pasažieru – dokumentu par apdrošināšanu vai citu finansiālu nodrošinājumu attiecībā uz pārvadātāja atbildību pasažiera nāves vai miesas bojājumu gadījumā atbilstoši Eiropas Parlamenta un Padomes 2009.gada 23.aprīļa Regulai Nr. </w:t>
      </w:r>
      <w:r w:rsidR="00000000" w:rsidRPr="00000000" w:rsidDel="00000000">
        <w:rPr>
          <w:rtl w:val="0"/>
        </w:rPr>
        <w:t xml:space="preserve">392/2009</w:t>
      </w:r>
      <w:r w:rsidR="00000000" w:rsidRPr="00000000" w:rsidDel="00000000">
        <w:rPr>
          <w:rtl w:val="0"/>
        </w:rPr>
        <w:t xml:space="preserve"> par pasažieru pārvadātāju atbildību nelaimes gadījumos uz jūras;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berbouta līgumu un kuģa nodošanas un pieņemšanas aktu, ja kuģi reģistrē uz berbouta līguma pamata;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menedžmenta līguma kopiju, ja kuģis ir pakļauts ISM kodeksa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28.10.2008. noteikumiem Nr.894; MK 10.02.2009. noteikumiem Nr.121; MK 22.12.2009. noteikumiem Nr.1518; MK 30.10.2012. noteikumiem Nr.730; MK 30.07.2013. noteikumiem Nr.461; sk. 47.punktu)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Jūras kodeksa 8.</w:t>
      </w:r>
      <w:r w:rsidR="00000000" w:rsidRPr="00000000" w:rsidDel="00000000">
        <w:rPr>
          <w:vertAlign w:val="superscript"/>
          <w:rtl w:val="0"/>
        </w:rPr>
        <w:t xml:space="preserve">1</w:t>
      </w:r>
      <w:r w:rsidR="00000000" w:rsidRPr="00000000" w:rsidDel="00000000">
        <w:rPr>
          <w:rtl w:val="0"/>
        </w:rPr>
        <w:t xml:space="preserve"> panta trešajā daļā minētās peldošās konstrukcijas un 29.panta otrajā daļā minētās nostiprinātās iekārtas, īpašnieks vai viņa pilnvarota persona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apliecības kopiju (tikai ārvalsts komersants). Fiziska persona uzrāda personu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īpašumtiesības saskaņā ar Jūras kodeksa 16.pantu;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Kuģošanas drošības inspekcijas izsniegtu aktu, kurā norādīti peldošās konstrukcijas vai nostiprinātās iekārtas tehniskie dati un aprīkojums.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 461 redakcijā, kas grozīta ar MK 13.06.2017.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reģistrētu Jūras kodeksa 8.panta otrās daļas 1.punkta "b" apakšpunktā minētos kuģus vai 29.panta pirmajā daļā minētās nostiprinātās iekārtas, kuģu būvētājs vai viņa pilnvarota persona, uzsākot kuģa būvi vai noslēdzot līgumu par kuģa būvi, iesniedz Latvijas Kuģu reģistrā iesniegumu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un Kuģošanas drošības inspekcijas izdotu aktu, kas apstiprina kuģa būves uzsākšanu (atbilstoši normatīvajiem aktiem par jūrlietu pārvaldi un jūras drošību). Būvniecības stadijā esošus atpūtas kuģus un zvejas laivas nereģistrē.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reģistrētu Jūras kodeksa 8.panta otrās daļas 1.punkta "c" apakšpunktā minētos atpūtas kuģus, kuģa īpašnieks vai viņa pilnvarota persona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kurā norādīts paredzētais atpūtas kuģa izmantošanas mērķis;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apliecības kopiju (tikai ārvalsts komersants). Fiziska persona uzrāda personu apliecinošu dokumentu. Personu apliecinošs dokuments nav jāuzrāda, ja iesniegumu noformē atbilstoši e-dokumentu noformēšanas prasībām un paraksta ar drošu elektronisko parakstu normatīvajos aktos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īpašumtiesības saskaņā ar Jūras kodeksa 16.pantu, izņemot gadījumu, ja kuģi reģistrē uz berbouta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30.07.2013. noteikumiem Nr. 461)</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apgrūtinājumu turētāja (ja tāds ir) rakstisku piekrišanu atpūtas kuģa reģistrācijai kuģu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atpūtas kuģi nav paredzēts izmantot ienākumu gūšanai, — Kuģošanas drošības inspekcijas izsniegtu aktu, kurā norādīts kuģošanas līdzekļa tips, tehniskie dati un kuģošanas rajona kategorija. Ja īpašnieks reģistrācijas iesniegumā norādījis, ka atpūtas kuģi paredzēts izmantot ienākumu gūšanai, iesniedz Kuģošanas drošības inspekcijas vai atzītas klasifikācijas sabiedrības izsniegtu aktu par tehniskā stāvokļa un aprīkojuma atbilstību normatīvajiem aktiem par atpūtas kuģu būvniecību, atbilstības novērtēšanu un piedāvāšanu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atpūtas kuģim ir attiecīgs radioaprīkojums, — valsts akciju sabiedrības "Elektroniskie sakari" izsniegtu Kuģa stacijas atļaujas kopiju (saskaņā ar Elektronisko sakaru 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atpūtas kuģis iepriekš reģistrēts ārvalstī, — dokumentu par izslēg­šanu no iepriekšējā kuģu reģistra vai tam līdzvērtīgu dokumentu, kurā norādīts atpūtas kuģa īpašnieks izslēgšanas brīdī;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atpūtas kuģis iepriekš nav bijis reģistrēts attiecīgās valsts reģistrācijas iestādē, – pārdevēja (iepriekšējā īpašnieka) – tās valsts rezidenta, kurā konkrētā atpūtas kuģa reģistrācija tā tehnisko parametru vai izmantošanas mērķa (piemēram, kuģošanas rajons ierobežots ar iekšējiem ūdeņiem, netiek izmantots komercdarbībai u. c.) dēļ netiek veikta – apliecinājumu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 par reģistrācijas un apgrūtinājumu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kuģi reģistrē uz berbouta līguma pamata, — sākotnējās reģistrā­cijas valsts reģistra izsniegtu atļauju, kurā norādīts atpūtas kuģa īpašnieks. Latvijas Kuģu reģistrs informē atpūtas kuģa sākotnējās reģistrācijas valsts reģistru par atpūtas kuģa reģistrāciju kuģu reģistra berbouta reģistra grāmatā;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atpūtas kuģis pārvadā vairāk nekā 12 pasažieru komerciālos nolūkos – dokumentu par apdrošināšanu vai citu finansiālu nodrošinājumu attiecībā uz pārvadātāja atbildību pasažiera nāves vai miesas bojājumu gadījumā atbilstoši Eiropas Parlamenta un Padomes 2009.gada 23.aprīļa Regulai Nr. </w:t>
      </w:r>
      <w:r w:rsidR="00000000" w:rsidRPr="00000000" w:rsidDel="00000000">
        <w:rPr>
          <w:rtl w:val="0"/>
        </w:rPr>
        <w:t xml:space="preserve">392/2009</w:t>
      </w:r>
      <w:r w:rsidR="00000000" w:rsidRPr="00000000" w:rsidDel="00000000">
        <w:rPr>
          <w:rtl w:val="0"/>
        </w:rPr>
        <w:t xml:space="preserve"> par pasažieru pārvadātāju atbildību nelaimes gadījumos uz jūras;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berbouta līgumu un kuģa nodošanas un pieņemšanas aktu, ja kuģis tiek reģistrēts uz berbouta līguma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30.10.2012. noteikumiem Nr. 730; MK 30.07.2013. noteikumiem Nr. 461; MK 13.06.2017. noteikumiem Nr. 339; sk. 47.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Jūras kodeksa 8.</w:t>
      </w:r>
      <w:r w:rsidR="00000000" w:rsidRPr="00000000" w:rsidDel="00000000">
        <w:rPr>
          <w:vertAlign w:val="superscript"/>
          <w:rtl w:val="0"/>
        </w:rPr>
        <w:t xml:space="preserve">2</w:t>
      </w:r>
      <w:r w:rsidR="00000000" w:rsidRPr="00000000" w:rsidDel="00000000">
        <w:rPr>
          <w:rtl w:val="0"/>
        </w:rPr>
        <w:t xml:space="preserve"> panta pirmās daļas 1. punktā minētās buru jahtas, jahtas valdītājs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minētos dokumentus vai šo noteikumu </w:t>
      </w:r>
      <w:r w:rsidR="00000000" w:rsidRPr="00000000" w:rsidDel="00000000">
        <w:rPr>
          <w:rtl w:val="0"/>
        </w:rPr>
        <w:t xml:space="preserve">52.</w:t>
      </w:r>
      <w:r w:rsidR="00000000" w:rsidRPr="00000000" w:rsidDel="00000000">
        <w:rPr>
          <w:rtl w:val="0"/>
        </w:rPr>
        <w:t xml:space="preserve"> punktā minēto apliecinājumu, ja buru jahta atbilst 52.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buru jahta ir iepriekš reģistrēta, – dokumentu par izslēgšanu no iepriekšējā kuģu reģistra vai tam līdzvērtīgu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 sk. 52.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Jūras kodeksa 8.</w:t>
      </w:r>
      <w:r w:rsidR="00000000" w:rsidRPr="00000000" w:rsidDel="00000000">
        <w:rPr>
          <w:vertAlign w:val="superscript"/>
          <w:rtl w:val="0"/>
        </w:rPr>
        <w:t xml:space="preserve">2</w:t>
      </w:r>
      <w:r w:rsidR="00000000" w:rsidRPr="00000000" w:rsidDel="00000000">
        <w:rPr>
          <w:rtl w:val="0"/>
        </w:rPr>
        <w:t xml:space="preserve"> panta pirmās daļas 2. punktā minētās sporta buru jahtas, jahtas valdītājs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atzītas burāšanas sporta federācijas sertificēta apmērītāja apstiprinātu sporta buru jahtas mērgrāmatu;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minētos dokumentus vai šo noteikumu </w:t>
      </w:r>
      <w:r w:rsidR="00000000" w:rsidRPr="00000000" w:rsidDel="00000000">
        <w:rPr>
          <w:rtl w:val="0"/>
        </w:rPr>
        <w:t xml:space="preserve">52.</w:t>
      </w:r>
      <w:r w:rsidR="00000000" w:rsidRPr="00000000" w:rsidDel="00000000">
        <w:rPr>
          <w:rtl w:val="0"/>
        </w:rPr>
        <w:t xml:space="preserve"> punktā minēto apliecinājumu, ja buru jahta atbilst 52.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buru jahta ir iepriekš reģistrēta, – dokumentu par izslēgšanu no iepriekšējā kuģu reģistra vai tam līdzvērtīgu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 sk. 52.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Sporta buru jahtu klašu sarakstu veido Jūras administrācija, pamatojoties uz atzītās burāšanas sporta federācijas priekšlikumiem.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Atzītā burāšanas sporta federācija informē Jūras administrāciju par tās sertificētiem (atzītiem) apmērītājiem, norādot, kad viņi šīs tiesības ir ieguvuši vai kad tās zaudējuši.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Jūras kodeksa 8.</w:t>
      </w:r>
      <w:r w:rsidR="00000000" w:rsidRPr="00000000" w:rsidDel="00000000">
        <w:rPr>
          <w:vertAlign w:val="superscript"/>
          <w:rtl w:val="0"/>
        </w:rPr>
        <w:t xml:space="preserve">2</w:t>
      </w:r>
      <w:r w:rsidR="00000000" w:rsidRPr="00000000" w:rsidDel="00000000">
        <w:rPr>
          <w:rtl w:val="0"/>
        </w:rPr>
        <w:t xml:space="preserve"> panta pirmās daļas kārtībā reģistrētām buru jahtām reģistrētu īpašumtiesības, jahtas ieguvējs iesniedz Latvijas Kuģu reģistrā šo noteikumu </w:t>
      </w:r>
      <w:r w:rsidR="00000000" w:rsidRPr="00000000" w:rsidDel="00000000">
        <w:rPr>
          <w:rtl w:val="0"/>
        </w:rPr>
        <w:t xml:space="preserve">12.</w:t>
      </w:r>
      <w:r w:rsidR="00000000" w:rsidRPr="00000000" w:rsidDel="00000000">
        <w:rPr>
          <w:rtl w:val="0"/>
        </w:rPr>
        <w:t xml:space="preserve"> punktā minētos dokumentus, ievērojot 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punktā minēto kārtību, un nodod buru jahtas tehnisko pasi, ja tāda ir izsniegta.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Pašbūvētu atpūtas kuģi reģistrē kuģu reģistrā ar nosacījumu, ka Latvijas Kuģu reģistrā ir iesniegti dokumenti, kas apliecina, ka būvi uzrauga atzīta klasifikācijas sabiedrība vai Kuģošanas drošības inspekcija atbilstoši normatīvajiem aktiem par kuģu tehnisko uzraudzību, un būvētāja izsniegts kuģa būves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30.07.2013. noteikumiem Nr.461)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reģistrētu zvejas laivu, zvejas laivas īpašnieks vai viņa pilnvarota persona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apliecības kopiju (tikai ārvalsts komersants). Fiziska persona uzrāda personu apliecinošu dokumentu. Personu apliecinošs dokuments nav jāuzrāda, ja iesniegumu noformē atbilstoši e-dokumentu noformēšanas prasībām un paraksta ar drošu elektronisko parakstu normatīvajos aktos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īpašumtiesības (saskaņā ar Jūras kodeksa 16.pantu);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apgrūtinājumu turētāja (ja tāds ir) rakstisku piekrišanu kuģa reģistrā­cijai kuģu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Kuģošanas drošības inspekcijas izsniegtu aktu par tehniskā stāvokļa un aprīkojuma atbilstību drošības prasībām (saskaņā ar normatīvajiem aktiem par jūras kuģu aprīkojumu);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zvejas laiva iepriekš reģistrēta ārvalstī, — dokumentu par izslēg­šanu no iepriekšējā kuģu reģistra vai tam līdzvērtīgu dokumentu, kurā norādīts zvejas laivas īpašnieks izslēgšanas brīdī;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Zemkopības ministrijas rakstisku piekrišanu zvejas laivas reģistrācijai (saskaņā ar normatīvajiem aktiem par rūpniecisko zveju teritoriāla­jos ūdeņos un ekonomiskās zonas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10.02.2009. noteikumiem Nr.121; MK 22.12.2009. noteikumiem Nr.1518; MK 30.07.2013. noteikumiem Nr.461)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un </w:t>
      </w:r>
      <w:r w:rsidR="00000000" w:rsidRPr="00000000" w:rsidDel="00000000">
        <w:rPr>
          <w:rtl w:val="0"/>
        </w:rPr>
        <w:t xml:space="preserve">15.3.</w:t>
      </w:r>
      <w:r w:rsidR="00000000" w:rsidRPr="00000000" w:rsidDel="00000000">
        <w:rPr>
          <w:rtl w:val="0"/>
        </w:rPr>
        <w:t xml:space="preserve">apakšpunktu kā viens no īpašumtiesības apliecinošiem dokumentiem tiek iesniegts pirkuma līgums vai tam līdzvērtīgs starptautiskajā jūrniecības praksē pieņemts pārdošanas apliecinājums (</w:t>
      </w:r>
      <w:r w:rsidR="00000000" w:rsidRPr="00000000" w:rsidDel="00000000">
        <w:rPr>
          <w:i w:val="1"/>
          <w:rtl w:val="0"/>
        </w:rPr>
        <w:t xml:space="preserve">Bill of Sale</w:t>
      </w:r>
      <w:r w:rsidR="00000000" w:rsidRPr="00000000" w:rsidDel="00000000">
        <w:rPr>
          <w:rtl w:val="0"/>
        </w:rPr>
        <w:t xml:space="preserve">), līgumslēdzēju pušu parakstu īstums uz tiem ir notariāli apliecināts.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 apakšpunktā minētie dokumenti apliecina nepārtrauktu secīgu kuģošanas līdzekļa pāreju personai, kura piesaka kuģošanas līdzekļa, peldošās konstrukcijas vai nostiprinātās iekārtas reģistrāciju Latvijas Kuģu reģistrā vai īpašumtiesību reģistrāciju Jūras kodeksa 8.</w:t>
      </w:r>
      <w:r w:rsidR="00000000" w:rsidRPr="00000000" w:rsidDel="00000000">
        <w:rPr>
          <w:vertAlign w:val="superscript"/>
          <w:rtl w:val="0"/>
        </w:rPr>
        <w:t xml:space="preserve">2</w:t>
      </w:r>
      <w:r w:rsidR="00000000" w:rsidRPr="00000000" w:rsidDel="00000000">
        <w:rPr>
          <w:rtl w:val="0"/>
        </w:rPr>
        <w:t xml:space="preserve"> panta kārtībā reģistrētiem kuģošanas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kuģošanas līdzeklis, peldošā konstrukcija vai nostiprinātā iekārta pirms tās reģistrācijas kuģu reģistrā nav bijusi reģistrēta, tās pāreju dokumentāri apstiprina, sākot ar būvētāja apliecinājumā (sertifikātā) norādītā kuģošanas līdzekļa, peldošās konstrukcijas vai nostiprinātās iekārtas ieguvēju;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kuģošanas līdzeklis, peldošā konstrukcija vai nostiprinātā iekārta pirms tās reģistrācijas kuģu reģistrā ir bijusi reģistrēta, tās pāreju dokumentāri apstiprina, sākot no kuģošanas līdzekļa, peldošās konstrukcijas vai nostiprinātās iekārtas pēdējās reģistrācijas valsts attiecīgās reģistrācijas institūcijas izsniegtajā izslēgšanas apliecībā norādītā īpašnieka izslēgšanas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dokumentāri apstiprinātu pāreju tiek uzskatīta pāreja, kas notikusi, pamatojoties uz Jūras kodeksa 16. panta otrajā daļā noteiktajiem dokumentiem. Ja kāda no secīgās pārejas ķēdē iesaistītām tiesību pārejām tiek apliecināta ar atsavināšanas līgumu vai pārdošanas apliecinājumu, to noformē saskaņā ar šo noteikumu </w:t>
      </w:r>
      <w:r w:rsidR="00000000" w:rsidRPr="00000000" w:rsidDel="00000000">
        <w:rPr>
          <w:rtl w:val="0"/>
        </w:rPr>
        <w:t xml:space="preserve">16.</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saskaņā ar šo noteikumu prasībām Latvijas Kuģu reģistrā tiek iesniegts šo noteikumu </w:t>
      </w:r>
      <w:r w:rsidR="00000000" w:rsidRPr="00000000" w:rsidDel="00000000">
        <w:rPr>
          <w:rtl w:val="0"/>
        </w:rPr>
        <w:t xml:space="preserve">10.16.</w:t>
      </w:r>
      <w:r w:rsidR="00000000" w:rsidRPr="00000000" w:rsidDel="00000000">
        <w:rPr>
          <w:rtl w:val="0"/>
        </w:rPr>
        <w:t xml:space="preserve">, </w:t>
      </w:r>
      <w:r w:rsidR="00000000" w:rsidRPr="00000000" w:rsidDel="00000000">
        <w:rPr>
          <w:rtl w:val="0"/>
        </w:rPr>
        <w:t xml:space="preserve">12.11.</w:t>
      </w:r>
      <w:r w:rsidR="00000000" w:rsidRPr="00000000" w:rsidDel="00000000">
        <w:rPr>
          <w:rtl w:val="0"/>
        </w:rPr>
        <w:t xml:space="preserve">apakšpunktā minētais berbouta līgums vai </w:t>
      </w:r>
      <w:r w:rsidR="00000000" w:rsidRPr="00000000" w:rsidDel="00000000">
        <w:rPr>
          <w:rtl w:val="0"/>
        </w:rPr>
        <w:t xml:space="preserve">12.8.</w:t>
      </w:r>
      <w:r w:rsidR="00000000" w:rsidRPr="00000000" w:rsidDel="00000000">
        <w:rPr>
          <w:vertAlign w:val="superscript"/>
          <w:rtl w:val="0"/>
        </w:rPr>
        <w:t xml:space="preserve">1</w:t>
      </w:r>
      <w:r w:rsidR="00000000" w:rsidRPr="00000000" w:rsidDel="00000000">
        <w:rPr>
          <w:rtl w:val="0"/>
        </w:rPr>
        <w:t xml:space="preserve"> apakšpunktā minētais apliecinājums, dokumenta parakstītāju parakstu īstums uz tiem ir notariāli apliecināts.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reģistrētu kuģu reģistrā reģistrēta kuģa, peldošās konstrukcijas vai nostiprinātās iekārtas īpašumtiesību maiņu, kā arī berbouta līgumslēdzēju pušu maiņu, Latvijas Kuģu reģistrā iesniedz visus šajos noteikumos minētos kuģa, peldošās konstrukcijas vai nostiprinātās iekārtas reģistrācijai iesniedzamos dokumentus un iepriekšējam īpašniekam vai berbouta fraktētājam Latvijas Kuģu reģistra izsniegto apliecību oriģinālus vai, ja to nav, publicē oficiālajā izdevumā "Latvijas Vēstnesis" paziņojumu, ka apliecības uzskatāmas par nederīgām. Paziņojumā iekļauj šo noteikumu </w:t>
      </w:r>
      <w:r w:rsidR="00000000" w:rsidRPr="00000000" w:rsidDel="00000000">
        <w:rPr>
          <w:rtl w:val="0"/>
        </w:rPr>
        <w:t xml:space="preserve">38.</w:t>
      </w:r>
      <w:r w:rsidR="00000000" w:rsidRPr="00000000" w:rsidDel="00000000">
        <w:rPr>
          <w:rtl w:val="0"/>
        </w:rPr>
        <w:t xml:space="preserve"> punktā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kopīpašumā esošu kuģi, Latvijas Kuģu reģistrā iesniedz Jūras kodeksa </w:t>
      </w:r>
      <w:r w:rsidR="00000000" w:rsidRPr="00000000" w:rsidDel="00000000">
        <w:rPr>
          <w:rtl w:val="0"/>
        </w:rPr>
        <w:t xml:space="preserve">16. panta 3.</w:t>
      </w:r>
      <w:r w:rsidR="00000000" w:rsidRPr="00000000" w:rsidDel="00000000">
        <w:rPr>
          <w:vertAlign w:val="superscript"/>
          <w:rtl w:val="0"/>
        </w:rPr>
        <w:t xml:space="preserve">1</w:t>
      </w:r>
      <w:r w:rsidR="00000000" w:rsidRPr="00000000" w:rsidDel="00000000">
        <w:rPr>
          <w:rtl w:val="0"/>
        </w:rPr>
        <w:t xml:space="preserve"> daļā</w:t>
      </w:r>
      <w:r w:rsidR="00000000" w:rsidRPr="00000000" w:rsidDel="00000000">
        <w:rPr>
          <w:rtl w:val="0"/>
        </w:rPr>
        <w:t xml:space="preserve"> noteikto visu kopīpašnieku rakstveida vienošanos. Pušu parakstu īstumam jābūt notariāli apliecinātam vai vienošanās dokumentam jābūt parakstītam ar drošu elektronisko 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menedžmenta līgumslēdzēju pušu maiņu, iesniedz šo noteikumu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10.12.</w:t>
      </w:r>
      <w:r w:rsidR="00000000" w:rsidRPr="00000000" w:rsidDel="00000000">
        <w:rPr>
          <w:rtl w:val="0"/>
        </w:rPr>
        <w:t xml:space="preserve"> un </w:t>
      </w:r>
      <w:r w:rsidR="00000000" w:rsidRPr="00000000" w:rsidDel="00000000">
        <w:rPr>
          <w:rtl w:val="0"/>
        </w:rPr>
        <w:t xml:space="preserve">10.17.</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un </w:t>
      </w:r>
      <w:r w:rsidR="00000000" w:rsidRPr="00000000" w:rsidDel="00000000">
        <w:rPr>
          <w:rtl w:val="0"/>
        </w:rPr>
        <w:t xml:space="preserve">15.3.</w:t>
      </w:r>
      <w:r w:rsidR="00000000" w:rsidRPr="00000000" w:rsidDel="00000000">
        <w:rPr>
          <w:rtl w:val="0"/>
        </w:rPr>
        <w:t xml:space="preserve"> apakšpunktu kā viens no īpašumtiesību iegūšanu apliecinošiem dokumentiem kuģu reģistrā reģistrēta kuģa, peldošās konstrukcijas, nostiprinātās iekārtas, atpūtas kuģa vai zvejas laivas īpašumtiesību maiņas reģistrācijai tiek iesniegts atsavināšanas līgums, tam jābūt apliecinātam šo noteikumu </w:t>
      </w:r>
      <w:r w:rsidR="00000000" w:rsidRPr="00000000" w:rsidDel="00000000">
        <w:rPr>
          <w:rtl w:val="0"/>
        </w:rPr>
        <w:t xml:space="preserve">16.</w:t>
      </w:r>
      <w:r w:rsidR="00000000" w:rsidRPr="00000000" w:rsidDel="00000000">
        <w:rPr>
          <w:rtl w:val="0"/>
        </w:rPr>
        <w:t xml:space="preserve"> punktā minētajā kārtībā vai parakstītam ar drošu elektronisko 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kuģu reģistrā reģistrēta atpūtas kuģa vai zvejas laivas reģistrētais īpašnieks un ieguvējs ir fiziska persona un saskaņā ar šo noteikumu </w:t>
      </w:r>
      <w:r w:rsidR="00000000" w:rsidRPr="00000000" w:rsidDel="00000000">
        <w:rPr>
          <w:rtl w:val="0"/>
        </w:rPr>
        <w:t xml:space="preserve">12.3.</w:t>
      </w:r>
      <w:r w:rsidR="00000000" w:rsidRPr="00000000" w:rsidDel="00000000">
        <w:rPr>
          <w:rtl w:val="0"/>
        </w:rPr>
        <w:t xml:space="preserve"> un </w:t>
      </w:r>
      <w:r w:rsidR="00000000" w:rsidRPr="00000000" w:rsidDel="00000000">
        <w:rPr>
          <w:rtl w:val="0"/>
        </w:rPr>
        <w:t xml:space="preserve">15.3. </w:t>
      </w:r>
      <w:r w:rsidR="00000000" w:rsidRPr="00000000" w:rsidDel="00000000">
        <w:rPr>
          <w:rtl w:val="0"/>
        </w:rPr>
        <w:t xml:space="preserve">apakšpunktu</w:t>
      </w:r>
      <w:r w:rsidR="00000000" w:rsidRPr="00000000" w:rsidDel="00000000">
        <w:rPr>
          <w:rtl w:val="0"/>
        </w:rPr>
        <w:t xml:space="preserve"> kā viens no īpašumtiesību iegūšanu apliecinošiem dokumentiem īpašumtiesību maiņas reģistrācijai tiek iesniegts atsavināšanas līgums, var nepiemērot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minētās prasības, ja atsavināšanas līgumu abas šajā punktā minētās personas paraksta pašrocīgi un vienlaikus kuģu reģistratora klātbūtnē un uzrāda Latvijas Republikā izsniegtu personu apliecinošu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kāda no darījuma pusēm ir juridiska persona un personas, kas parakstījusi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dokumentu ar drošu elektronisko parakstu, pārstāvības tiesības nav reģistrētas Latvijas Republikas Uzņēmumu reģistra vestajos reģistros, tad papildus iesniedz pilnvaru attiecīgu darbību veikšanai, kas parakstīta ar drošu elektronisko parakstu un kuru izdevusi persona, kuras pārstāvības tiesības ir reģistrētas Latvijas Republikas Uzņēmumu reģistra vestajos reģistros. Šajā punktā noteiktā kārtība ir attiecināma uz visiem šajos noteikumos minētajiem gadījumiem, kad dokumentu ar drošu elektronisko parakstu juridiskās personas vārdā paraksta persona, kuras pārstāvības tiesības nav reģistrētas Latvijas Republikas Uzņēmumu reģistra vestajos reģistros.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jaunuzbūvēts, iepriekš nereģistrēts atpūtas kuģis tiek iegādāts no Latvijas Republikā reģistrēta komersanta, kas ir attiecīgā atpūtas kuģa būvētāja dīleris vai aģents Latvijā un kas būvētāja izsniegtajā kuģa būves sertifikātā ir norādīts kā atpūtas kuģa ieguvējs, minētā kuģa pirmreizējai reģistrācijai piemēro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kārtību. Šādā gadījumā papildus iesniedz būvētāja izsniegtu apliecinājumu par dīlera vai aģenta tiesību spēkā esību atsavināšanas līguma noslēgšanas brīdī.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kuģi no kuģu reģistra izslēdz saskaņā ar Jūras kodeksa 12. panta pirmo daļu, kuģa īpašnieks vai, ja kuģis ir reģistrēts Jūras kodeksa 8.</w:t>
      </w:r>
      <w:r w:rsidR="00000000" w:rsidRPr="00000000" w:rsidDel="00000000">
        <w:rPr>
          <w:vertAlign w:val="superscript"/>
          <w:rtl w:val="0"/>
        </w:rPr>
        <w:t xml:space="preserve">2</w:t>
      </w:r>
      <w:r w:rsidR="00000000" w:rsidRPr="00000000" w:rsidDel="00000000">
        <w:rPr>
          <w:rtl w:val="0"/>
        </w:rPr>
        <w:t xml:space="preserve"> pantā noteiktajā kartībā, persona, kura ir pieteikusi kuģi reģistrācijai, vai tās tiesību pārņēmējs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izslēgšanas iemeslu. Iesniegumu sastāda notariāla akta formā, ja kuģim ir reģistrētas īpašumtiesības, bet, ja kuģis pieder vienai fiziskajai personai, notariālā forma nav nepieciešama. Ja iesniegums sastādīts valstī, kuras normatīvie akti neparedz dokumentu sastādīšanu notariālā akta formā, notārs apliecina īpašnieka tiesībspēju, rīcībspēju, darbības apjomu un pārstāvju pilnvaras. Ja kuģis ir reģistrēts Jūras kodeksa 8.</w:t>
      </w:r>
      <w:r w:rsidR="00000000" w:rsidRPr="00000000" w:rsidDel="00000000">
        <w:rPr>
          <w:vertAlign w:val="superscript"/>
          <w:rtl w:val="0"/>
        </w:rPr>
        <w:t xml:space="preserve">2</w:t>
      </w:r>
      <w:r w:rsidR="00000000" w:rsidRPr="00000000" w:rsidDel="00000000">
        <w:rPr>
          <w:rtl w:val="0"/>
        </w:rPr>
        <w:t xml:space="preserve"> pantā noteiktajā kartībā un iesniegumu iesniedz persona, kura ir pieteikusi kuģi reģistrācijai kā tiesību pārņēmēja, iesniegumā ietver apliecinājumu par tiesību pārņemšanu un norāda pārņemšanas pamatu;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apgrūtinājumu turētāja (ja tāds ir) rakstisku piekrišanu kuģa izslēg­šanai;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Kuģu reģistra izsniegto apliecību oriģinālus vai, ja to nav, publicē oficiālajā izdevumā "Latvijas Vēstnesis" paziņojumu, ka apliecības ir uzskatāmas par nederīgām;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kopiju, ja kuģis tiek pārdots;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akciju sabiedrības "Elektroniskie sakari" izsniegtu izziņu, ka kuģim noņemts izsaukuma signāls (ja tāds ir bijis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30.07.2013. noteikumiem Nr. 461; MK 13.06.2017.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Kuģi, kas reģistrēts uz berbouta līguma pamata, izslēdz no kuģu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berbouta līguma termiņa un uz tā pamata izdotās reģistrācijas apliecības derīguma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sākotnējās reģistrācijas valsts reģistra pieprasījuma;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kuģa īpašnieka vai berbouta fraktētāja rakstisku pieprasījumu.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30.07.2013. noteikumiem Nr.461)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30.07.2013. noteikumiem Nr.461)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Izslēdzot no kuģu reģistra kuģi, kas reģistrēts uz berbouta līguma pamata, Latvijas Kuģu reģistrs par izslēgšanas faktu paziņo kuģa sākotnējās reģistrācijas valsts reģistram.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(Svītrots ar MK 30.07.2013. noteikumiem Nr.461)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Jūras kodeksā paredzēto saistību nokārtošanas Latvijas Kuģu reģistrs izsniedz kuģa īpašniekam, berbouta fraktētājam vai, ja kuģis ir reģistrēts Jūras kodeksa 8.</w:t>
      </w:r>
      <w:r w:rsidR="00000000" w:rsidRPr="00000000" w:rsidDel="00000000">
        <w:rPr>
          <w:vertAlign w:val="superscript"/>
          <w:rtl w:val="0"/>
        </w:rPr>
        <w:t xml:space="preserve">2</w:t>
      </w:r>
      <w:r w:rsidR="00000000" w:rsidRPr="00000000" w:rsidDel="00000000">
        <w:rPr>
          <w:rtl w:val="0"/>
        </w:rPr>
        <w:t xml:space="preserve"> pantā noteiktajā kārtībā, personai, kura ir pieteikusi kuģi reģistrācijai, vai tās tiesību pārņēmējam izslēgšanas apliecību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reģistrētu kuģa obligāciju Jūras kodeksa 9.panta otrās daļas 3.punktā minētajā reģistra grāmatā, viena no personām, kas parakstījusi kuģa obligāciju, iesniedz Latvijas Kuģu reģistrā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obligāciju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Pušu parakstu īstumam jābūt notariāli apliecinātam vai kuģa obligācijai jābūt parakstītai ar drošu elektronisko parakstu;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kuģim ir vairāki īpašnieki, — notariāli apliecinātu visu attiecīgā kuģa īpašnieku piekrišanu kuģa hipotēkas reģistrācijai;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ieķīlāts būvniecības stadijā esošs kuģis, – būvētāja apliecinājumu, ka kuģis tiek būvēts uz būvētāja rēķina, vai pasūtītāja apliecinājumu, ka kuģis tiek būvēts par pasūtītāja līdzekļiem, vai būvētāja un pasūtītāja vienošanos par būvniecības stadijā esoša kuģa ieķīlāšanu, kurā norādīta persona, kas noslēgs kuģa obligāciju.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30.07.2013. noteikumiem Nr.461)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Kuģa obligācijas ieraksta kuģu apgrūtinājumu reģistra grāmatā tādā secībā, kādā tās tiek iesniegtas. Uz katra obligācijas eksemplāra izdara atzīmi par reģistrāciju un norāda dienu un stundu, kad izdarīts ieraksts.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Kuģa hipotēku pārjauno,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grozīts nodrošinātās saistības tiesiskais pamats vai prasījuma priori­tāte;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palielināts nodrošinātā prasījuma apmērs;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notiek hipotekārā kreditora vai debitora 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pārjaunotu kuģa hipotēku, viena no personām, kas parakstījusi pārjaunojuma līgumu, iesniedz Latvijas Kuģu reģistrā iesniegumu kuģa hipotēkas pārjaunojuma reģistrācijai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Pušu parakstu īstumam jābūt notariāli apliecinātam vai iesniegumam jābūt parakstītam ar drošu elektronisko 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Kuģa hipotēkas noteikumus (izņemot šo noteikumu </w:t>
      </w:r>
      <w:r w:rsidR="00000000" w:rsidRPr="00000000" w:rsidDel="00000000">
        <w:rPr>
          <w:rtl w:val="0"/>
        </w:rPr>
        <w:t xml:space="preserve">28.</w:t>
      </w:r>
      <w:r w:rsidR="00000000" w:rsidRPr="00000000" w:rsidDel="00000000">
        <w:rPr>
          <w:rtl w:val="0"/>
        </w:rPr>
        <w:t xml:space="preserve">punktā minētos noteikumus) var grozīt, nepārjaunojot kuģa hipotēku.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reģistrētu grozījumus kuģa hipotēkā, Latvijas Kuģu reģistrā iesniedz iesniegumu kuģa hipotēkas grozījumu reģistrācijai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Pušu parakstu īstumam jābūt notariāli apliecinātam vai iesniegumam jābūt parakstītam ar drošu elektronisko 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cedētu kuģa hipotēku (no kuģa hipotēkas izrietošās prasījuma tiesības), viena no personām, kas parakstījusi cesijas līgumu, iesniedz Latvijas Kuģu reģistrā iesniegumu kuģa hipotēkas cesijas reģistrācijai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Pušu parakstu īstumam jābūt notariāli apliecinātam vai iesniegumam jābūt parakstītam ar drošu elektronisko 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dzēstu kuģa hipotēku, Latvijas Kuģu reģistrā iesniedz notariālā akta kārtībā sastādītu kuģa hipotekārā kreditora iesniegumu par hipotēkas dzēšanu. Šādam notariālajam aktam nav pastāvīgu saistību raksturs. Kuģa hipo­tēkas pārjaunojuma gadījumā kuģa hipotēku, kuru pārjauno, dzēš pārjaunotās kuģa hipotēkas reģistrācijas brīdī, nesastādot hipotekārā kreditora iesniegumu par hipotēkas dzēšanu.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Kuģa īpašnieka pārstāvis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30.07.2013. noteikumu Nr. 461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Jūras kodeksa 16.panta ceturtajā daļā minēto kuģa īpašnieka pārstāvi var būt Latvijā reģistrēta juridiska persona (piemēram, komersants, biedrība, kooperatīvā sabiedrība), kā arī Latvijas pilsonis, Latvijas nepilsonis vai persona, kura Latvijā saņēmusi uzturēšanās atļauju, reģistrācijas apliecību vai pastāvīgās uzturēšanās apliecību, kuras deklarētā dzīvesvieta ir Latvijas Republikā un kura iesniegusi Latvijas Kuģu reģistrā attiecīgu kuģa īpašnieka pilnvarojumu. Pilnvarotāja paraksta īstums ir notariāli apliecināts.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Kuģa īpašnieka pārstāvis veic šajos noteikumos noteiktos kuģa īpašnieka pienākumus, pārstāv kuģa īpašnieku saziņā ar Jūras administrāciju, nodrošinot, ka tiks izpildīti kuģa karoga valsts noteiktie pienākumi, tajā skaitā savlaicīga kuģim nepieciešamo dokumentu periodiska apstiprināšana, kuģa tehnisko apskašu un kuģim noteikto maksājumu veikšana, savlaicīga kuģa īpašnieka informēšana par mantiska vai nemantiska rakstura prasībām, kas vērstas pret kuģi vai tā īpašnieku.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Kuģu reģistrācijas dokumentu izsniegšana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Kuģu reģistrators mēneša laikā izvērtē iesniegtos dokumentus un pieņem lēmumu par kuģa reģistrāciju vai atteikumu kuģa reģistrācijai, kā arī citus Jūras kodeksā noteiktos ar Latvijas Kuģu reģistra darbību saistītus lēmumus. Kuģu reģistratora lēmumu var apstrīdēt un pārsūdzēt Jūrlietu pārvaldes un jūras drošības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pieņemts lēmums par kuģa reģistrāciju vai pārreģistrāciju, pēc tam, kad veikti ar kuģa reģistrāciju saistītie noteiktie maksājumi (saskaņā ar Jūras kodeksu), Latvijas Kuģu reģistrs izsniedz: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apliecību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kuģa īpašniekam, kurš iesniedzis Latvijas Kuģu reģistrā dokumentu, kas apliecina īpašumtiesības saskaņā ar Jūras kodeksa 16.pantu. Šajā apliecībā ieraksta īpašuma iegūšanas laiku un pamato­jumu, hipotēku reģistrāciju un dzēšanu, kā arī – attiecībā uz zvejas kuģiem – reģistrētos nomas līgumus;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 ja reģistrē šo noteikumu 34.1.apakš­punktā minētā īpašnieka kuģus (izņemot atpūtas kuģus un zvejas laivas);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30.07.2013. noteikumiem Nr. 461)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apliecību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 ja kuģus reģistrē uz berbouta līguma pamata (izņemot zvejas laivas);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apliecību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 ja reģistrē atpūtas kuģus;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buru jahtas tehnisko pasi, ja reģistrē Jūras kodeksa 8.</w:t>
      </w:r>
      <w:r w:rsidR="00000000" w:rsidRPr="00000000" w:rsidDel="00000000">
        <w:rPr>
          <w:vertAlign w:val="superscript"/>
          <w:rtl w:val="0"/>
        </w:rPr>
        <w:t xml:space="preserve">2</w:t>
      </w:r>
      <w:r w:rsidR="00000000" w:rsidRPr="00000000" w:rsidDel="00000000">
        <w:rPr>
          <w:rtl w:val="0"/>
        </w:rPr>
        <w:t xml:space="preserve"> panta pirmās daļas 1. punktā minētās buru jahtas (</w:t>
      </w:r>
      <w:r w:rsidR="00000000" w:rsidRPr="00000000" w:rsidDel="00000000">
        <w:rPr>
          <w:rtl w:val="0"/>
        </w:rPr>
        <w:t xml:space="preserve">25.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sporta buru jahtas uzlīmi, ja reģistrē Jūras kodeksa 8.</w:t>
      </w:r>
      <w:r w:rsidR="00000000" w:rsidRPr="00000000" w:rsidDel="00000000">
        <w:rPr>
          <w:vertAlign w:val="superscript"/>
          <w:rtl w:val="0"/>
        </w:rPr>
        <w:t xml:space="preserve">2</w:t>
      </w:r>
      <w:r w:rsidR="00000000" w:rsidRPr="00000000" w:rsidDel="00000000">
        <w:rPr>
          <w:rtl w:val="0"/>
        </w:rPr>
        <w:t xml:space="preserve"> panta pirmās daļas 2. punktā minētās sporta buru jahtas. Šajā uzlīmē norāda sporta buru jahtas reģistrācijas numuru un uzrakstu "LATVIJAS KUĢU REĢISTRS";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apliecību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 ja reģistrē zvejas laivas;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30.07.2013. noteikumiem Nr. 461)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30.07.2013. noteikumiem Nr. 461)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vai cita finansiālā nodrošinājuma apliecību attiecībā uz civilo atbildību par naftas piesārņojuma radītajiem zaudējumiem (</w:t>
      </w:r>
      <w:r w:rsidR="00000000" w:rsidRPr="00000000" w:rsidDel="00000000">
        <w:rPr>
          <w:rtl w:val="0"/>
        </w:rPr>
        <w:t xml:space="preserve">19.</w:t>
      </w:r>
      <w:r w:rsidR="00000000" w:rsidRPr="00000000" w:rsidDel="00000000">
        <w:rPr>
          <w:rtl w:val="0"/>
        </w:rPr>
        <w:t xml:space="preserve">pielikums</w:t>
      </w:r>
      <w:r w:rsidR="00000000" w:rsidRPr="00000000" w:rsidDel="00000000">
        <w:rPr>
          <w:rtl w:val="0"/>
        </w:rPr>
        <w:t xml:space="preserve">), ja kuģis atbilst šo noteikumu </w:t>
      </w:r>
      <w:r w:rsidR="00000000" w:rsidRPr="00000000" w:rsidDel="00000000">
        <w:rPr>
          <w:rtl w:val="0"/>
        </w:rPr>
        <w:t xml:space="preserve">10.9.</w:t>
      </w:r>
      <w:r w:rsidR="00000000" w:rsidRPr="00000000" w:rsidDel="00000000">
        <w:rPr>
          <w:rtl w:val="0"/>
        </w:rPr>
        <w:t xml:space="preserve">apakšpunktā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apdrošināšanas vai cita finansiālā nodrošinājuma sertifikātu par civilo atbildību par bunkera degvielas piesārņojuma radīto kaitējumu (</w:t>
      </w:r>
      <w:r w:rsidR="00000000" w:rsidRPr="00000000" w:rsidDel="00000000">
        <w:rPr>
          <w:rtl w:val="0"/>
        </w:rPr>
        <w:t xml:space="preserve">21.</w:t>
      </w:r>
      <w:r w:rsidR="00000000" w:rsidRPr="00000000" w:rsidDel="00000000">
        <w:rPr>
          <w:rtl w:val="0"/>
        </w:rPr>
        <w:t xml:space="preserve">pielikums</w:t>
      </w:r>
      <w:r w:rsidR="00000000" w:rsidRPr="00000000" w:rsidDel="00000000">
        <w:rPr>
          <w:rtl w:val="0"/>
        </w:rPr>
        <w:t xml:space="preserve">), ja kuģis atbilst šo noteikumu </w:t>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apakšpunktā minētajam nosa­cījumam;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kuģa vēstures pierakstus (</w:t>
      </w:r>
      <w:r w:rsidR="00000000" w:rsidRPr="00000000" w:rsidDel="00000000">
        <w:rPr>
          <w:i w:val="1"/>
          <w:rtl w:val="0"/>
        </w:rPr>
        <w:t xml:space="preserve">Continuous Synopsis Record</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pielikums</w:t>
      </w:r>
      <w:r w:rsidR="00000000" w:rsidRPr="00000000" w:rsidDel="00000000">
        <w:rPr>
          <w:rtl w:val="0"/>
        </w:rPr>
        <w:t xml:space="preserve">), ja kuģis ir pakļauts Starptautiskā kuģu un ostu iekārtu aizsardzības kodeksa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sertifikātu par apdrošināšanu vai citu finansiālu nodrošinājumu attiecībā uz atbildību pasažiera nāves vai miesas bojājumu gadījumā (</w:t>
      </w:r>
      <w:r w:rsidR="00000000" w:rsidRPr="00000000" w:rsidDel="00000000">
        <w:rPr>
          <w:rtl w:val="0"/>
        </w:rPr>
        <w:t xml:space="preserve">22.</w:t>
      </w:r>
      <w:r w:rsidR="00000000" w:rsidRPr="00000000" w:rsidDel="00000000">
        <w:rPr>
          <w:rtl w:val="0"/>
        </w:rPr>
        <w:t xml:space="preserve">pielikums</w:t>
      </w:r>
      <w:r w:rsidR="00000000" w:rsidRPr="00000000" w:rsidDel="00000000">
        <w:rPr>
          <w:rtl w:val="0"/>
        </w:rPr>
        <w:t xml:space="preserve">), ja kuģis atbilst šo noteikumu </w:t>
      </w:r>
      <w:r w:rsidR="00000000" w:rsidRPr="00000000" w:rsidDel="00000000">
        <w:rPr>
          <w:rtl w:val="0"/>
        </w:rPr>
        <w:t xml:space="preserve">10.15.</w:t>
      </w:r>
      <w:r w:rsidR="00000000" w:rsidRPr="00000000" w:rsidDel="00000000">
        <w:rPr>
          <w:rtl w:val="0"/>
        </w:rPr>
        <w:t xml:space="preserve"> vai </w:t>
      </w:r>
      <w:r w:rsidR="00000000" w:rsidRPr="00000000" w:rsidDel="00000000">
        <w:rPr>
          <w:rtl w:val="0"/>
        </w:rPr>
        <w:t xml:space="preserve">12.10.</w:t>
      </w:r>
      <w:r w:rsidR="00000000" w:rsidRPr="00000000" w:rsidDel="00000000">
        <w:rPr>
          <w:rtl w:val="0"/>
        </w:rPr>
        <w:t xml:space="preserve">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28.10.2008. noteikumiem Nr. 894; MK 30.10.2012. noteikumiem Nr. 730; MK 30.07.2013. noteikumiem Nr. 461; MK 13.06.2017. noteikumiem Nr. 339)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Izraksts no kuģu reģistra ir izsniedzams tikai par kuģu reģistrā reģistrētiem kuģiem. Par katru kuģi izsniedz atsevišķu izrakstu. Izrakstā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valstiskās piederības pazīmes un 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reģistrācijas sākuma un beigu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reģistrētās īpašuma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reģistrētie apgrūtinājumi;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tehniskie dati (garums, platums, ūdensizspaids, korpusa identifikācijas numurs, bruto tilpība, neto tilpība, dzinēju tips, modelis, skaits, jauda un numuri).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Latvijas Kuģu reģistra izsniegto apliecību maksimālais derīguma termiņš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apliecībai – divi gadi (izņemot atpūtas kuģa reģistrācijas apliecību, kuras derīguma termiņš ir pieci gadi, kravas un pasažieru kuģa ar bruto tilpību 500 vai lielāku reģistrācijas apliecību un zvejas laivas reģistrācijas apliecību, kuras ir beztermiņa);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apliecībai, ja kuģis reģistrēts uz berbouta līguma pamata, — berbouta līguma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30.07.2013. noteikumiem Nr. 461)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30.07.2013. noteikumiem Nr. 461)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īpašuma apliecībai — beztermiņa;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buru jahtas tehniskajai pasei un sporta buru jahtas uzlīmei – beztermiņa.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 811; MK 30.07.2013. noteikumiem Nr. 461; MK 13.06.2017. noteikumiem Nr. 339)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Beztermiņa zvejas laivas reģistrācijas apliecība ir derīga, ja ir veikta zvejas laivas ikgadējā apskate un reģistrācijas apliecībā par to ir attiecīgs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atpūtas kuģi paredzēts izmantot ienākumu gūšanai, reģistrācijas apliecībā ieraksta atzīmi “Paredzēts izmantot komercdarbībai”.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Dublikātu izsniegšana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Latvijas Kuģu reģistrs izsniedz dokumentu dublikātus,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izsniegtie dokumenti ir gājuši bojā jūras negadījumā vai citādi un šo faktu apstiprina negadījuma izmeklēšanas komisijas atzinums;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izsniegtie dokumenti ir nozaudēti, nozagti vai neatjaunojami bojāti.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minētajos gadījumos kuģa īpašnieks vai berbouta fraktētājs iesniedz Latvijas Kuģu reģistrā attiecīgu iesniegumu un oficiālajā izdevumā "Latvijas Vēstnesis" publicē paziņojumu, ka nozaudētie dokumenti uzskatāmi par nederīgiem. Ja kuģis ir reģistrēts Jūras kodeksa 8.</w:t>
      </w:r>
      <w:r w:rsidR="00000000" w:rsidRPr="00000000" w:rsidDel="00000000">
        <w:rPr>
          <w:vertAlign w:val="superscript"/>
          <w:rtl w:val="0"/>
        </w:rPr>
        <w:t xml:space="preserve">2</w:t>
      </w:r>
      <w:r w:rsidR="00000000" w:rsidRPr="00000000" w:rsidDel="00000000">
        <w:rPr>
          <w:rtl w:val="0"/>
        </w:rPr>
        <w:t xml:space="preserve"> panta pirmās daļas 1. punktā noteiktajā kartībā, iesniegumu iesniedz persona, kura ir pieteikusi kuģi reģistrācijai, vai tās tiesību pārņēmējs (iesniegumā ietver apliecinājumu par tiesību pārņemšanu un norāda pārņemšanas pamatu). Paziņojumā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nozaudētā dokumenta nosaukumu;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izdošanas laiku, numuru un personu, kam dokuments izsniegts;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izsniedzēju;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no kura nozaudētais dokuments ir uzskatāms par nederīgu.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13.06.2017.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Latvijas kuģu reģistrācija ārvalsts kuģu berbouta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Latvijas kuģi var reģistrēt ārvalsts kuģu reģistrā uz berbouta līguma pamata, ja to paredz attiecīgās valsts normatīvie akti un ir saņemta Latvijas Kuģu reģistra atļauja.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atļauju Latvijas kuģa reģistrācijai ārvalsts kuģu berbouta reģistrā, kuģa īpašnieks iesniedz Latvijas Kuģu reģistrā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atļaujas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reģistra rakstisku piekrišanu berbouta reģistrācijai;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berbouta līgumu vai tā notariāli apliecinātu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apgrūtinājumu turētāja (ja tāds ir) rakstisku piekrišanu;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apliecības, kuras izsniedzis Latvijas Kuģu reģistrs.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Atļauju Latvijas kuģa reģistrācijai ārvalsts kuģu berbouta reģistrā izsniedz uz laiku līdz diviem gadiem ar iespēju pagarināt tās derīguma termiņu. Laikposmā, kamēr Latvijas kuģis ir reģistrēts ārvalsts berbouta reģistrā, tas nav tiesīgs izmantot Latvijas valsts karogu un citas Latvijas valstiskās piederības pazīmes.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Latvijas kuģis ir izslēgts no ārvalsts berbouta reģistra, kuģa īpašnieks iesniedz Latvijas Kuģu reģistrā dokumentu, kas apliecina kuģa izslēgšanu no ārvalsts berbouta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Būvniecības stadijā esošs kuģis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būvniecības stadijā esošu kuģi uzskata: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 kuram ir ielikts ķīlis un sākušies būvniecības darbi;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 kura montāžas svars ir vismaz 50 tonnu vai aptver vismaz 1 % no visas paredzētās konstrukciju materiāla masas (atkarībā no tā, kura no tām ir mazāka).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Kuģi, kuri reģistrēti kuģu reģistrā pirms šo noteikumu spēkā stāšanās dienas, saglabā izsniegtos reģistrācijas dokumentus līdz 2007.gada 31.decembrim.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Līdzšinējās kuģu reģistra grāmatas līdz 2007.gada 1.jūlijam pārveido atbilstoši 2005.gada 22.decembra grozījumiem Jūras kodeksā un šo noteikumu pielikumiem.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punkts stājas spēkā ar 2007.gada 1.jūliju. Līdz 2007.gada 30.jūnijam pašbūvētus atpūtas kuģus reģistrē ar nosacījumu, ka Latvijas Kuģu reģistrā tiek iesniegts šo noteikumu </w:t>
      </w:r>
      <w:r w:rsidR="00000000" w:rsidRPr="00000000" w:rsidDel="00000000">
        <w:rPr>
          <w:rtl w:val="0"/>
        </w:rPr>
        <w:t xml:space="preserve">12.6.</w:t>
      </w:r>
      <w:r w:rsidR="00000000" w:rsidRPr="00000000" w:rsidDel="00000000">
        <w:rPr>
          <w:rtl w:val="0"/>
        </w:rPr>
        <w:t xml:space="preserve">apakšpunktā minētais dokuments.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10.15.</w:t>
      </w:r>
      <w:r w:rsidR="00000000" w:rsidRPr="00000000" w:rsidDel="00000000">
        <w:rPr>
          <w:rtl w:val="0"/>
        </w:rPr>
        <w:t xml:space="preserve"> un </w:t>
      </w:r>
      <w:r w:rsidR="00000000" w:rsidRPr="00000000" w:rsidDel="00000000">
        <w:rPr>
          <w:rtl w:val="0"/>
        </w:rPr>
        <w:t xml:space="preserve">12.10.</w:t>
      </w:r>
      <w:r w:rsidR="00000000" w:rsidRPr="00000000" w:rsidDel="00000000">
        <w:rPr>
          <w:rtl w:val="0"/>
        </w:rPr>
        <w:t xml:space="preserve">apakšpunkts attiecībā uz A klases pasažieru kuģiem piemērojams no 2016.gada 31.decembra, bet attiecībā uz B klases pasažieru kuģiem no 2018.gada 31.decembra.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30.10.2012. noteikumu Nr.730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Reģistrācijas apliecība, kas izsniegta atpūtas kuģim pēc 2006.gada 29.jūnija, ir spēkā līdz tajā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27.11.2012. noteikumu Nr.811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Līdz 2013.gada 21.janvārim reģistrēto kuģu kopīpašnieki šo noteikumu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punktā minēto vienošanos iesniedz Latvijas Kuģu reģistrā līdz 2014.gada 1.janvārim. Kamēr minētā vienošanās nav iesniegta, Latvijas Kuģu reģistrs neveic darbības attiecībā uz kopīpašumā esošu kuģi, peldošo konstrukciju vai nostiprināto iekārtu.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Apliecības, kas izsniegtas līdz 2013.gada 30.jūlijam,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Nr.461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Beztermiņa zvejas laivu reģistrācijas apliecības izdod, sākot ar 2018. gada 1. janvāri. Reģistrācijas apliecības, kas zvejas laivām izsniegtas līdz 2017. gada 31. decembrim,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minētās buru jahtas un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punktā minētās sporta buru jahtas līdz 2018. gada 1. oktobrim var reģistrēt, neiesniedzot dokumentus, kas apliecina jahtas atbilstību normatīvajos aktos par atpūtas kuģu un ūdensmotociklu būvniecību, atbilstības novērtēšanu un piedāvāšanu tirgū noteiktajām prasībām, ja reģistrācijas pieteicējs iesniedz apliecinājumu par to, ka buru jahta ir iegādāta un ekspluatēta Latvijas Republikā līdz 2004. gada 30. aprīlim un atrodas viņa likumīgā valdījumā.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13.06.2017. noteikumu Nr. 339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21-TA-781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21-TA-781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noteikumu_konsolidētā_versija_21-TA-781.docx</dc:title>
</cp:coreProperties>
</file>

<file path=docProps/custom.xml><?xml version="1.0" encoding="utf-8"?>
<Properties xmlns="http://schemas.openxmlformats.org/officeDocument/2006/custom-properties" xmlns:vt="http://schemas.openxmlformats.org/officeDocument/2006/docPropsVTypes"/>
</file>