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28.10.2008. noteikumu Nr.894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24500" cy="85344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24500" cy="853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24500" cy="38385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24500" cy="3838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