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ziedojumu Ukrainai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(IP) </w:t>
      </w:r>
      <w:r w:rsidR="00000000" w:rsidRPr="00000000" w:rsidDel="00000000">
        <w:rPr>
          <w:i w:val="1"/>
          <w:rtl w:val="0"/>
        </w:rPr>
        <w:t xml:space="preserve">Ierobežotas pieejamības informācija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Ukrainas civiliedzīvotāju atbalsta likuma</w:t>
      </w:r>
      <w:r w:rsidR="00000000" w:rsidRPr="00000000" w:rsidDel="00000000">
        <w:rPr>
          <w:rtl w:val="0"/>
        </w:rPr>
        <w:t xml:space="preserve"> 11.</w:t>
      </w:r>
      <w:r w:rsidR="00000000" w:rsidRPr="00000000" w:rsidDel="00000000">
        <w:rPr>
          <w:vertAlign w:val="superscript"/>
          <w:rtl w:val="0"/>
        </w:rPr>
        <w:t xml:space="preserve">4</w:t>
      </w:r>
      <w:r w:rsidR="00000000" w:rsidRPr="00000000" w:rsidDel="00000000">
        <w:rPr>
          <w:rtl w:val="0"/>
        </w:rPr>
        <w:t xml:space="preserve"> panta otro daļu noteikt, ka akciju sabiedrībai "Latvenergo" netiek piemērots uzņēmumu ienākuma nodoklis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 ziedojuma vērtībā.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Pieņemt zināšanai, ka finansējuma piesaisti akciju sabiedrības "Latvenergo" TEC-2 vecās ražotnes iekārtu demontāžai un transportēšanai nodrošina Ukraina.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(N) </w:t>
      </w:r>
      <w:r w:rsidR="00000000" w:rsidRPr="00000000" w:rsidDel="00000000">
        <w:rPr>
          <w:rtl w:val="0"/>
        </w:rPr>
        <w:t xml:space="preserve">Klimata un enerģētikas ministrijai koordinēt ziedojuma nodošanu un līdz 2026. gada 31. augustam informēt Ministru kabinetu par izpildi. Ja nepieciešams, izvērtēt iespējamos finansējuma avotus "Latvenergo" TEC-2 vecās ražotnes iekārtu demontāžai un transportēšanai, kā arī iesniegt attiecīgus priekšlikumus.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26-TA-1352</w:t>
    </w:r>
    <w:r>
      <w:br/>
    </w:r>
    <w:r w:rsidR="00000000" w:rsidRPr="00000000" w:rsidDel="00000000">
      <w:rPr>
        <w:rtl w:val="0"/>
      </w:rPr>
      <w:t xml:space="preserve">Izdrukāts 30.07.2026. 08.28 - 2.0.VK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26-TA-1352</w:t>
    </w:r>
    <w:r>
      <w:br/>
    </w:r>
    <w:r w:rsidR="00000000" w:rsidRPr="00000000" w:rsidDel="00000000">
      <w:rPr>
        <w:rtl w:val="0"/>
      </w:rPr>
      <w:t xml:space="preserve">Izdrukāts 30.07.2026. 08.28 - 2.0.VK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rīkojuma_projekts_26-TA-1352.docx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