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[25-TA-527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[25-TA-527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vertAlign w:val="superscript"/>
          <w:rtl w:val="0"/>
        </w:rPr>
        <w:t xml:space="preserve">4</w:t>
      </w:r>
      <w:r w:rsidR="00000000" w:rsidRPr="00000000" w:rsidDel="00000000">
        <w:rPr>
          <w:b w:val="1"/>
          <w:rtl w:val="0"/>
        </w:rPr>
        <w:t xml:space="preserve">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2010. gada 21.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899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Likuma 15. panta sešpadsmitās daļas piemērošanas piemērs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ņēmēja – nerezidenta (Vācijas iedzīvotāja) algota darba ienākums ir 10 000 </w:t>
      </w:r>
      <w:r w:rsidR="00000000" w:rsidRPr="00000000" w:rsidDel="00000000">
        <w:rPr>
          <w:i w:val="1"/>
          <w:rtl w:val="0"/>
        </w:rPr>
        <w:t xml:space="preserve">euro</w:t>
      </w:r>
      <w:r w:rsidR="00000000" w:rsidRPr="00000000" w:rsidDel="00000000">
        <w:rPr>
          <w:rtl w:val="0"/>
        </w:rPr>
        <w:t xml:space="preserve"> mēnesī. Minētās personas darba devējam ir iesniegts A1 sertifikāts, attiecīgi uz darba ņēmēju nerezidentu attiecas citas valsts (Vācijas) sociālās apdrošināšanas sistēma. Mēneša ienākuma daļai, kas nepārsniedz vienu divpadsmito daļu no likumā "Par valsts sociālo apdrošināšanu" noteiktā valsts sociālās apdrošināšanas obligāto iemaksu objekta maksimālā apmēra (2025. gadā – 8775 </w:t>
      </w:r>
      <w:r w:rsidR="00000000" w:rsidRPr="00000000" w:rsidDel="00000000">
        <w:rPr>
          <w:i w:val="1"/>
          <w:rtl w:val="0"/>
        </w:rPr>
        <w:t xml:space="preserve">euro</w:t>
      </w:r>
      <w:r w:rsidR="00000000" w:rsidRPr="00000000" w:rsidDel="00000000">
        <w:rPr>
          <w:rtl w:val="0"/>
        </w:rPr>
        <w:t xml:space="preserve">), piemēro 25,5% nodokļa likmi, bet mēneša ienākuma daļai, kas pārsniedz vienu divpadsmito daļu no likumā "Par valsts sociālo apdrošināšanu" noteiktā valsts sociālās apdrošināšanas obligāto iemaksu objekta maksimālā apmēra (2025. gadā – 8775 </w:t>
      </w:r>
      <w:r w:rsidR="00000000" w:rsidRPr="00000000" w:rsidDel="00000000">
        <w:rPr>
          <w:i w:val="1"/>
          <w:rtl w:val="0"/>
        </w:rPr>
        <w:t xml:space="preserve">euro</w:t>
      </w:r>
      <w:r w:rsidR="00000000" w:rsidRPr="00000000" w:rsidDel="00000000">
        <w:rPr>
          <w:rtl w:val="0"/>
        </w:rPr>
        <w:t xml:space="preserve">), piemēro nodokļa likmi 33 %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10 000 </w:t>
            </w:r>
            <w:r w:rsidR="00000000" w:rsidRPr="00000000" w:rsidDel="00000000">
              <w:rPr>
                <w:i w:val="1"/>
                <w:rtl w:val="0"/>
              </w:rPr>
              <w:t xml:space="preserve">euro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46"/>
        <w:gridCol w:w="4594"/>
        <w:tblGridChange w:id="0">
          <w:tblGrid>
            <w:gridCol w:w="4746"/>
            <w:gridCol w:w="459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8775 </w:t>
            </w:r>
            <w:r w:rsidR="00000000" w:rsidRPr="00000000" w:rsidDel="00000000">
              <w:rPr>
                <w:i w:val="1"/>
                <w:rtl w:val="0"/>
              </w:rPr>
              <w:t xml:space="preserve">euro </w:t>
            </w:r>
            <w:r w:rsidR="00000000" w:rsidRPr="00000000" w:rsidDel="00000000">
              <w:rPr>
                <w:rtl w:val="0"/>
              </w:rPr>
              <w:t xml:space="preserve">x 25,5 % = 2237,63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10 000 – 8775 = 1225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1225 </w:t>
            </w:r>
            <w:r w:rsidR="00000000" w:rsidRPr="00000000" w:rsidDel="00000000">
              <w:rPr>
                <w:i w:val="1"/>
                <w:rtl w:val="0"/>
              </w:rPr>
              <w:t xml:space="preserve">euro</w:t>
            </w:r>
            <w:r w:rsidR="00000000" w:rsidRPr="00000000" w:rsidDel="00000000">
              <w:rPr>
                <w:rtl w:val="0"/>
              </w:rPr>
              <w:t xml:space="preserve"> x 33 % = 404,25 </w:t>
            </w:r>
            <w:r w:rsidR="00000000" w:rsidRPr="00000000" w:rsidDel="00000000">
              <w:rPr>
                <w:i w:val="1"/>
                <w:rtl w:val="0"/>
              </w:rPr>
              <w:t xml:space="preserve">euro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Aprēķinātais nodoklis kopā: 2237,63 + 404,25 = 2641,88 </w:t>
            </w:r>
            <w:r w:rsidR="00000000" w:rsidRPr="00000000" w:rsidDel="00000000">
              <w:rPr>
                <w:i w:val="1"/>
                <w:rtl w:val="0"/>
              </w:rPr>
              <w:t xml:space="preserve">euro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Nodokļa piemērošana, ja nodokļa maksātājs nav reģistrējies Valsts ieņēmumu dienestā kā saimnieciskās darbības veicējs, bet taksācijas gada laikā saņem vienreizējus ieņēmumus no saimnieciskās darbības</w:t>
      </w:r>
      <w:r w:rsidR="00000000" w:rsidRPr="00000000" w:rsidDel="00000000">
        <w:rPr>
          <w:rtl w:val="0"/>
        </w:rPr>
        <w:t xml:space="preserve"> (šo noteikumu 96.</w:t>
      </w:r>
      <w:r w:rsidR="00000000" w:rsidRPr="00000000" w:rsidDel="00000000">
        <w:rPr>
          <w:vertAlign w:val="superscript"/>
          <w:rtl w:val="0"/>
        </w:rPr>
        <w:t xml:space="preserve">10</w:t>
      </w:r>
      <w:r w:rsidR="00000000" w:rsidRPr="00000000" w:rsidDel="00000000">
        <w:rPr>
          <w:rtl w:val="0"/>
        </w:rPr>
        <w:t xml:space="preserve"> punkta piemērošanas piemērs)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Nodokļa maksātājs, kurš nav reģistrējies Valsts ieņēmumu dienestā kā saimnieciskās darbības veicējs, 2025. taksācijas gadā guvis vienreizējus ieņēmumus no saimnieciskās darbības 120 000 </w:t>
      </w:r>
      <w:r w:rsidR="00000000" w:rsidRPr="00000000" w:rsidDel="00000000">
        <w:rPr>
          <w:i w:val="1"/>
          <w:rtl w:val="0"/>
        </w:rPr>
        <w:t xml:space="preserve">euro </w:t>
      </w:r>
      <w:r w:rsidR="00000000" w:rsidRPr="00000000" w:rsidDel="00000000">
        <w:rPr>
          <w:rtl w:val="0"/>
        </w:rPr>
        <w:t xml:space="preserve">apmērā. Nodokļa maksātājam citu ienākumu taksācijas gada laikā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Taksācijas gada laikā ieņēmumiem no saimnieciskās darbības tiek piemērotas šādas iedzīvotāju ienākuma nodokļa likmes: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25,5% – ienākuma daļai, kas nepārsniedz likumā "Par valsts sociālo apdrošināšanu" noteikto obligāto iemaksu objekta maksimālo apmēru (2025. gadā – 105 300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33 % – ienākuma daļai, kas pārsniedz likumā "Par valsts sociālo apdrošināšanu" noteikto obligāto iemaksu objekta maksimālo apmēru (2025. gadā – 105 300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Neapliekamais minimums taksācijas gada laikā netiek piemērots.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Ienākuma izmaksas brīdī ienākuma izmaksātājs aprēķina: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valsts sociālās apdrošināšanas obligātās iemaksas no visa saimnieciskās darbības ienākuma (120 000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darba ņēmēja daļa 12 600 </w:t>
      </w:r>
      <w:r w:rsidR="00000000" w:rsidRPr="00000000" w:rsidDel="00000000">
        <w:rPr>
          <w:i w:val="1"/>
          <w:rtl w:val="0"/>
        </w:rPr>
        <w:t xml:space="preserve">euro</w:t>
      </w:r>
      <w:r w:rsidR="00000000" w:rsidRPr="00000000" w:rsidDel="00000000">
        <w:rPr>
          <w:rtl w:val="0"/>
        </w:rPr>
        <w:t xml:space="preserve"> (10,5 % no 120 000);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darba devēja daļa 28 308 </w:t>
      </w:r>
      <w:r w:rsidR="00000000" w:rsidRPr="00000000" w:rsidDel="00000000">
        <w:rPr>
          <w:i w:val="1"/>
          <w:rtl w:val="0"/>
        </w:rPr>
        <w:t xml:space="preserve">euro</w:t>
      </w:r>
      <w:r w:rsidR="00000000" w:rsidRPr="00000000" w:rsidDel="00000000">
        <w:rPr>
          <w:rtl w:val="0"/>
        </w:rPr>
        <w:t xml:space="preserve"> (23,59 % no 120 000);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iedzīvotāju ienākuma nodokli, ņemot vērā likuma 15. panta piecpadsmitās daļas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(105 300 – 12 600) x 25,5 % = 92 700 x 25,5 % = 23 638,50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(120 000 – 105 300) x 33 % = 14 700 x 33 % = 4851,00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Iedzīvotāju ienākuma nodoklis kopā: 23 638,50 + 4851,00 = 28 489,50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Iesniedzot gada ienākumu deklarāciju par 2025. taksācijas gadu, rezumējošā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tiek aprēķināts solidaritātes nodoklis (avansā aprēķinātais iedzīvotāju ienākuma nodoklis): (120 000 – 105 300)</w:t>
      </w:r>
      <w:r w:rsidR="00000000" w:rsidRPr="00000000" w:rsidDel="00000000">
        <w:rPr>
          <w:i w:val="1"/>
          <w:rtl w:val="0"/>
        </w:rPr>
        <w:t xml:space="preserve"> </w:t>
      </w:r>
      <w:r w:rsidR="00000000" w:rsidRPr="00000000" w:rsidDel="00000000">
        <w:rPr>
          <w:rtl w:val="0"/>
        </w:rPr>
        <w:t xml:space="preserve">x 10 % = 1470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tiek piemērotas neapliekamais minimums 6120 </w:t>
      </w:r>
      <w:r w:rsidR="00000000" w:rsidRPr="00000000" w:rsidDel="00000000">
        <w:rPr>
          <w:i w:val="1"/>
          <w:rtl w:val="0"/>
        </w:rPr>
        <w:t xml:space="preserve">euro</w:t>
      </w:r>
      <w:r w:rsidR="00000000" w:rsidRPr="00000000" w:rsidDel="00000000">
        <w:rPr>
          <w:rtl w:val="0"/>
        </w:rPr>
        <w:t xml:space="preserve"> (2025. gadā 510 </w:t>
      </w:r>
      <w:r w:rsidR="00000000" w:rsidRPr="00000000" w:rsidDel="00000000">
        <w:rPr>
          <w:i w:val="1"/>
          <w:rtl w:val="0"/>
        </w:rPr>
        <w:t xml:space="preserve">euro </w:t>
      </w:r>
      <w:r w:rsidR="00000000" w:rsidRPr="00000000" w:rsidDel="00000000">
        <w:rPr>
          <w:rtl w:val="0"/>
        </w:rPr>
        <w:t xml:space="preserve">x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Rezumējošā kārtībā aprēķinātais iedzīvotāju ienākuma nodoklis: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(105 300 – (12 600 + 1 470) – 6120) x 25,5% = 88 050 x 25,5% = 22 452,75 </w:t>
      </w:r>
      <w:r w:rsidR="00000000" w:rsidRPr="00000000" w:rsidDel="00000000">
        <w:rPr>
          <w:i w:val="1"/>
          <w:rtl w:val="0"/>
        </w:rPr>
        <w:t xml:space="preserve">euro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(120 000 – 105 300) x 33% = 14 700 x 33% = 4851,00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Iedzīvotāju ienākuma nodoklis kopā: 22 452,75 + 4851,00 = 27 303,75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Avansā samaksātais iedzīvotāju ienākuma nodoklis: 28 489,50 + 1470 = 29 959,50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nodokļa maksātājam 2025. taksācijas gadā ir izveidojusies iedzīvotāju ienākuma nodokļa pārmaksa 2 655,75 </w:t>
      </w:r>
      <w:r w:rsidR="00000000" w:rsidRPr="00000000" w:rsidDel="00000000">
        <w:rPr>
          <w:i w:val="1"/>
          <w:rtl w:val="0"/>
        </w:rPr>
        <w:t xml:space="preserve">euro</w:t>
      </w:r>
      <w:r w:rsidR="00000000" w:rsidRPr="00000000" w:rsidDel="00000000">
        <w:rPr>
          <w:rtl w:val="0"/>
        </w:rPr>
        <w:t xml:space="preserve"> apmērā (29 959,50 – 27 303,75)."</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25-TA-527</w:t>
    </w:r>
    <w:r>
      <w:br/>
    </w:r>
    <w:r w:rsidR="00000000" w:rsidRPr="00000000" w:rsidDel="00000000">
      <w:rPr>
        <w:rtl w:val="0"/>
      </w:rPr>
      <w:t xml:space="preserve">Izdrukāts 29.07.2026. 23.17 - 6.0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25-TA-527</w:t>
    </w:r>
    <w:r>
      <w:br/>
    </w:r>
    <w:r w:rsidR="00000000" w:rsidRPr="00000000" w:rsidDel="00000000">
      <w:rPr>
        <w:rtl w:val="0"/>
      </w:rPr>
      <w:t xml:space="preserve">Izdrukāts 29.07.2026. 23.17 - 6.0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noteikumu_(grozījumu)_projekts_p4_25-TA-527.docx</dc:title>
</cp:coreProperties>
</file>

<file path=docProps/custom.xml><?xml version="1.0" encoding="utf-8"?>
<Properties xmlns="http://schemas.openxmlformats.org/officeDocument/2006/custom-properties" xmlns:vt="http://schemas.openxmlformats.org/officeDocument/2006/docPropsVTypes"/>
</file>