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4. decembra noteikumos Nr. 750 "Kārtība, kādā civilās aviācijas lidlauku izmanto militārās aviācijas gaisa kuģi un militārās aviācijas lidlauku – civilās aviācijas gaisa kuģi""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22-TA-373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