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25. aprīlī (prot. Nr. 22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Ukrainai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(Valsts policijai) nodot Ukrainai (Ukrainas Nacionālajai policijai, Ukrainas Aizsardzības ministrijai un Ukrainas Nacionālās Gvardes uzdevumu vienībai) bez atlīdzības šādu valsts kustamo mantu (kopējā bilances vērtība 28422,64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Ford Tourneo Connect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septiņus transportlīdzekļus </w:t>
      </w:r>
      <w:r w:rsidR="00000000" w:rsidRPr="00000000" w:rsidDel="00000000">
        <w:rPr>
          <w:i w:val="1"/>
          <w:rtl w:val="0"/>
        </w:rPr>
        <w:t xml:space="preserve">Hyundai Getz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astoņus transportlīdzekļus </w:t>
      </w:r>
      <w:r w:rsidR="00000000" w:rsidRPr="00000000" w:rsidDel="00000000">
        <w:rPr>
          <w:i w:val="1"/>
          <w:rtl w:val="0"/>
        </w:rPr>
        <w:t xml:space="preserve">Hyundai Santa Fe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četrus transportlīdzekļus </w:t>
      </w:r>
      <w:r w:rsidR="00000000" w:rsidRPr="00000000" w:rsidDel="00000000">
        <w:rPr>
          <w:i w:val="1"/>
          <w:rtl w:val="0"/>
        </w:rPr>
        <w:t xml:space="preserve">Hyundai Sonata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desmit transportlīdzekļus </w:t>
      </w:r>
      <w:r w:rsidR="00000000" w:rsidRPr="00000000" w:rsidDel="00000000">
        <w:rPr>
          <w:i w:val="1"/>
          <w:rtl w:val="0"/>
        </w:rPr>
        <w:t xml:space="preserve">Opel Combo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Opel Mokka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divus transportlīdzekļus</w:t>
      </w:r>
      <w:r w:rsidR="00000000" w:rsidRPr="00000000" w:rsidDel="00000000">
        <w:rPr>
          <w:i w:val="1"/>
          <w:rtl w:val="0"/>
        </w:rPr>
        <w:t xml:space="preserve"> Renault Laguna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w:t>
      </w:r>
      <w:r w:rsidR="00000000" w:rsidRPr="00000000" w:rsidDel="00000000">
        <w:rPr>
          <w:i w:val="1"/>
          <w:rtl w:val="0"/>
        </w:rPr>
        <w:t xml:space="preserve">Maste</w:t>
      </w:r>
      <w:r w:rsidR="00000000" w:rsidRPr="00000000" w:rsidDel="00000000">
        <w:rPr>
          <w:rtl w:val="0"/>
        </w:rPr>
        <w:t xml:space="preserve">r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Renault Trafic</w:t>
      </w:r>
      <w:r w:rsidR="00000000" w:rsidRPr="00000000" w:rsidDel="00000000">
        <w:rPr>
          <w:rtl w:val="0"/>
        </w:rPr>
        <w:t xml:space="preserve"> 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trīs transportlīdzekļus </w:t>
      </w:r>
      <w:r w:rsidR="00000000" w:rsidRPr="00000000" w:rsidDel="00000000">
        <w:rPr>
          <w:i w:val="1"/>
          <w:rtl w:val="0"/>
        </w:rPr>
        <w:t xml:space="preserve">Volvo S60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VW Caravelle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Passat</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Touareg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Toyota Land Cruiser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VW Multivan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Kia Ceed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divus transportlīdzekļus </w:t>
      </w:r>
      <w:r w:rsidR="00000000" w:rsidRPr="00000000" w:rsidDel="00000000">
        <w:rPr>
          <w:i w:val="1"/>
          <w:rtl w:val="0"/>
        </w:rPr>
        <w:t xml:space="preserve">Mitsubishi Lancer </w:t>
      </w:r>
      <w:r w:rsidR="00000000" w:rsidRPr="00000000" w:rsidDel="00000000">
        <w:rPr>
          <w:rtl w:val="0"/>
        </w:rPr>
        <w:t xml:space="preserve">ar aprīkojumu;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vienu pārvietojamo elektrostaciju;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trīs ģeneratorus;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divus bezpilota lidaparātus;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567 vecā dizaina formastērpa priekšmetus;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degvielu (iepildītu transportlīdzekļos, elektrostacijā un ģeneratoros).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nodrošināt valsts kustamās mantas nodošanu Ukrainas Nacionālajai policijai, Ukrainas Aizsardzības ministrijai un Ukrainas Nacionālās Gvardes uzdevumu vienībai.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policijai atbilstoši Ministru kabineta 2006. gada 25. jūlija noteikumu Nr. 618 "Kārtība, kādā valsts kustamo mantu nodod bez atlīdzības ārvalstu valdību un starpvalstu organizāciju īpašumā" 4. punktam noformēt nodošanas un pieņemšanas aktu par šā rīkojuma 1. punktā minētās valsts kustamās mantas nodošanu bez atlīdzības, neslēdzot rakstveida līgumu, un nodrošināt tā parakstīšanu.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policijas atbildīgajai amatpersonai parakstīt nodošanas un pieņemšanas aktu. Valsts policijas priekšniekam apstiprināt parakstīto nodošanas un pieņemšanas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23-TA-876</w:t>
    </w:r>
    <w:r>
      <w:br/>
    </w:r>
    <w:r w:rsidR="00000000" w:rsidRPr="00000000" w:rsidDel="00000000">
      <w:rPr>
        <w:rtl w:val="0"/>
      </w:rPr>
      <w:t xml:space="preserve">Izdrukāts 29.07.2026. 23.42 - 1.0.VK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23-TA-876</w:t>
    </w:r>
    <w:r>
      <w:br/>
    </w:r>
    <w:r w:rsidR="00000000" w:rsidRPr="00000000" w:rsidDel="00000000">
      <w:rPr>
        <w:rtl w:val="0"/>
      </w:rPr>
      <w:t xml:space="preserve">Izdrukāts 29.07.2026. 23.42 - 1.0.VK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rīkojuma_projekts_23-TA-876.docx</dc:title>
</cp:coreProperties>
</file>

<file path=docProps/custom.xml><?xml version="1.0" encoding="utf-8"?>
<Properties xmlns="http://schemas.openxmlformats.org/officeDocument/2006/custom-properties" xmlns:vt="http://schemas.openxmlformats.org/officeDocument/2006/docPropsVTypes"/>
</file>