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19. septembra noteikumos Nr. 538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4.3.1.3. pasākuma "Sociālo mājokļu atjaunošana vai jaunu sociālo mājokļu būvniecība"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w:t>
      </w:r>
      <w:r w:rsidR="00000000" w:rsidRPr="00000000" w:rsidDel="00000000">
        <w:rPr>
          <w:rStyle w:val="paragraph"/>
          <w:i w:val="1"/>
          <w:rtl w:val="0"/>
        </w:rPr>
        <w:t xml:space="preserve">‒</w:t>
      </w:r>
      <w:r w:rsidR="00000000" w:rsidRPr="00000000" w:rsidDel="00000000">
        <w:rPr>
          <w:rStyle w:val="paragraph"/>
          <w:i w:val="1"/>
          <w:rtl w:val="0"/>
        </w:rPr>
        <w:t xml:space="preserve">2027. gada plānošanas perioda vadības likuma 19. panta</w:t>
      </w:r>
      <w:r w:rsidR="00000000" w:rsidRPr="00000000" w:rsidDel="00000000">
        <w:rPr>
          <w:rStyle w:val="paragraph"/>
          <w:i w:val="1"/>
          <w:rtl w:val="0"/>
        </w:rPr>
        <w:t xml:space="preserve">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19. septembra noteikumos Nr. 538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4.3.1.3. pasākuma "Sociālo mājokļu atjaunošana vai jaunu sociālo mājokļu būvniecība" īstenošanas noteikumi" (Latvijas Vēstnesis, 2023, 184. nr.; 2025, 96.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Pasākuma ietvaros plānotais kopējais finansējums ir ne mazāks kā 82 650 001 </w:t>
      </w:r>
      <w:r w:rsidR="00000000" w:rsidRPr="00000000" w:rsidDel="00000000">
        <w:rPr>
          <w:i w:val="1"/>
          <w:rtl w:val="0"/>
        </w:rPr>
        <w:t xml:space="preserve">euro</w:t>
      </w:r>
      <w:r w:rsidR="00000000" w:rsidRPr="00000000" w:rsidDel="00000000">
        <w:rPr>
          <w:rtl w:val="0"/>
        </w:rPr>
        <w:t xml:space="preserve"> (no tā elastības finansējums – 6 306 932 </w:t>
      </w:r>
      <w:r w:rsidR="00000000" w:rsidRPr="00000000" w:rsidDel="00000000">
        <w:rPr>
          <w:i w:val="1"/>
          <w:rtl w:val="0"/>
        </w:rPr>
        <w:t xml:space="preserve">euro</w:t>
      </w:r>
      <w:r w:rsidR="00000000" w:rsidRPr="00000000" w:rsidDel="00000000">
        <w:rPr>
          <w:rtl w:val="0"/>
        </w:rPr>
        <w:t xml:space="preserve">), tai skaitā ERAF finansējums – 70 252 500 </w:t>
      </w:r>
      <w:r w:rsidR="00000000" w:rsidRPr="00000000" w:rsidDel="00000000">
        <w:rPr>
          <w:i w:val="1"/>
          <w:rtl w:val="0"/>
        </w:rPr>
        <w:t xml:space="preserve">euro</w:t>
      </w:r>
      <w:r w:rsidR="00000000" w:rsidRPr="00000000" w:rsidDel="00000000">
        <w:rPr>
          <w:rtl w:val="0"/>
        </w:rPr>
        <w:t xml:space="preserve"> (no tā elastības finansējums – 5 365 901 </w:t>
      </w:r>
      <w:r w:rsidR="00000000" w:rsidRPr="00000000" w:rsidDel="00000000">
        <w:rPr>
          <w:i w:val="1"/>
          <w:rtl w:val="0"/>
        </w:rPr>
        <w:t xml:space="preserve">euro</w:t>
      </w:r>
      <w:r w:rsidR="00000000" w:rsidRPr="00000000" w:rsidDel="00000000">
        <w:rPr>
          <w:rtl w:val="0"/>
        </w:rPr>
        <w:t xml:space="preserve">) un nacionālais finansējums (pašvaldību un privātais finansējums) – ne mazāks kā 12 397 501 </w:t>
      </w:r>
      <w:r w:rsidR="00000000" w:rsidRPr="00000000" w:rsidDel="00000000">
        <w:rPr>
          <w:i w:val="1"/>
          <w:rtl w:val="0"/>
        </w:rPr>
        <w:t xml:space="preserve">euro</w:t>
      </w:r>
      <w:r w:rsidR="00000000" w:rsidRPr="00000000" w:rsidDel="00000000">
        <w:rPr>
          <w:rtl w:val="0"/>
        </w:rPr>
        <w:t xml:space="preserve"> (no tā elastības finansējums – 941 031 </w:t>
      </w:r>
      <w:r w:rsidR="00000000" w:rsidRPr="00000000" w:rsidDel="00000000">
        <w:rPr>
          <w:i w:val="1"/>
          <w:rtl w:val="0"/>
        </w:rPr>
        <w:t xml:space="preserve">euro</w:t>
      </w:r>
      <w:r w:rsidR="00000000" w:rsidRPr="00000000" w:rsidDel="00000000">
        <w:rPr>
          <w:rtl w:val="0"/>
        </w:rPr>
        <w:t xml:space="preserve">), no kura: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pirmajā atlases kārtā šo noteikumu 23.1., 23.1.</w:t>
      </w:r>
      <w:r w:rsidR="00000000" w:rsidRPr="00000000" w:rsidDel="00000000">
        <w:rPr>
          <w:vertAlign w:val="superscript"/>
          <w:rtl w:val="0"/>
        </w:rPr>
        <w:t xml:space="preserve">1</w:t>
      </w:r>
      <w:r w:rsidR="00000000" w:rsidRPr="00000000" w:rsidDel="00000000">
        <w:rPr>
          <w:rtl w:val="0"/>
        </w:rPr>
        <w:t xml:space="preserve"> un 23.2. apakšpunktā minēto atbalstāmo darbību finansēšanai: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8.1.1. plānotais finansējums ir 47 907 395 </w:t>
      </w:r>
      <w:r w:rsidR="00000000" w:rsidRPr="00000000" w:rsidDel="00000000">
        <w:rPr>
          <w:i w:val="1"/>
          <w:rtl w:val="0"/>
        </w:rPr>
        <w:t xml:space="preserve">euro</w:t>
      </w:r>
      <w:r w:rsidR="00000000" w:rsidRPr="00000000" w:rsidDel="00000000">
        <w:rPr>
          <w:rtl w:val="0"/>
        </w:rPr>
        <w:t xml:space="preserve"> (no tā elastības finansējums – 6 306 932 </w:t>
      </w:r>
      <w:r w:rsidR="00000000" w:rsidRPr="00000000" w:rsidDel="00000000">
        <w:rPr>
          <w:i w:val="1"/>
          <w:rtl w:val="0"/>
        </w:rPr>
        <w:t xml:space="preserve">euro</w:t>
      </w:r>
      <w:r w:rsidR="00000000" w:rsidRPr="00000000" w:rsidDel="00000000">
        <w:rPr>
          <w:rtl w:val="0"/>
        </w:rPr>
        <w:t xml:space="preserve">), tai skaitā ERAF finansējums – 40 721 285 </w:t>
      </w:r>
      <w:r w:rsidR="00000000" w:rsidRPr="00000000" w:rsidDel="00000000">
        <w:rPr>
          <w:i w:val="1"/>
          <w:rtl w:val="0"/>
        </w:rPr>
        <w:t xml:space="preserve">euro</w:t>
      </w:r>
      <w:r w:rsidR="00000000" w:rsidRPr="00000000" w:rsidDel="00000000">
        <w:rPr>
          <w:rtl w:val="0"/>
        </w:rPr>
        <w:t xml:space="preserve"> (no tā elastības finansējums – 5 365 901 </w:t>
      </w:r>
      <w:r w:rsidR="00000000" w:rsidRPr="00000000" w:rsidDel="00000000">
        <w:rPr>
          <w:i w:val="1"/>
          <w:rtl w:val="0"/>
        </w:rPr>
        <w:t xml:space="preserve">euro</w:t>
      </w:r>
      <w:r w:rsidR="00000000" w:rsidRPr="00000000" w:rsidDel="00000000">
        <w:rPr>
          <w:rtl w:val="0"/>
        </w:rPr>
        <w:t xml:space="preserve">) un nacionālais finansējums (pašvaldību un privātais finansējums) – ne mazāks kā 7 186 110 </w:t>
      </w:r>
      <w:r w:rsidR="00000000" w:rsidRPr="00000000" w:rsidDel="00000000">
        <w:rPr>
          <w:i w:val="1"/>
          <w:rtl w:val="0"/>
        </w:rPr>
        <w:t xml:space="preserve">euro </w:t>
      </w:r>
      <w:r w:rsidR="00000000" w:rsidRPr="00000000" w:rsidDel="00000000">
        <w:rPr>
          <w:rtl w:val="0"/>
        </w:rPr>
        <w:t xml:space="preserve">(no tā elastības finansējums – 941 031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8.1.2. pieejamais finansējums ir 41 600 463 </w:t>
      </w:r>
      <w:r w:rsidR="00000000" w:rsidRPr="00000000" w:rsidDel="00000000">
        <w:rPr>
          <w:i w:val="1"/>
          <w:rtl w:val="0"/>
        </w:rPr>
        <w:t xml:space="preserve">euro</w:t>
      </w:r>
      <w:r w:rsidR="00000000" w:rsidRPr="00000000" w:rsidDel="00000000">
        <w:rPr>
          <w:rtl w:val="0"/>
        </w:rPr>
        <w:t xml:space="preserve">, tai skaitā ERAF finansējums – 35 355 384</w:t>
      </w:r>
      <w:r w:rsidR="00000000" w:rsidRPr="00000000" w:rsidDel="00000000">
        <w:rPr>
          <w:i w:val="1"/>
          <w:rtl w:val="0"/>
        </w:rPr>
        <w:t xml:space="preserve"> euro</w:t>
      </w:r>
      <w:r w:rsidR="00000000" w:rsidRPr="00000000" w:rsidDel="00000000">
        <w:rPr>
          <w:rtl w:val="0"/>
        </w:rPr>
        <w:t xml:space="preserve"> un nacionālais finansējums (pašvaldību un privātais finansējums) – ne mazāks kā 6 245 079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otrajā atlases kārtā šo noteikumu 23.3. un 23.4. apakšpunktā minēto atbalstāmo darbību finansēšanai pieejamais finansējums ir 34 742 606 </w:t>
      </w:r>
      <w:r w:rsidR="00000000" w:rsidRPr="00000000" w:rsidDel="00000000">
        <w:rPr>
          <w:i w:val="1"/>
          <w:rtl w:val="0"/>
        </w:rPr>
        <w:t xml:space="preserve">euro</w:t>
      </w:r>
      <w:r w:rsidR="00000000" w:rsidRPr="00000000" w:rsidDel="00000000">
        <w:rPr>
          <w:rtl w:val="0"/>
        </w:rPr>
        <w:t xml:space="preserve">, tai skaitā ERAF finansējums – 29 531 215 </w:t>
      </w:r>
      <w:r w:rsidR="00000000" w:rsidRPr="00000000" w:rsidDel="00000000">
        <w:rPr>
          <w:i w:val="1"/>
          <w:rtl w:val="0"/>
        </w:rPr>
        <w:t xml:space="preserve">euro </w:t>
      </w:r>
      <w:r w:rsidR="00000000" w:rsidRPr="00000000" w:rsidDel="00000000">
        <w:rPr>
          <w:rtl w:val="0"/>
        </w:rPr>
        <w:t xml:space="preserve">un nacionālais finansējums (pašvaldību un privātais finansējums) – ne mazāks kā 5 211 391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Projektu iesniegumos pasākuma īstenošanai kopējo pasākumam pieejamo finansējumu plāno ne mazāk kā 76 343 069 </w:t>
      </w:r>
      <w:r w:rsidR="00000000" w:rsidRPr="00000000" w:rsidDel="00000000">
        <w:rPr>
          <w:i w:val="1"/>
          <w:rtl w:val="0"/>
        </w:rPr>
        <w:t xml:space="preserve">euro</w:t>
      </w:r>
      <w:r w:rsidR="00000000" w:rsidRPr="00000000" w:rsidDel="00000000">
        <w:rPr>
          <w:rtl w:val="0"/>
        </w:rPr>
        <w:t xml:space="preserve"> apmērā, tai skaitā ERAF finansējumu – 64 886 599 </w:t>
      </w:r>
      <w:r w:rsidR="00000000" w:rsidRPr="00000000" w:rsidDel="00000000">
        <w:rPr>
          <w:i w:val="1"/>
          <w:rtl w:val="0"/>
        </w:rPr>
        <w:t xml:space="preserve">euro</w:t>
      </w:r>
      <w:r w:rsidR="00000000" w:rsidRPr="00000000" w:rsidDel="00000000">
        <w:rPr>
          <w:rtl w:val="0"/>
        </w:rPr>
        <w:t xml:space="preserve"> apmērā un nacionālo finansējumu (pašvaldību un privāto finansējumu) – ne mazāk kā 11 456 470 </w:t>
      </w:r>
      <w:r w:rsidR="00000000" w:rsidRPr="00000000" w:rsidDel="00000000">
        <w:rPr>
          <w:i w:val="1"/>
          <w:rtl w:val="0"/>
        </w:rPr>
        <w:t xml:space="preserve">euro</w:t>
      </w:r>
      <w:r w:rsidR="00000000" w:rsidRPr="00000000" w:rsidDel="00000000">
        <w:rPr>
          <w:rtl w:val="0"/>
        </w:rPr>
        <w:t xml:space="preserve"> apmērā, ievērojot šo noteikumu 8. punktā minēto sadalījumu pa kārtām."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Atbildīgā iestāde pēc Eiropas Komisijas lēmuma par vidusposma pārskatu var ierosināt palielināt kopējo pasākumam pieejamo finansējumu līdz šo noteikumu 8. punktā minētajam plānotajam kopējam finansējumam."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25-TA-2094</w:t>
    </w:r>
    <w:r>
      <w:br/>
    </w:r>
    <w:r w:rsidR="00000000" w:rsidRPr="00000000" w:rsidDel="00000000">
      <w:rPr>
        <w:rtl w:val="0"/>
      </w:rPr>
      <w:t xml:space="preserve">Izdrukāts 29.07.2026. 21.25 - 1.0.VK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25-TA-2094</w:t>
    </w:r>
    <w:r>
      <w:br/>
    </w:r>
    <w:r w:rsidR="00000000" w:rsidRPr="00000000" w:rsidDel="00000000">
      <w:rPr>
        <w:rtl w:val="0"/>
      </w:rPr>
      <w:t xml:space="preserve">Izdrukāts 29.07.2026. 21.25 - 1.0.VK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noteikumu_(grozījumu)_projekts_25-TA-2094.docx</dc:title>
</cp:coreProperties>
</file>

<file path=docProps/custom.xml><?xml version="1.0" encoding="utf-8"?>
<Properties xmlns="http://schemas.openxmlformats.org/officeDocument/2006/custom-properties" xmlns:vt="http://schemas.openxmlformats.org/officeDocument/2006/docPropsVTypes"/>
</file>