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776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19. decembrī (prot. Nr. 62 35.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2021. gada 6. jūlija noteikumos Nr. 481 "Atbalsta programmas nosacījumi būvdarbiem daudzdzīvokļu mājās, to teritoriju labiekārtošanai un daudzdzīvokļu mājām noteikto atsavināmo zemju izpirkšanai"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Attīstības finanšu institūcijas likuma</w:t>
      </w:r>
      <w:r>
        <w:br/>
      </w:r>
      <w:r w:rsidR="00000000" w:rsidRPr="00000000" w:rsidDel="00000000">
        <w:rPr>
          <w:rStyle w:val="paragraph"/>
          <w:i w:val="1"/>
          <w:rtl w:val="0"/>
        </w:rPr>
        <w:t xml:space="preserve">12. panta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2021. gada 6. jūlija noteikumos Nr. 481 "Atbalsta programmas nosacījumi būvdarbiem daudzdzīvokļu mājās, to teritoriju labiekārtošanai un daudzdzīvokļu mājām noteikto atsavināmo zemju izpirkšanai" (Latvijas Vēstnesis, 2021, 129. nr.; 2022, 129. nr.; 2023, 19., 101.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Lēmumu par aizdevuma piešķiršanu var pieņemt līdz Komisijas 2013. gada 18. decembra Regulas (ES)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2013. gada 24. decembris, Nr. L 352) (turpmāk – Komisijas regula Nr. 1407/2013) 7. panta 4. punktā un 8. pantā noteiktā piemērošanas termiņa beigām."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Pieejamais finansējums aizdevumu izsniegšanai un zaudējumu segšanai ir 34 500 000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 sabiedrības "Altum" piesaistītais finansējums – 30 000 000 </w:t>
      </w:r>
      <w:r w:rsidR="00000000" w:rsidRPr="00000000" w:rsidDel="00000000">
        <w:rPr>
          <w:i w:val="1"/>
          <w:rtl w:val="0"/>
        </w:rPr>
        <w:t xml:space="preserve">euro</w:t>
      </w:r>
      <w:r w:rsidR="00000000" w:rsidRPr="00000000" w:rsidDel="00000000">
        <w:rPr>
          <w:rtl w:val="0"/>
        </w:rPr>
        <w:t xml:space="preserve"> aizdevumu izsniegšanai;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 slēgtā Latvijas un Šveices sadarbības programmas individuālā projekta "Mikrokreditēšanas programma" atmaksu publiskā finansējuma daļa – 1 000 000 </w:t>
      </w:r>
      <w:r w:rsidR="00000000" w:rsidRPr="00000000" w:rsidDel="00000000">
        <w:rPr>
          <w:i w:val="1"/>
          <w:rtl w:val="0"/>
        </w:rPr>
        <w:t xml:space="preserve">euro</w:t>
      </w:r>
      <w:r w:rsidR="00000000" w:rsidRPr="00000000" w:rsidDel="00000000">
        <w:rPr>
          <w:rtl w:val="0"/>
        </w:rPr>
        <w:t xml:space="preserve"> aizdevumu izsniegšanai un atbalsta programmas zaudējumu segšanai, t. i., kredītriska zaudējumu segšanai un sagaidāmajiem kredītzaudējumiem nepieciešamo uzkrājumu izveidošanai un uzturēšanai (pirmie zaudējumi);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 darbības programmas "Izaugsme un nodarbinātība" 4.2.1. specifiskā atbalsta mērķa "Veicināt energoefektivitātes paaugstināšanu valsts un dzīvojamās ēkās" 4.2.1.1. pasākuma "Veicināt energoefektivitātes paaugstināšanu dzīvojamās ēkās" un 13.1.1. specifiskā atbalsta mērķa "Atveseļošanas pasākumi ekonomikas nozarē" 13.1.1.2. pasākuma "Atbalsts daudzdzīvokļu māju siltināšanai" atmaksu publiskā finansējuma daļa – 3 500 000 </w:t>
      </w:r>
      <w:r w:rsidR="00000000" w:rsidRPr="00000000" w:rsidDel="00000000">
        <w:rPr>
          <w:i w:val="1"/>
          <w:rtl w:val="0"/>
        </w:rPr>
        <w:t xml:space="preserve">euro </w:t>
      </w:r>
      <w:r w:rsidR="00000000" w:rsidRPr="00000000" w:rsidDel="00000000">
        <w:rPr>
          <w:rtl w:val="0"/>
        </w:rPr>
        <w:t xml:space="preserve">aizdevumu izsniegšanai un atbalsta programmas zaudējumu segšanai, t. i., kredītriska zaudējumu segšanai un sagaidāmajiem kredītzaudējumiem nepieciešamo uzkrājumu izveidošanai un uzturēšanai (pirmie zaudējumi)."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8.4.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"8.4. darbības programmas "Izaugsme un nodarbinātība" 4.2.1. specifiskā atbalsta mērķa "Veicināt energoefektivitātes paaugstināšanu valsts un dzīvojamās ēkās" 4.2.1.1. pasākuma "Veicināt energoefektivitātes paaugstināšanu dzīvojamās ēkās" un 13.1.1. specifiskā atbalsta mērķa "Atveseļošanas pasākumi ekonomikas nozarē" 13.1.1.2. pasākuma "Atbalsts daudzdzīvokļu māju siltināšanai" ietvaros īstenoto projektu neattiecināmo izmaksu finansēšana;".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11.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Dzīvokļu īpašnieki un namīpašnieks var saņemt vairākus aizdevumus ar nosacījumu, ka attiecībā uz jauna aizdevuma un esošo šo noteikumu ietvaros piešķirto aizdevumu pamatsummas atlikumu tiek ievēroti šo noteikumu 23.3. apakšpunktā minētie nosacījumi."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20.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 Aizdevumu </w:t>
      </w:r>
      <w:r w:rsidR="00000000" w:rsidRPr="00000000" w:rsidDel="00000000">
        <w:rPr>
          <w:i w:val="1"/>
          <w:rtl w:val="0"/>
        </w:rPr>
        <w:t xml:space="preserve">de minimis</w:t>
      </w:r>
      <w:r w:rsidR="00000000" w:rsidRPr="00000000" w:rsidDel="00000000">
        <w:rPr>
          <w:rtl w:val="0"/>
        </w:rPr>
        <w:t xml:space="preserve"> atbalsta saņēmējiem sniedz saskaņā ar Komisijas regulu Nr. 1407/2013 un nepiešķir nozarēm un darbībām, kas noteiktas Komisijas regulas Nr. 1407/2013 1. pantā."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27.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 Ja tiek pārkāpti Komisijas regulas Nr. 1407/2013 nosacījumi, atbalsta saņēmējam ir pienākums atmaksāt sabiedrībai "Altum" visu projekta ietvaros saņemto nelikumīgo </w:t>
      </w:r>
      <w:r w:rsidR="00000000" w:rsidRPr="00000000" w:rsidDel="00000000">
        <w:rPr>
          <w:i w:val="1"/>
          <w:rtl w:val="0"/>
        </w:rPr>
        <w:t xml:space="preserve">de minimis </w:t>
      </w:r>
      <w:r w:rsidR="00000000" w:rsidRPr="00000000" w:rsidDel="00000000">
        <w:rPr>
          <w:rtl w:val="0"/>
        </w:rPr>
        <w:t xml:space="preserve">valsts atbalstu saskaņā ar Komercdarbības atbalsta kontroles likuma IV vai V nodaļu."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23-TA-2809</w:t>
    </w:r>
    <w:r>
      <w:br/>
    </w:r>
    <w:r w:rsidR="00000000" w:rsidRPr="00000000" w:rsidDel="00000000">
      <w:rPr>
        <w:rtl w:val="0"/>
      </w:rPr>
      <w:t xml:space="preserve">Izdrukāts 30.07.2026. 00.24 - 1.0.VK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23-TA-2809</w:t>
    </w:r>
    <w:r>
      <w:br/>
    </w:r>
    <w:r w:rsidR="00000000" w:rsidRPr="00000000" w:rsidDel="00000000">
      <w:rPr>
        <w:rtl w:val="0"/>
      </w:rPr>
      <w:t xml:space="preserve">Izdrukāts 30.07.2026. 00.24 - 1.0.VK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noteikumu_(grozījumu)_projekts_23-TA-2809.docx</dc:title>
</cp:coreProperties>
</file>

<file path=docProps/custom.xml><?xml version="1.0" encoding="utf-8"?>
<Properties xmlns="http://schemas.openxmlformats.org/officeDocument/2006/custom-properties" xmlns:vt="http://schemas.openxmlformats.org/officeDocument/2006/docPropsVTypes"/>
</file>