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30.novembra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Iesniegumā C kategorijas piesārņojošas darbības reģistrācijai norādāmā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08.09.2020. noteikumu Nr. 567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Piesārņojošās darbības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tā zemes īpašnieka vārds, uzvārds un adrese vai nosaukums un adrese, uz kura zemes atrodas iekārta vai notiek piesārņojoša darbība (ja atšķiras no komersanta adreses);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ēku, palīgbūvju un ražošanas līdzekļu īpašnieka vārds, uzvārds un adrese (ja atšķiras no iepriekš minētajām adresēm);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piesārņojošās darbības veikšanas 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informācija par tuvāko apkārtni, zemes izmantošanas veidu un norāde par aizsargjoslām.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Piesārņojošā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iekārtā veiktā piesārņojošā darbība atbilstoši šo noteikumu 2.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darbības, ko veic iekārtā, vai paredzēto darbības izmaiņu raksturojums (īss piesārņojošās darbības apraksts, piemēram, darbības veids, saražotās produkcijas apjoms diennaktī un gadā, iekārtu tips un jauda, iepakojums un tā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informācija par sadedzināšanas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emisijas avoti un to veidi (dīzeļdzinējs, gāzturbīna, divu kurināmo dzinējs, cits dzinējs vai cita sadedzināšanas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datums, kurā sākta sadedzināšanas iekārtas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katras sadedzināšanas iekārtas nominālā ievadītā siltuma jauda un katras sadedzināšanas iekārtas daļas nominālā ievadītā siltuma jauda (MW), ja divas vai vairākas sadedzināšanas iekārtas apvienotas un izplūdes gāzes aizvada caur vienu kopīgu dūmeni;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plānotās sadedzināšanas iekārtas darba stundas gada laikā un vidējā noslodze ekspluatācijas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katrai sadedzināšanas iekārtai piemērojamās emisijas robežvērtības un emisiju limiti, ja operatoram nepieciešams izstrādāt emisiju limita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izmantotā kurināmā veids un plānotais patēriņš gadā katrā sadedzināšanas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norāde par to, vai iekārtai nepieciešama atkāpe no emisiju robežvērtību piemērošanas atbilstoši normatīvajiem aktiem par kārtību, kādā novērš, ierobežo un kontrolē gaisu piesārņojošo vielu emisiju no sadedzināšanas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prasības mērījumu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informācija par iekārtas darbības uzsākšanu vai turpināšanu, kā arī par iekārtas darbības laiku, ja tai ir pagaidu raksturs;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iekārtas radītās emisijas gaisā. Pasākumu apraksts emisiju samazināšanai un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informācija par atkritumiem. Pasākumu apraksts atkritumu daudzuma samazināšanai un novēršanai. Informācija par atkritumu apsaimniekošanu (piemēram, sadzīves, ražošanas un bīstamo atkritumu apsaimniekošanas veids, atkritumu daudzums gadā (tonnās), to uzglabāšanas vieta un veids, atkritumu apsaimniekotājs);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ūdens ieguve (norāda, piemēram, ūdens ieguves avotu, ūdens patēriņa daudzumu (m</w:t>
      </w:r>
      <w:r w:rsidR="00000000" w:rsidRPr="00000000" w:rsidDel="00000000">
        <w:rPr>
          <w:vertAlign w:val="superscript"/>
          <w:rtl w:val="0"/>
        </w:rPr>
        <w:t xml:space="preserve">3</w:t>
      </w:r>
      <w:r w:rsidR="00000000" w:rsidRPr="00000000" w:rsidDel="00000000">
        <w:rPr>
          <w:rtl w:val="0"/>
        </w:rPr>
        <w:t xml:space="preserve">/diennaktī; m</w:t>
      </w:r>
      <w:r w:rsidR="00000000" w:rsidRPr="00000000" w:rsidDel="00000000">
        <w:rPr>
          <w:vertAlign w:val="superscript"/>
          <w:rtl w:val="0"/>
        </w:rPr>
        <w:t xml:space="preserve">3</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notekūdeņu novadīšana (sadzīves notekūdeņu un lietus notekūdeņu savākšanas un novadīšanas veids). Informācija par esošajām notekūdeņu attīrīšanas iekārtām, to jauda (m</w:t>
      </w:r>
      <w:r w:rsidR="00000000" w:rsidRPr="00000000" w:rsidDel="00000000">
        <w:rPr>
          <w:vertAlign w:val="superscript"/>
          <w:rtl w:val="0"/>
        </w:rPr>
        <w:t xml:space="preserve">3</w:t>
      </w:r>
      <w:r w:rsidR="00000000" w:rsidRPr="00000000" w:rsidDel="00000000">
        <w:rPr>
          <w:rtl w:val="0"/>
        </w:rPr>
        <w:t xml:space="preserve">/diennaktī, m</w:t>
      </w:r>
      <w:r w:rsidR="00000000" w:rsidRPr="00000000" w:rsidDel="00000000">
        <w:rPr>
          <w:vertAlign w:val="superscript"/>
          <w:rtl w:val="0"/>
        </w:rPr>
        <w:t xml:space="preserve">3</w:t>
      </w:r>
      <w:r w:rsidR="00000000" w:rsidRPr="00000000" w:rsidDel="00000000">
        <w:rPr>
          <w:rtl w:val="0"/>
        </w:rPr>
        <w:t xml:space="preserve">/gadā) (norāda notekūdeņu izplūdes vietas identifikācijas numuru, ūdens saimnieciskā iecirkņa kodu. Ja nav notekūdeņu attīrīšanas iekārtu, norāda radīto notekūdeņu apjomu (m</w:t>
      </w:r>
      <w:r w:rsidR="00000000" w:rsidRPr="00000000" w:rsidDel="00000000">
        <w:rPr>
          <w:vertAlign w:val="superscript"/>
          <w:rtl w:val="0"/>
        </w:rPr>
        <w:t xml:space="preserve">3</w:t>
      </w:r>
      <w:r w:rsidR="00000000" w:rsidRPr="00000000" w:rsidDel="00000000">
        <w:rPr>
          <w:rtl w:val="0"/>
        </w:rPr>
        <w:t xml:space="preserve">/diennaktī, m</w:t>
      </w:r>
      <w:r w:rsidR="00000000" w:rsidRPr="00000000" w:rsidDel="00000000">
        <w:rPr>
          <w:vertAlign w:val="superscript"/>
          <w:rtl w:val="0"/>
        </w:rPr>
        <w:t xml:space="preserve">3</w:t>
      </w:r>
      <w:r w:rsidR="00000000" w:rsidRPr="00000000" w:rsidDel="00000000">
        <w:rPr>
          <w:rtl w:val="0"/>
        </w:rPr>
        <w:t xml:space="preserve">/gadā) un to apsaimniekošanas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izmantoto ķīmisko vielu vai maisījumu saraksts, uzglabāšanas veids un plānotais izmantotais apjoms gadā.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23-TA-2048</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noteikumu_konsolidētā_versija_p5_23-TA-2048.docx</dc:title>
</cp:coreProperties>
</file>

<file path=docProps/custom.xml><?xml version="1.0" encoding="utf-8"?>
<Properties xmlns="http://schemas.openxmlformats.org/officeDocument/2006/custom-properties" xmlns:vt="http://schemas.openxmlformats.org/officeDocument/2006/docPropsVTypes"/>
</file>