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Pamatizglītības mazākumtautību programmas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01.09.2025., sk. noteikumu 27.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4</w:t>
      </w:r>
      <w:r w:rsidR="00000000" w:rsidRPr="00000000" w:rsidDel="00000000">
        <w:rPr>
          <w:rStyle w:val="paragraph"/>
          <w:i w:val="1"/>
          <w:rtl w:val="0"/>
        </w:rPr>
        <w:t xml:space="preserve">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26-TA-70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26-TA-70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noteikumu_konsolidētā_versija_p12_26-TA-70.docx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