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4.aprīļa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265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Neatliekamās medicīniskās palīdzības (NMP) izsaukuma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Izsaukuma kartes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Motīvs (iemesls)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uzvārds,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dzimšanas datums (dd.mm.gggg.)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vecums – pacienta vecums gados (zīdaiņiem – dienas, mēneši; bērniem – gadi, mēneši)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dzimums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Ārzemnieks – norāde, ka pacients ir ārzemnieks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Personas kods – pacienta personas kods vai ārzemnieka identifikācijas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Valsts – personas valstspiederība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Pacienta kontakttālrunis – NMP izsaucēja norādītais pacienta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Izsaucējs – NMP izsaucēja norādītais izsaucēja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Izsaucēja kontakttālrunis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Izsaukuma prioritāte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Izsaukuma veids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Izsaukumu izpildes statusi – norāda izsaukuma izpildes statusus, tai skaitā transportēšanas uzsākšana – 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NMP izsaukuma izpildes rezultāts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Pacienta nogādāšanas vieta – norāda ārstniecības iestādes nosaukumu, reģistrācijas numuru un/vai filiāles reģistrācijas numuru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Pacientu pieņēma (vārds, uzvārds) – ārstniecības persona, kas pieņēma pacientu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Nogādāts – datums (dd.mm.gggg.) un laiks (hh:mm), kad pacients nogādāts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Pieņēma – datums (dd.mm.gggg.) un laiks (hh:mm), kad pacients pieņemts ārstniecības iestādē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 Diagnoze saskaņā ar SSK-10</w:t>
      </w:r>
      <w:r w:rsidR="00000000" w:rsidRPr="00000000" w:rsidDel="00000000">
        <w:rPr>
          <w:vertAlign w:val="superscript"/>
          <w:rtl w:val="0"/>
        </w:rPr>
        <w:t xml:space="preserve">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 Diagnozes piezīmes – jebkāda papildu informācija par diagnozi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2.24. Sarežģījumi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2.25. Ziņojumi citiem dienestiem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2.26. Ziņojumu pieņēma – ziņojuma pieņēmēja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2.27. Ziņojuma laiks – datums (dd.mm.gggg.) un laiks (hh:mm)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2.28. Ziņots par .. – norāda ziņojuma pamatojumu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2.29. Citu dienestu izsaukšanas pamatojums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2.30. 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2.31. Situācijas vadības režīmi – norāde izsaukuma kartē par  sniegtajiem pirmās palīdzības padomiem līdz NMP brigādes ierašanās brīdim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Brigāde – tās NMP brigādes numurs, kas izpilda izsaukumu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Brigādes vadītājs – NMP brigādes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Ārsta palīgs 1 – NMP brigādes otrās ārstniecības personas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Ārsta palīgs 2 – NMP brigādes trešās ārstniecības personas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Autovadītājs – operatīvā medicīniskā transportlīdzekļa vadītāja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Papildus – NMP brigādes sastāvā ietilpstoša papildu persona, piemēram, apmācāmā persona, brīvprātīgais, stažieris u. c. –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Pacientu pavada – informācija par pacientu pavadošo personu (vārds, uzvārds, kontaktinformācija)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3.8. Nāves konstatēšanas laiks – atzīmē gadījumā, ja tiek konstatēta pacienta nāve, un norāda nāves konstatēšanas datumu (dd.mm.gggg.) un laiku (hh:mm)</w:t>
      </w:r>
      <w:r w:rsidR="00000000" w:rsidRPr="00000000" w:rsidDel="00000000">
        <w:rPr>
          <w:vertAlign w:val="superscript"/>
          <w:rtl w:val="0"/>
        </w:rPr>
        <w:t xml:space="preserve">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Sūdzības – sūdzību (simptomu) sākuma datumu (dd.mm.gggg.) un laiku (hh:mm) obligāti norāda gadījumā, ja izsaukuma izpildes laikā pacientam konstatē: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4.1.1. akūtu koronāru sindromu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4.1.2. akūtus galvas smadzeņu asinsrites traucējumus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4.1.3. smagu traumu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Anamnēze – ieraksta būtiskāko informāciju par pacienta medikamentu lietošanu, alerģijām, slimību anamnēzi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Darba asinsspiediens – norāda pacientam raksturīgā normālā asinsspiediena līmeni gadījumā, ja tas ir būtiski pacienta ārstēšanai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Objektīvais stāvoklis – pacienta veselības stāvoklis apskates un izmeklēšanas brīdī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Perifērās arteriālās asinsrites novērtēšana – aizpilda gadījumos, ja pastāv aizdomas par asinsvada aterosklerotisku slēgumu, emboliju vai traumatisku bojājumu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Izsitumi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Uzvedība, menstruālais cikls, rīkle, kuņģa–zarnu trakts, alkohola un citu apreibinošu vielu lietošana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5.1.4. Objektīvā stāvokļa papildu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Traumas mehānisms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Skalas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Skalas aizpilda atbilstoši pacientam konstatētajai diagnozei un veselības stāvoklim.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GKS – Glāzgovas komas skalu aizpilda galvas traumu guvušiem pacientiem un pacientiem ar apziņas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FAST tests – aizpilda, ja ārstniecības personai pēc pacienta izmeklēšanas rodas aizdomas par akūtiem galvas smadzeņu asinsrites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 ABCD2 – aizpilda, ja, pamatojoties uz pacienta sūdzībām un anamnēzi, pastāv aizdomas par tranzistoru išēmisku lēkmi, bet apskates brīdī pacientam centrālās nervu sistēmas perēkļa simptomātika vairs netiek konstatēta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6.4. Apgares skala – aizpilda, ja brigādes klātbūtnē piedzimst jaundzimušais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6.5. </w:t>
      </w:r>
      <w:r w:rsidR="00000000" w:rsidRPr="00000000" w:rsidDel="00000000">
        <w:rPr>
          <w:i w:val="1"/>
          <w:rtl w:val="0"/>
        </w:rPr>
        <w:t xml:space="preserve">Westley</w:t>
      </w:r>
      <w:r w:rsidR="00000000" w:rsidRPr="00000000" w:rsidDel="00000000">
        <w:rPr>
          <w:rtl w:val="0"/>
        </w:rPr>
        <w:t xml:space="preserve"> skala – aizpilda, ja pacientam konstatēta balsenes stenoze un nepieciešams izvērtēt tās smaguma pakāpi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 Datums (dd.mm.gggg.) un laiks (hh:mm), kad noteikti pacienta dzīvībai svarīgo orgānu funkciju rādītāji, – obligāti norāda vidēji smagā un smagā veselības stāvoklī esošajiem pacientiem, kā arī kardiopulmonālās reanimācijas gadījumā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Medikamenti – norāda ievadīto medikamenta devu mililitros, mikrogramos, miligramos vai gramos un medikamenta ievadīšanas veidu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 Veiktās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 Rādītāji – norāda pacienta dzīvībai svarīgo orgānu funkciju rādītājus – arteriālo asinsspiedienu, pulsa frekvenci, elpošanas biežumu, ķermeņa temperatūru un skābekļa piesātinājumu perifērajās asinīs, kardiopulmonālās reanimācijas gadījumā arī oglekļa dioksīda parciālo spiedienu izelpas beigās (alveolārā gāze)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 Apraksts – norāda reanimācijas procesa gaitu, pacienta veselības stāvokļa izmaiņas, sūdzības dinamikā, kā arī pacientam ievadīto personīgo medikamentu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Atteikums no .. – norāda, ja pacients atsakās no apskates, transportēšanas uz nestuvēm/sēdkrēsla, nogādāšanas ārstniecības iestādē, objektīvās izmeklēšanas vai no kādas manipulācijas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Atteikums no objektīvas izmeklēšanas – norāda konkrētu izmeklēšanas metodi, no kuras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Atteikums no medicīniskas palīdzības – norāda manipulācijas/medikamentus, no kurām/-iem pacients atteicies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Ārstniecības personas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Starptautiskā statistiskā slimību un veselības problēmu klasifikācija (SSK – 10. redakcija).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Informācija nepieciešama, ja NMP brigāde mirušo nogādā morgā."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21-TA-367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21-TA-367</w:t>
    </w:r>
    <w:r>
      <w:br/>
    </w:r>
    <w:r w:rsidR="00000000" w:rsidRPr="00000000" w:rsidDel="00000000">
      <w:rPr>
        <w:rtl w:val="0"/>
      </w:rPr>
      <w:t xml:space="preserve">Izdrukāts 29.07.2026. 22.36 - 1.0.VK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noteikumu_(grozījumu)_projekts_p2_21-TA-367.docx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