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Dziesmu un deju svētku tradīcijas saglabāšanas un attīstības plāns 2026.‒2028.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Dziesmu un deju svētku tradīcijas saglabāšanas un attīstības plānu 2026.–2028.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Kultūras ministriju un Izglītības un zinātnes ministriju par atbildīgajām institūcijām plāna īstenošanas vadībā, koordinācijā un pārraudzībā.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Plāna izpildē iesaistītajām institūcijām sagatavot un katru gadu līdz 30. martam iesniegt Dziesmu un deju svētku padomē informāciju par plāna izpildi iepriekšējā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Dziesmu un deju svētku padomei sagatavot un kultūras ministram katru gadu līdz 30. maijam iesniegt noteiktā kārtībā Ministru kabinetā informatīvo ziņojumu par plāna īstenošanas gaitu.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Plānā paredzēto pasākumu īstenošanu nodrošināt no plānā minētajām institūcijām piešķirtajiem valsts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2022. gada 18. augusta rīkojumu Nr. 556 "Par Dziesmu un deju svētku tradīcijas saglabāšanas un attīstības plānu 2022.–2023. gadam".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26-TA-570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26-TA-570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